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aab0" w14:paraId="614aab0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B1608B">
        <w:rPr>
          <w:rFonts w:hAnsi="Times New Roman" w:ascii="Times New Roman"/>
        </w:rPr>
        <w:t>12</w:t>
      </w:r>
      <w:r w:rsidR="0051693A">
        <w:rPr>
          <w:rFonts w:hAnsi="Times New Roman" w:ascii="Times New Roman"/>
        </w:rPr>
        <w:t>44</w:t>
      </w:r>
      <w:r w:rsidR="00B1608B">
        <w:rPr>
          <w:rFonts w:hAnsi="Times New Roman" w:ascii="Times New Roman"/>
        </w:rPr>
        <w:t>/17</w:t>
      </w:r>
      <w:r w:rsidR="001B4292">
        <w:rPr>
          <w:rFonts w:hAnsi="Times New Roman" w:ascii="Times New Roman"/>
        </w:rPr>
        <w:t>-</w:t>
      </w:r>
      <w:r w:rsidR="0051693A">
        <w:rPr>
          <w:rFonts w:hAnsi="Times New Roman" w:ascii="Times New Roman"/>
        </w:rPr>
        <w:t>43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C2D98" w:rsidR="003C2D98" w:rsidRPr="003C2D98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3C2D98" w:rsidRPr="003C2D98">
        <w:rPr>
          <w:rFonts w:hAnsi="Times New Roman" w:ascii="Times New Roman"/>
        </w:rPr>
        <w:t xml:space="preserve">Trgovački sud u Zagrebu, Stalna služba u Karlovcu, po stečajnom sucu Vesni Fundurulić Perišin, u stečajnom postupku nad imovinom stečajnog dužnika </w:t>
      </w:r>
      <w:r w:rsidR="00C55707" w:rsidRPr="00C55707">
        <w:rPr>
          <w:rFonts w:hAnsi="Times New Roman" w:ascii="Times New Roman"/>
        </w:rPr>
        <w:t>THOR d.o.o. u stečaju, Zagreb, Gračansko Borje 6, OIB:29425964515</w:t>
      </w:r>
      <w:r w:rsidR="003C2D98" w:rsidRPr="003C2D98">
        <w:rPr>
          <w:rFonts w:hAnsi="Times New Roman" w:ascii="Times New Roman"/>
        </w:rPr>
        <w:t xml:space="preserve">, </w:t>
      </w:r>
      <w:r w:rsidR="00C55707">
        <w:rPr>
          <w:rFonts w:hAnsi="Times New Roman" w:ascii="Times New Roman"/>
        </w:rPr>
        <w:t>24. srpnja</w:t>
      </w:r>
      <w:r w:rsidR="003C2D98" w:rsidRPr="003C2D98">
        <w:rPr>
          <w:rFonts w:hAnsi="Times New Roman" w:ascii="Times New Roman"/>
        </w:rPr>
        <w:t xml:space="preserve">  2018.,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>
        <w:rPr>
          <w:rFonts w:hAnsi="Times New Roman" w:ascii="Times New Roman"/>
        </w:rPr>
        <w:t xml:space="preserve"> u stečajnom postupka nekretnina</w:t>
      </w:r>
      <w:r w:rsidRPr="003C2D98">
        <w:rPr>
          <w:rFonts w:hAnsi="Times New Roman" w:ascii="Times New Roman"/>
        </w:rPr>
        <w:t xml:space="preserve"> u vlasništvu stečajnog dužnika </w:t>
      </w:r>
      <w:r w:rsidR="00C55707" w:rsidRPr="00C55707">
        <w:rPr>
          <w:rFonts w:hAnsi="Times New Roman" w:ascii="Times New Roman"/>
        </w:rPr>
        <w:t>THOR d.o.o. u stečaju, Zagreb, Gračansko Borje 6, OIB:29425964515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 o ovrsi na nekretnini, upisanih</w:t>
      </w:r>
      <w:r w:rsidRPr="003C2D98">
        <w:rPr>
          <w:rFonts w:hAnsi="Times New Roman" w:ascii="Times New Roman"/>
        </w:rPr>
        <w:t xml:space="preserve"> u zemljišnim knjigama Općinskog suda u </w:t>
      </w:r>
      <w:r w:rsidR="00C55707">
        <w:rPr>
          <w:rFonts w:hAnsi="Times New Roman" w:ascii="Times New Roman"/>
        </w:rPr>
        <w:t>Novom Zagrebu</w:t>
      </w:r>
      <w:r w:rsidRPr="003C2D98">
        <w:rPr>
          <w:rFonts w:hAnsi="Times New Roman" w:ascii="Times New Roman"/>
        </w:rPr>
        <w:t xml:space="preserve">, Zemljišnoknjižni odjel </w:t>
      </w:r>
      <w:r w:rsidR="00C55707">
        <w:rPr>
          <w:rFonts w:hAnsi="Times New Roman" w:ascii="Times New Roman"/>
        </w:rPr>
        <w:t>Zaprešić,</w:t>
      </w: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 to: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-kč. br. </w:t>
      </w:r>
      <w:r w:rsidR="00C55707">
        <w:rPr>
          <w:rFonts w:hAnsi="Times New Roman" w:ascii="Times New Roman"/>
        </w:rPr>
        <w:t>1499/1</w:t>
      </w:r>
      <w:r w:rsidRPr="003C2D98">
        <w:rPr>
          <w:rFonts w:hAnsi="Times New Roman" w:ascii="Times New Roman"/>
        </w:rPr>
        <w:t xml:space="preserve"> </w:t>
      </w:r>
      <w:r w:rsidR="00C55707">
        <w:rPr>
          <w:rFonts w:hAnsi="Times New Roman" w:ascii="Times New Roman"/>
        </w:rPr>
        <w:t>–livada, površine 1337</w:t>
      </w:r>
      <w:r w:rsidRPr="003C2D98">
        <w:rPr>
          <w:rFonts w:hAnsi="Times New Roman" w:ascii="Times New Roman"/>
        </w:rPr>
        <w:t xml:space="preserve"> m2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-kč. br. </w:t>
      </w:r>
      <w:r w:rsidR="00C55707">
        <w:rPr>
          <w:rFonts w:hAnsi="Times New Roman" w:ascii="Times New Roman"/>
        </w:rPr>
        <w:t>1499</w:t>
      </w:r>
      <w:r w:rsidRPr="003C2D98">
        <w:rPr>
          <w:rFonts w:hAnsi="Times New Roman" w:ascii="Times New Roman"/>
        </w:rPr>
        <w:t>/</w:t>
      </w:r>
      <w:r w:rsidR="00C55707">
        <w:rPr>
          <w:rFonts w:hAnsi="Times New Roman" w:ascii="Times New Roman"/>
        </w:rPr>
        <w:t>16</w:t>
      </w:r>
      <w:r w:rsidRPr="003C2D98">
        <w:rPr>
          <w:rFonts w:hAnsi="Times New Roman" w:ascii="Times New Roman"/>
        </w:rPr>
        <w:t xml:space="preserve">  -</w:t>
      </w:r>
      <w:r w:rsidR="00C55707">
        <w:rPr>
          <w:rFonts w:hAnsi="Times New Roman" w:ascii="Times New Roman"/>
        </w:rPr>
        <w:t>livada</w:t>
      </w:r>
      <w:r w:rsidRPr="003C2D98">
        <w:rPr>
          <w:rFonts w:hAnsi="Times New Roman" w:ascii="Times New Roman"/>
        </w:rPr>
        <w:t xml:space="preserve">, površine </w:t>
      </w:r>
      <w:r w:rsidR="00C55707">
        <w:rPr>
          <w:rFonts w:hAnsi="Times New Roman" w:ascii="Times New Roman"/>
        </w:rPr>
        <w:t>1337</w:t>
      </w:r>
      <w:r w:rsidRPr="003C2D98">
        <w:rPr>
          <w:rFonts w:hAnsi="Times New Roman" w:ascii="Times New Roman"/>
        </w:rPr>
        <w:t xml:space="preserve"> m2,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sve upisano u zk. ul.</w:t>
      </w:r>
      <w:r w:rsidR="00C55707">
        <w:rPr>
          <w:rFonts w:hAnsi="Times New Roman" w:ascii="Times New Roman"/>
        </w:rPr>
        <w:t>2385</w:t>
      </w:r>
      <w:r w:rsidRPr="003C2D98">
        <w:rPr>
          <w:rFonts w:hAnsi="Times New Roman" w:ascii="Times New Roman"/>
        </w:rPr>
        <w:t>, k.o.</w:t>
      </w:r>
      <w:r w:rsidR="00C55707">
        <w:rPr>
          <w:rFonts w:hAnsi="Times New Roman" w:ascii="Times New Roman"/>
        </w:rPr>
        <w:t xml:space="preserve"> 335665</w:t>
      </w:r>
      <w:r w:rsidRPr="003C2D98">
        <w:rPr>
          <w:rFonts w:hAnsi="Times New Roman" w:ascii="Times New Roman"/>
        </w:rPr>
        <w:t xml:space="preserve">, </w:t>
      </w:r>
      <w:r w:rsidR="00C55707">
        <w:rPr>
          <w:rFonts w:hAnsi="Times New Roman" w:ascii="Times New Roman"/>
        </w:rPr>
        <w:t>Brdovec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Općinskog suda u </w:t>
      </w:r>
      <w:r w:rsidR="00C55707">
        <w:rPr>
          <w:rFonts w:hAnsi="Times New Roman" w:ascii="Times New Roman"/>
        </w:rPr>
        <w:t>Novom Zagrebu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C55707">
        <w:rPr>
          <w:rFonts w:hAnsi="Times New Roman" w:ascii="Times New Roman"/>
        </w:rPr>
        <w:t>1244</w:t>
      </w:r>
      <w:r>
        <w:rPr>
          <w:rFonts w:hAnsi="Times New Roman" w:ascii="Times New Roman"/>
        </w:rPr>
        <w:t>/17</w:t>
      </w:r>
      <w:r w:rsidRPr="003C2D98">
        <w:rPr>
          <w:rFonts w:hAnsi="Times New Roman" w:ascii="Times New Roman"/>
        </w:rPr>
        <w:t xml:space="preserve"> od </w:t>
      </w:r>
      <w:r w:rsidR="00C55707">
        <w:rPr>
          <w:rFonts w:hAnsi="Times New Roman" w:ascii="Times New Roman"/>
        </w:rPr>
        <w:t>1</w:t>
      </w:r>
      <w:r>
        <w:rPr>
          <w:rFonts w:hAnsi="Times New Roman" w:ascii="Times New Roman"/>
        </w:rPr>
        <w:t>. ožujka 2018</w:t>
      </w:r>
      <w:r w:rsidRPr="003C2D98">
        <w:rPr>
          <w:rFonts w:hAnsi="Times New Roman" w:ascii="Times New Roman"/>
        </w:rPr>
        <w:t>. otvoren je stečajni postupak nad gore navedenim stečajnim  dužnikom, a u imovinu koja čini stečajnu masu ulaze i nekretnine navedene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</w:t>
      </w:r>
      <w:r w:rsidR="00C55707">
        <w:rPr>
          <w:rFonts w:hAnsi="Times New Roman" w:ascii="Times New Roman"/>
        </w:rPr>
        <w:t>dostavio</w:t>
      </w:r>
      <w:r w:rsidRPr="003C2D98">
        <w:rPr>
          <w:rFonts w:hAnsi="Times New Roman" w:ascii="Times New Roman"/>
        </w:rPr>
        <w:t xml:space="preserve"> je </w:t>
      </w:r>
      <w:r w:rsidR="00C55707">
        <w:rPr>
          <w:rFonts w:hAnsi="Times New Roman" w:ascii="Times New Roman"/>
        </w:rPr>
        <w:t>17. srpnja</w:t>
      </w:r>
      <w:r w:rsidRPr="003C2D98">
        <w:rPr>
          <w:rFonts w:hAnsi="Times New Roman" w:ascii="Times New Roman"/>
        </w:rPr>
        <w:t xml:space="preserve"> 2018. sudu podnesak</w:t>
      </w:r>
      <w:r w:rsidR="00B80BF8">
        <w:rPr>
          <w:rFonts w:hAnsi="Times New Roman" w:ascii="Times New Roman"/>
        </w:rPr>
        <w:t xml:space="preserve"> kojim stavlja prijedlog za unovčenje nekretnina stečajnog dužnika navedenih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C55707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Navedene nekretnine opterećene su razlučnim pravom za korist vjerovnika </w:t>
      </w:r>
      <w:r w:rsidR="00C55707">
        <w:rPr>
          <w:rFonts w:hAnsi="Times New Roman" w:ascii="Times New Roman"/>
        </w:rPr>
        <w:t>Hrvatska poštanska banka d.d. i Republika Hrvatska-Ministarstvo financija-Porezna uprava, Područni ured Zagreb.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C55707">
        <w:rPr>
          <w:rFonts w:hAnsi="Times New Roman" w:ascii="Times New Roman"/>
        </w:rPr>
        <w:t>24. srpnja</w:t>
      </w:r>
      <w:r w:rsidRPr="003C2D98">
        <w:rPr>
          <w:rFonts w:hAnsi="Times New Roman" w:ascii="Times New Roman"/>
        </w:rPr>
        <w:t xml:space="preserve">  2018.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EE7910">
        <w:rPr>
          <w:rFonts w:hAnsi="Times New Roman" w:ascii="Times New Roman"/>
        </w:rPr>
        <w:t>, v.r.</w:t>
      </w:r>
    </w:p>
    <w:p w:rsidRDefault="00EE7910" w:rsidP="00B80BF8" w:rsidR="00EE7910">
      <w:pPr>
        <w:pStyle w:val="Tijeloteksta"/>
        <w:jc w:val="right"/>
        <w:rPr>
          <w:rFonts w:hAnsi="Times New Roman" w:ascii="Times New Roman"/>
        </w:rPr>
      </w:pPr>
    </w:p>
    <w:p w:rsidRDefault="00EE7910" w:rsidP="00B80BF8" w:rsidR="00EE7910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E7910" w:rsidP="00B80BF8" w:rsidR="00EE7910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E7910" w:rsidP="00B80BF8" w:rsidR="00EE7910" w:rsidRPr="003C2D98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B80BF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3C2D98" w:rsidR="00463152" w:rsidRPr="00E9739E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9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5707" w:rsidP="00B1608B" w:rsidR="0014159D" w:rsidRPr="0086079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St-1244</w:t>
    </w:r>
    <w:r w:rsidR="00B1608B" w:rsidRPr="00B1608B">
      <w:rPr>
        <w:rFonts w:hAnsi="Times New Roman" w:ascii="Times New Roman"/>
      </w:rPr>
      <w:t>/17-</w:t>
    </w:r>
    <w:r>
      <w:rPr>
        <w:rFonts w:hAnsi="Times New Roman" w:ascii="Times New Roman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411D03"/>
    <w:rsid w:val="0042644E"/>
    <w:rsid w:val="00463152"/>
    <w:rsid w:val="0047193E"/>
    <w:rsid w:val="00474553"/>
    <w:rsid w:val="004F7F1E"/>
    <w:rsid w:val="0051693A"/>
    <w:rsid w:val="005218ED"/>
    <w:rsid w:val="005267BE"/>
    <w:rsid w:val="0055245D"/>
    <w:rsid w:val="005C20C4"/>
    <w:rsid w:val="00600932"/>
    <w:rsid w:val="00654B7C"/>
    <w:rsid w:val="00661669"/>
    <w:rsid w:val="00670E6F"/>
    <w:rsid w:val="00677698"/>
    <w:rsid w:val="006D0620"/>
    <w:rsid w:val="006E0E70"/>
    <w:rsid w:val="00706549"/>
    <w:rsid w:val="00731BB0"/>
    <w:rsid w:val="00737877"/>
    <w:rsid w:val="0074286D"/>
    <w:rsid w:val="00753DDE"/>
    <w:rsid w:val="00785709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B12B83"/>
    <w:rsid w:val="00B1608B"/>
    <w:rsid w:val="00B3688B"/>
    <w:rsid w:val="00B466E2"/>
    <w:rsid w:val="00B80BF8"/>
    <w:rsid w:val="00B84FC9"/>
    <w:rsid w:val="00BC3C90"/>
    <w:rsid w:val="00BF4125"/>
    <w:rsid w:val="00C05E3A"/>
    <w:rsid w:val="00C3507A"/>
    <w:rsid w:val="00C55707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EE7910"/>
    <w:rsid w:val="00F305F6"/>
    <w:rsid w:val="00F40C0D"/>
    <w:rsid w:val="00F82B00"/>
    <w:rsid w:val="00FA30F4"/>
    <w:rsid w:val="00FA7BC4"/>
    <w:rsid w:val="00FD257E"/>
    <w:rsid w:val="00FD7BDB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9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9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 d.o.o. zastupanog po punomoćniku Čedomir Mihalić</izvorni_sadrzaj>
    <derivirana_varijabla naziv="DomainObject.Predmet.ProtustrankaFormated_1">  THOR d.o.o. zastupanog po punomoćniku Čedomir Mihalić</derivirana_varijabla>
  </DomainObject.Predmet.ProtustrankaFormated>
  <DomainObject.Predmet.ProtustrankaFormatedOIB>
    <izvorni_sadrzaj>  THOR d.o.o., OIB 29425964515 zastupanog po punomoćniku Čedomir Mihalić</izvorni_sadrzaj>
    <derivirana_varijabla naziv="DomainObject.Predmet.ProtustrankaFormatedOIB_1">  THOR d.o.o., OIB 29425964515 zastupanog po punomoćniku Čedomir Mihalić</derivirana_varijabla>
  </DomainObject.Predmet.ProtustrankaFormatedOIB>
  <DomainObject.Predmet.ProtustrankaFormatedWithAdress>
    <izvorni_sadrzaj> THOR d.o.o., Gračansko Borje 6, 10000 Zagreb zastupanog po punomoćniku Čedomir Mihalić</izvorni_sadrzaj>
    <derivirana_varijabla naziv="DomainObject.Predmet.ProtustrankaFormatedWithAdress_1"> THOR d.o.o., Gračansko Borje 6, 10000 Zagreb zastupanog po punomoćniku Čedomir Mihalić</derivirana_varijabla>
  </DomainObject.Predmet.ProtustrankaFormatedWithAdress>
  <DomainObject.Predmet.ProtustrankaFormatedWithAdressOIB>
    <izvorni_sadrzaj> THOR d.o.o., OIB 29425964515, Gračansko Borje 6, 10000 Zagreb zastupanog po punomoćniku Čedomir Mihalić</izvorni_sadrzaj>
    <derivirana_varijabla naziv="DomainObject.Predmet.ProtustrankaFormatedWithAdressOIB_1"> THOR d.o.o., OIB 29425964515, Gračansko Borje 6, 10000 Zagreb zastupanog po punomoćniku Čedomir Mihalić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THOR d.o.o. zastupanog po punomoćniku Čedomir Mihalić</item>
    </izvorni_sadrzaj>
    <derivirana_varijabla naziv="DomainObject.Predmet.ProtuStrankaListFormated_1">
      <item>THOR d.o.o. zastupanog po punomoćniku Čedomir Mihalić</item>
    </derivirana_varijabla>
  </DomainObject.Predmet.ProtuStrankaListFormated>
  <DomainObject.Predmet.ProtuStrankaListFormatedOIB>
    <izvorni_sadrzaj>
      <item>THOR d.o.o., OIB 29425964515 zastupanog po punomoćniku Čedomir Mihalić</item>
    </izvorni_sadrzaj>
    <derivirana_varijabla naziv="DomainObject.Predmet.ProtuStrankaListFormatedOIB_1">
      <item>THOR d.o.o., OIB 29425964515 zastupanog po punomoćniku Čedomir Mihalić</item>
    </derivirana_varijabla>
  </DomainObject.Predmet.ProtuStrankaListFormatedOIB>
  <DomainObject.Predmet.ProtuStrankaListFormatedWithAdress>
    <izvorni_sadrzaj>
      <item>THOR d.o.o., Gračansko Borje 6, 10000 Zagreb zastupanog po punomoćniku Čedomir Mihalić</item>
    </izvorni_sadrzaj>
    <derivirana_varijabla naziv="DomainObject.Predmet.ProtuStrankaListFormatedWithAdress_1">
      <item>THOR d.o.o., Gračansko Borje 6, 10000 Zagreb zastupanog po punomoćniku Čedomir Mihalić</item>
    </derivirana_varijabla>
  </DomainObject.Predmet.ProtuStrankaListFormatedWithAdress>
  <DomainObject.Predmet.ProtuStrankaListFormatedWithAdressOIB>
    <izvorni_sadrzaj>
      <item>THOR d.o.o., OIB 29425964515, Gračansko Borje 6, 10000 Zagreb zastupanog po punomoćniku Čedomir Mihalić</item>
    </izvorni_sadrzaj>
    <derivirana_varijabla naziv="DomainObject.Predmet.ProtuStrankaListFormatedWithAdressOIB_1">
      <item>THOR d.o.o., OIB 29425964515, Gračansko Borje 6, 10000 Zagreb zastupanog po punomoćniku Čedomir Mihalić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>ŽDO u Zagrebu punomoćnik sudionika u postupku RH MF Porezna uprava Zagreb</item>
      <item>Čedomir Mihalić punomoćnik sudionika u postupku THOR d.o.o.</item>
    </izvorni_sadrzaj>
    <derivirana_varijabla naziv="DomainObject.Predmet.OstaliListFormated_1">
      <item>ŽDO u Zagrebu punomoćnik sudionika u postupku RH MF Porezna uprava Zagreb</item>
      <item>Čedomir Mihalić punomoćnik sudionika u postupku THOR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Čedomir Mihalić, OIB 78864157020 punomoćnik sudionika u postupku THOR d.o.o.</item>
    </izvorni_sadrzaj>
    <derivirana_varijabla naziv="DomainObject.Predmet.OstaliListFormatedOIB_1">
      <item>ŽDO u Zagrebu, OIB 16488001145 punomoćnik sudionika u postupku RH MF Porezna uprava Zagreb</item>
      <item>Čedomir Mihalić, OIB 78864157020 punomoćnik sudionika u postupku THOR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Čedomir Mihalić, Jankomirska Ulica 5, 10000 Zagreb punomoćnik sudionika u postupku THOR d.o.o.</item>
    </izvorni_sadrzaj>
    <derivirana_varijabla naziv="DomainObject.Predmet.OstaliListFormatedWithAdress_1">
      <item>ŽDO u Zagrebu, Savska cesta 41, 10000 Zagreb punomoćnik sudionika u postupku RH MF Porezna uprava Zagreb</item>
      <item>Čedomir Mihalić, Jankomirska Ulica 5, 10000 Zagreb punomoćnik sudionika u postupku THOR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Čedomir Mihalić, OIB 78864157020, Jankomirska Ulica 5, 10000 Zagreb punomoćnik sudionika u postupku THOR d.o.o.</item>
    </derivirana_varijabla>
  </DomainObject.Predmet.OstaliListFormatedWithAdressOIB>
  <DomainObject.Predmet.OstaliListNazivFormated>
    <izvorni_sadrzaj>
      <item>ŽDO u Zagrebu</item>
      <item>Čedomir Mihalić</item>
    </izvorni_sadrzaj>
    <derivirana_varijabla naziv="DomainObject.Predmet.OstaliListNazivFormated_1">
      <item>ŽDO u Zagrebu</item>
      <item>Čedomir Mihalić</item>
    </derivirana_varijabla>
  </DomainObject.Predmet.OstaliListNazivFormated>
  <DomainObject.Predmet.OstaliListNazivFormatedOIB>
    <izvorni_sadrzaj>
      <item>ŽDO u Zagrebu, OIB 16488001145</item>
      <item>Čedomir Mihalić, OIB 78864157020</item>
    </izvorni_sadrzaj>
    <derivirana_varijabla naziv="DomainObject.Predmet.OstaliListNazivFormatedOIB_1">
      <item>ŽDO u Zagrebu, OIB 16488001145</item>
      <item>Čedomir Mihalić, OIB 78864157020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  <item>RH MF Porezna uprava Zagreb</item>
      <item>ŽDO u Zagrebu</item>
      <item>Čedomir Mihalić</item>
    </izvorni_sadrzaj>
    <derivirana_varijabla naziv="DomainObject.Predmet.SudioniciListNaziv_1">
      <item>THOR d.o.o.</item>
      <item>FINA Regionalni centar Zagreb</item>
      <item>RH MF Porezna uprava Zagreb</item>
      <item>ŽDO u Zagrebu</item>
      <item>Čedomir Mihalić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Čedomir Mihalić, OIB 78864157020, Jankomirska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  <item>, OIB 18683136487</item>
      <item>, OIB 16488001145</item>
      <item>, OIB 78864157020</item>
    </izvorni_sadrzaj>
    <derivirana_varijabla naziv="DomainObject.Predmet.SudioniciListNazivOIB_1">
      <item>, OIB 29425964515</item>
      <item>, OIB 85821130368</item>
      <item>, OIB 18683136487</item>
      <item>, OIB 16488001145</item>
      <item>, OIB 78864157020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0686A-E5CA-49D0-9021-716FC1E91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371</properties:Words>
  <properties:Characters>2028</properties:Characters>
  <properties:Lines>71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2018-07-24T08:02:00Z</dcterms:created>
  <dc:creator>x</dc:creator>
  <cp:lastModifiedBy>Žana Livaja</cp:lastModifiedBy>
  <cp:lastPrinted>2015-12-08T07:33:00Z</cp:lastPrinted>
  <dcterms:modified xmlns:xsi="http://www.w3.org/2001/XMLSchema-instance" xsi:type="dcterms:W3CDTF">2018-07-24T08:15:00Z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-St-1244-17--THOR.docx)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