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eef7" w14:paraId="6d3eef7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6C6CC4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TRGOVAČKI SUD U OSIJEKU                                          St-</w:t>
      </w:r>
      <w:r w:rsidR="00BC2994">
        <w:rPr>
          <w:color w:val="000000"/>
        </w:rPr>
        <w:t>1393/2016-7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BC2994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Zagreb, Podružnica Zagreb, povodom prijedloga  vjerovnika za obustavom skraćenog stečajnog postupka i vođenjem redovnog stečajnog postupka za nad dužnikom </w:t>
      </w:r>
      <w:r w:rsidR="00BC2994">
        <w:rPr>
          <w:color w:val="000000"/>
        </w:rPr>
        <w:t>CIVITAS NOVA d.d.</w:t>
      </w:r>
      <w:r>
        <w:rPr>
          <w:b/>
          <w:bCs/>
          <w:color w:val="000000"/>
        </w:rPr>
        <w:t xml:space="preserve">, OIB: </w:t>
      </w:r>
      <w:r w:rsidR="00BC2994">
        <w:rPr>
          <w:b/>
          <w:bCs/>
          <w:color w:val="000000"/>
        </w:rPr>
        <w:t>84586740694 sa sjedištem u Ulici Crvenog križa 15, 10000 ZAGREB, dana 23.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CF1578" w:rsidP="00CF1578" w:rsidR="00CF1578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kao redovni stečajni postupak.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Ovaj sud se oglašava mjesno nenadležnim za vođenje redovnog stečajnog postupka te će se po pravomoćnosti ovog rješenja spis dostaviti Trgovačkom sudu u Zagrebu kao stvarno i mjesno nadležnom sudu.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postupku povodom prijedloga FINE</w:t>
      </w:r>
      <w:r w:rsidR="00BC2994">
        <w:rPr>
          <w:color w:val="000000"/>
        </w:rPr>
        <w:t xml:space="preserve"> RC Zagreb</w:t>
      </w:r>
      <w:r>
        <w:rPr>
          <w:color w:val="000000"/>
        </w:rPr>
        <w:t xml:space="preserve"> za vođenje skraćenog stečajnog postupka, utvrđeno je da postoji imovina dužnika,</w:t>
      </w:r>
      <w:r w:rsidR="00BC2994">
        <w:rPr>
          <w:color w:val="000000"/>
        </w:rPr>
        <w:t xml:space="preserve"> koja se sastoji od vrednijih pokretnina, vozila , radni stroj i plovilo., te je Županijsko državno odvjetništvo </w:t>
      </w:r>
      <w:proofErr w:type="spellStart"/>
      <w:r w:rsidR="00BC2994">
        <w:rPr>
          <w:color w:val="000000"/>
        </w:rPr>
        <w:t>Sl.Brod</w:t>
      </w:r>
      <w:proofErr w:type="spellEnd"/>
      <w:r w:rsidR="00BC2994">
        <w:rPr>
          <w:color w:val="000000"/>
        </w:rPr>
        <w:t xml:space="preserve">  kao vjerovnik podnijelo prijedlog za otvaranje stečajnog postupka. Ujedno je dostavio i dokaze o postojanju imovine stečajnog dužnika i dokaz o postojanju stečajnog razloga.</w:t>
      </w:r>
      <w:r>
        <w:rPr>
          <w:color w:val="000000"/>
        </w:rPr>
        <w:t xml:space="preserve"> </w:t>
      </w: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 xml:space="preserve">Stoga je odlučeno kao u izreci po čl. 433. Stečajnog zakona  NN 71/15.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 ovog rješenja. </w:t>
      </w:r>
    </w:p>
    <w:p w:rsidRDefault="00CF1578" w:rsidP="00CF1578" w:rsidR="00CF1578">
      <w:pPr>
        <w:shd w:fill="FFFFFF" w:color="auto" w:val="clear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   </w:t>
      </w:r>
    </w:p>
    <w:p w:rsidRDefault="00CF1578" w:rsidP="00CF1578" w:rsidR="00CF1578">
      <w:pPr>
        <w:shd w:fill="FFFFFF" w:color="auto" w:val="clear"/>
        <w:ind w:firstLine="708" w:left="6372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 xml:space="preserve">S obzirom da je ovaj postupak dostavljen ovom sudu temeljem rješenja Visokog trgovačkog suda RH, poslovni broj: 31. Su-1076/15-16 od 25. ožujka 2016. radi vođenja skraćenog stečajnog postupka, a utvrđeno je da nisu ispunjeni uvjeti za vođenje skraćenog stečajnog postupka odlučeno je </w:t>
      </w:r>
      <w:r w:rsidR="00BC2994">
        <w:rPr>
          <w:color w:val="000000"/>
        </w:rPr>
        <w:t xml:space="preserve">o </w:t>
      </w:r>
      <w:r>
        <w:rPr>
          <w:color w:val="000000"/>
        </w:rPr>
        <w:t xml:space="preserve">mjesnoj nenadležnosti ovog suda. Za vođenje redovnog stečajnog postupka mjesno je nadležan sud sjedišta dužnika.  </w:t>
      </w: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Slavonskom Brodu 2</w:t>
      </w:r>
      <w:r w:rsidR="00BC2994">
        <w:rPr>
          <w:color w:val="000000"/>
        </w:rPr>
        <w:t>3.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BC2994">
        <w:rPr>
          <w:color w:val="000000"/>
        </w:rPr>
        <w:t>i</w:t>
      </w:r>
      <w:r>
        <w:rPr>
          <w:color w:val="000000"/>
        </w:rPr>
        <w:t xml:space="preserve"> su</w:t>
      </w:r>
      <w:r w:rsidR="00BC2994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  </w:t>
      </w:r>
      <w:r w:rsidR="00BC2994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. 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  <w:r w:rsidR="00BC2994">
        <w:rPr>
          <w:color w:val="000000"/>
          <w:sz w:val="20"/>
          <w:szCs w:val="20"/>
        </w:rPr>
        <w:t>- predlagatelju FINA RC Zagreb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</w:t>
      </w:r>
      <w:r w:rsidR="00BC2994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  dana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po pravomoćnost TS Zagreb uz dopis </w:t>
      </w: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23.9.2016.                               S u d a c: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45182"/>
    <w:rsid w:val="00164960"/>
    <w:rsid w:val="00294F0F"/>
    <w:rsid w:val="00396F19"/>
    <w:rsid w:val="006C6CC4"/>
    <w:rsid w:val="008B53FD"/>
    <w:rsid w:val="008D41BF"/>
    <w:rsid w:val="00992253"/>
    <w:rsid w:val="00A43611"/>
    <w:rsid w:val="00BC2994"/>
    <w:rsid w:val="00BC5B51"/>
    <w:rsid w:val="00C13A0A"/>
    <w:rsid w:val="00CE2262"/>
    <w:rsid w:val="00CF1578"/>
    <w:rsid w:val="00DD6318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B5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B5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St-1393/2016</izvorni_sadrzaj>
    <derivirana_varijabla naziv="DomainObject.Predmet.OznakaBroj_1">St-1393/2016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NOVA d.d.</izvorni_sadrzaj>
    <derivirana_varijabla naziv="DomainObject.Predmet.ProtustrankaFormated_1">  CIVITAS NOVA d.d.</derivirana_varijabla>
  </DomainObject.Predmet.ProtustrankaFormated>
  <DomainObject.Predmet.ProtustrankaFormatedOIB>
    <izvorni_sadrzaj>  CIVITAS NOVA d.d., OIB 84586740694</izvorni_sadrzaj>
    <derivirana_varijabla naziv="DomainObject.Predmet.ProtustrankaFormatedOIB_1">  CIVITAS NOVA d.d., OIB 84586740694</derivirana_varijabla>
  </DomainObject.Predmet.ProtustrankaFormatedOIB>
  <DomainObject.Predmet.ProtustrankaFormatedWithAdress>
    <izvorni_sadrzaj> CIVITAS NOVA d.d., Ulica Crvenog križa 15, 10000 Zagreb</izvorni_sadrzaj>
    <derivirana_varijabla naziv="DomainObject.Predmet.ProtustrankaFormatedWithAdress_1"> CIVITAS NOVA d.d., Ulica Crvenog križa 15, 10000 Zagreb</derivirana_varijabla>
  </DomainObject.Predmet.ProtustrankaFormatedWithAdress>
  <DomainObject.Predmet.ProtustrankaFormatedWithAdressOIB>
    <izvorni_sadrzaj> CIVITAS NOVA d.d., OIB 84586740694, Ulica Crvenog križa 15, 10000 Zagreb</izvorni_sadrzaj>
    <derivirana_varijabla naziv="DomainObject.Predmet.ProtustrankaFormatedWithAdressOIB_1"> CIVITAS NOVA d.d., OIB 84586740694, Ulica Crvenog križa 15, 10000 Zagreb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CIVITAS NOVA d.d.</item>
    </izvorni_sadrzaj>
    <derivirana_varijabla naziv="DomainObject.Predmet.ProtuStrankaListFormated_1">
      <item>CIVITAS NOVA d.d.</item>
    </derivirana_varijabla>
  </DomainObject.Predmet.ProtuStrankaListFormated>
  <DomainObject.Predmet.ProtuStrankaListFormatedOIB>
    <izvorni_sadrzaj>
      <item>CIVITAS NOVA d.d., OIB 84586740694</item>
    </izvorni_sadrzaj>
    <derivirana_varijabla naziv="DomainObject.Predmet.ProtuStrankaListFormatedOIB_1">
      <item>CIVITAS NOVA d.d., OIB 84586740694</item>
    </derivirana_varijabla>
  </DomainObject.Predmet.ProtuStrankaListFormatedOIB>
  <DomainObject.Predmet.ProtuStrankaListFormatedWithAdress>
    <izvorni_sadrzaj>
      <item>CIVITAS NOVA d.d., Ulica Crvenog križa 15, 10000 Zagreb</item>
    </izvorni_sadrzaj>
    <derivirana_varijabla naziv="DomainObject.Predmet.ProtuStrankaListFormatedWithAdress_1">
      <item>CIVITAS NOVA d.d., Ulica Crvenog križa 15, 10000 Zagreb</item>
    </derivirana_varijabla>
  </DomainObject.Predmet.ProtuStrankaListFormatedWithAdress>
  <DomainObject.Predmet.ProtuStrankaListFormatedWithAdressOIB>
    <izvorni_sadrzaj>
      <item>CIVITAS NOVA d.d., OIB 84586740694, Ulica Crvenog križa 15, 10000 Zagreb</item>
    </izvorni_sadrzaj>
    <derivirana_varijabla naziv="DomainObject.Predmet.ProtuStrankaListFormatedWithAdressOIB_1">
      <item>CIVITAS NOVA d.d., OIB 84586740694, Ulica Crvenog križa 15, 10000 Zagreb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</item>
    </izvorni_sadrzaj>
    <derivirana_varijabla naziv="DomainObject.Predmet.OstaliListFormated_1">
      <item>Diego Ban</item>
    </derivirana_varijabla>
  </DomainObject.Predmet.OstaliListFormated>
  <DomainObject.Predmet.OstaliListFormatedOIB>
    <izvorni_sadrzaj>
      <item>Diego Ban, OIB 76678635456</item>
    </izvorni_sadrzaj>
    <derivirana_varijabla naziv="DomainObject.Predmet.OstaliListFormatedOIB_1">
      <item>Diego Ban, OIB 76678635456</item>
    </derivirana_varijabla>
  </DomainObject.Predmet.OstaliListFormatedOIB>
  <DomainObject.Predmet.OstaliListFormatedWithAdress>
    <izvorni_sadrzaj>
      <item>Diego Ban, Orešje 47f, 10000 Zagreb</item>
    </izvorni_sadrzaj>
    <derivirana_varijabla naziv="DomainObject.Predmet.OstaliListFormatedWithAdress_1">
      <item>Diego Ban, Orešje 47f, 10000 Zagreb</item>
    </derivirana_varijabla>
  </DomainObject.Predmet.OstaliListFormatedWithAdress>
  <DomainObject.Predmet.OstaliListFormatedWithAdressOIB>
    <izvorni_sadrzaj>
      <item>Diego Ban, OIB 76678635456, Orešje 47f, 10000 Zagreb</item>
    </izvorni_sadrzaj>
    <derivirana_varijabla naziv="DomainObject.Predmet.OstaliListFormatedWithAdressOIB_1">
      <item>Diego Ban, OIB 76678635456, Orešje 47f, 10000 Zagreb</item>
    </derivirana_varijabla>
  </DomainObject.Predmet.OstaliListFormatedWithAdressOIB>
  <DomainObject.Predmet.OstaliListNazivFormated>
    <izvorni_sadrzaj>
      <item>Diego Ban</item>
    </izvorni_sadrzaj>
    <derivirana_varijabla naziv="DomainObject.Predmet.OstaliListNazivFormated_1">
      <item>Diego Ban</item>
    </derivirana_varijabla>
  </DomainObject.Predmet.OstaliListNazivFormated>
  <DomainObject.Predmet.OstaliListNazivFormatedOIB>
    <izvorni_sadrzaj>
      <item>Diego Ban, OIB 76678635456</item>
    </izvorni_sadrzaj>
    <derivirana_varijabla naziv="DomainObject.Predmet.OstaliListNazivFormatedOIB_1">
      <item>Diego Ban, OIB 76678635456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CIVITAS NOVA d.d.</item>
      <item>FINA Regionalni centar Zagreb</item>
      <item>Diego Ban</item>
    </izvorni_sadrzaj>
    <derivirana_varijabla naziv="DomainObject.Predmet.SudioniciListNaziv_1">
      <item>CIVITAS NOVA d.d.</item>
      <item>FINA Regionalni centar Zagreb</item>
      <item>Diego Ban</item>
    </derivirana_varijabla>
  </DomainObject.Predmet.SudioniciListNaziv>
  <DomainObject.Predmet.SudioniciListAdressOIB>
    <izvorni_sadrzaj>
      <item>CIVITAS NOVA d.d., OIB 84586740694, Ulica Crvenog križa 15,10000 Zagreb</item>
      <item>FINA Regionalni centar Zagreb, OIB 85821130368, Trg svibanjskih žrtava 1995. 1,10000 Zagreb</item>
      <item>Diego Ban, OIB 76678635456, Orešje 47f,10000 Zagreb</item>
    </izvorni_sadrzaj>
    <derivirana_varijabla naziv="DomainObject.Predmet.SudioniciListAdressOIB_1">
      <item>CIVITAS NOVA d.d., OIB 84586740694, Ulica Crvenog križa 15,10000 Zagreb</item>
      <item>FINA Regionalni centar Zagreb, OIB 85821130368, Trg svibanjskih žrtava 1995. 1,10000 Zagreb</item>
      <item>Diego Ban, OIB 76678635456, Orešje 47f,10000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84586740694</item>
      <item>, OIB 85821130368</item>
      <item>, OIB 76678635456</item>
    </izvorni_sadrzaj>
    <derivirana_varijabla naziv="DomainObject.Predmet.SudioniciListNazivOIB_1">
      <item>, OIB 84586740694</item>
      <item>, OIB 85821130368</item>
      <item>, OIB 76678635456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395</properties:Words>
  <properties:Characters>2042</properties:Characters>
  <properties:Lines>113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2596</properties:CharactersWithSpaces>
  <properties:SharedDoc>false</properties:SharedDoc>
  <properties:HLinks>
    <vt:vector size="6" baseType="variant">
      <vt:variant>
        <vt:i4>6422621</vt:i4>
      </vt:variant>
      <vt:variant>
        <vt:i4>2206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2016-09-23T08:51:00Z</dcterms:created>
  <dc:creator>bconka</dc:creator>
  <cp:lastModifiedBy>wsadmin</cp:lastModifiedBy>
  <cp:lastPrinted>2016-09-23T07:11:00Z</cp:lastPrinted>
  <dcterms:modified xmlns:xsi="http://www.w3.org/2001/XMLSchema-instance" xsi:type="dcterms:W3CDTF">2016-09-23T08:54:00Z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