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3427b" w14:paraId="733427b" w:rsidRDefault="000E550A" w:rsidP="000E550A" w:rsidR="000E550A" w:rsidRPr="000E550A">
      <w:pPr>
        <w:tabs>
          <w:tab w:pos="1276" w:val="left"/>
        </w:tabs>
        <w:ind w:left="1276"/>
        <w15:collapsed w:val="false"/>
      </w:pPr>
      <w:bookmarkStart w:name="_GoBack" w:id="0"/>
      <w:bookmarkEnd w:id="0"/>
      <w:r w:rsidRPr="000E550A">
        <w:rPr>
          <w:noProof/>
          <w:color w:val="0000FF"/>
          <w:sz w:val="22"/>
          <w:szCs w:val="22"/>
        </w:rPr>
        <w:drawing>
          <wp:inline distR="0" distL="0" distB="0" distT="0">
            <wp:extent cy="723900" cx="541020"/>
            <wp:effectExtent b="0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E550A" w:rsidP="000E550A" w:rsidR="000E550A" w:rsidRPr="000E550A">
      <w:pPr>
        <w:rPr>
          <w:b/>
          <w:sz w:val="20"/>
          <w:szCs w:val="20"/>
        </w:rPr>
      </w:pPr>
      <w:r w:rsidRPr="000E550A">
        <w:rPr>
          <w:b/>
        </w:rPr>
        <w:t xml:space="preserve">         </w:t>
      </w:r>
      <w:r w:rsidRPr="000E550A">
        <w:rPr>
          <w:b/>
          <w:sz w:val="20"/>
          <w:szCs w:val="20"/>
        </w:rPr>
        <w:t>REPUBLIKA HRVATSKA</w:t>
      </w:r>
    </w:p>
    <w:p w:rsidRDefault="000E550A" w:rsidP="000E550A" w:rsidR="000E550A" w:rsidRPr="000E550A">
      <w:pPr>
        <w:rPr>
          <w:b/>
          <w:sz w:val="20"/>
          <w:szCs w:val="20"/>
        </w:rPr>
      </w:pPr>
      <w:r w:rsidRPr="000E550A">
        <w:rPr>
          <w:b/>
          <w:sz w:val="20"/>
          <w:szCs w:val="20"/>
        </w:rPr>
        <w:t xml:space="preserve">     TRGOVAČKI SUD U SPLITU</w:t>
      </w:r>
    </w:p>
    <w:p w:rsidRDefault="000E550A" w:rsidP="000E550A" w:rsidR="000E550A" w:rsidRPr="000E550A">
      <w:pPr>
        <w:rPr>
          <w:b/>
          <w:sz w:val="20"/>
          <w:szCs w:val="20"/>
        </w:rPr>
      </w:pPr>
      <w:r w:rsidRPr="000E550A">
        <w:rPr>
          <w:b/>
          <w:sz w:val="20"/>
          <w:szCs w:val="20"/>
        </w:rPr>
        <w:t xml:space="preserve">   STALNA SLUŽBA DUBROVNIK </w:t>
      </w:r>
    </w:p>
    <w:p w:rsidRDefault="000E550A" w:rsidP="000E550A" w:rsidR="000E550A" w:rsidRPr="000E550A">
      <w:pPr>
        <w:rPr>
          <w:b/>
        </w:rPr>
      </w:pPr>
      <w:r w:rsidRPr="000E550A">
        <w:rPr>
          <w:b/>
          <w:sz w:val="20"/>
          <w:szCs w:val="20"/>
        </w:rPr>
        <w:t xml:space="preserve">   Dubrovnik, Dr. Ante Starčevića 23</w:t>
      </w:r>
    </w:p>
    <w:p w:rsidRDefault="000B5608" w:rsidP="00034A2B" w:rsidR="00034A2B" w:rsidRPr="005D7654">
      <w:pPr>
        <w:jc w:val="right"/>
        <w:rPr>
          <w:b/>
          <w:sz w:val="20"/>
          <w:szCs w:val="20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410451" w:rsidRPr="00410451">
        <w:rPr>
          <w:b/>
          <w:sz w:val="20"/>
          <w:szCs w:val="20"/>
        </w:rPr>
        <w:t>Posl. br. 6-St.</w:t>
      </w:r>
      <w:r w:rsidR="004F4922">
        <w:rPr>
          <w:b/>
          <w:sz w:val="20"/>
          <w:szCs w:val="20"/>
        </w:rPr>
        <w:t>1560</w:t>
      </w:r>
      <w:r w:rsidR="00410451" w:rsidRPr="00410451">
        <w:rPr>
          <w:b/>
          <w:sz w:val="20"/>
          <w:szCs w:val="20"/>
        </w:rPr>
        <w:t>/201</w:t>
      </w:r>
      <w:r w:rsidR="004F4922">
        <w:rPr>
          <w:b/>
          <w:sz w:val="20"/>
          <w:szCs w:val="20"/>
        </w:rPr>
        <w:t>6</w:t>
      </w:r>
      <w:r w:rsidR="00410451" w:rsidRPr="00410451">
        <w:rPr>
          <w:b/>
          <w:sz w:val="20"/>
          <w:szCs w:val="20"/>
        </w:rPr>
        <w:t>-</w:t>
      </w:r>
      <w:r w:rsidR="0033200E">
        <w:rPr>
          <w:b/>
          <w:sz w:val="20"/>
          <w:szCs w:val="20"/>
        </w:rPr>
        <w:t>56</w:t>
      </w:r>
    </w:p>
    <w:p w:rsidRDefault="00034A2B" w:rsidP="00034A2B" w:rsidR="00034A2B" w:rsidRPr="00003970">
      <w:pPr>
        <w:jc w:val="right"/>
        <w:rPr>
          <w:b/>
          <w:sz w:val="16"/>
          <w:szCs w:val="16"/>
        </w:rPr>
      </w:pPr>
    </w:p>
    <w:p w:rsidRDefault="00034A2B" w:rsidP="00034A2B" w:rsidR="00034A2B">
      <w:pPr>
        <w:jc w:val="center"/>
        <w:rPr>
          <w:b/>
          <w:sz w:val="16"/>
          <w:szCs w:val="16"/>
        </w:rPr>
      </w:pPr>
    </w:p>
    <w:p w:rsidRDefault="00034A2B" w:rsidP="00034A2B" w:rsidR="00034A2B" w:rsidRPr="005B6E38">
      <w:pPr>
        <w:jc w:val="center"/>
        <w:rPr>
          <w:b/>
          <w:sz w:val="22"/>
          <w:szCs w:val="22"/>
        </w:rPr>
      </w:pPr>
      <w:r w:rsidRPr="005B6E38">
        <w:rPr>
          <w:b/>
          <w:sz w:val="22"/>
          <w:szCs w:val="22"/>
        </w:rPr>
        <w:t>R E P U B L I K A    H R V A T S K A</w:t>
      </w:r>
    </w:p>
    <w:p w:rsidRDefault="00034A2B" w:rsidP="00034A2B" w:rsidR="00034A2B" w:rsidRPr="005B6E38">
      <w:pPr>
        <w:jc w:val="center"/>
        <w:rPr>
          <w:b/>
          <w:sz w:val="16"/>
          <w:szCs w:val="16"/>
        </w:rPr>
      </w:pPr>
    </w:p>
    <w:p w:rsidRDefault="00034A2B" w:rsidP="00034A2B" w:rsidR="00034A2B" w:rsidRPr="005B6E38">
      <w:pPr>
        <w:jc w:val="center"/>
        <w:rPr>
          <w:b/>
          <w:sz w:val="22"/>
          <w:szCs w:val="22"/>
        </w:rPr>
      </w:pPr>
      <w:r w:rsidRPr="005B6E38">
        <w:rPr>
          <w:b/>
          <w:sz w:val="22"/>
          <w:szCs w:val="22"/>
        </w:rPr>
        <w:t>R J E Š E N J E</w:t>
      </w:r>
    </w:p>
    <w:p w:rsidRDefault="00034A2B" w:rsidP="00034A2B" w:rsidR="00034A2B" w:rsidRPr="005B6E38">
      <w:pPr>
        <w:jc w:val="center"/>
        <w:rPr>
          <w:b/>
          <w:sz w:val="22"/>
          <w:szCs w:val="22"/>
        </w:rPr>
      </w:pPr>
    </w:p>
    <w:p w:rsidRDefault="004F4922" w:rsidP="004F4922" w:rsidR="004A73CC" w:rsidRPr="00AC1799">
      <w:pPr>
        <w:ind w:firstLine="708"/>
        <w:jc w:val="both"/>
        <w:rPr>
          <w:sz w:val="16"/>
          <w:szCs w:val="16"/>
        </w:rPr>
      </w:pPr>
      <w:r w:rsidRPr="004F4922">
        <w:rPr>
          <w:sz w:val="22"/>
          <w:szCs w:val="22"/>
        </w:rPr>
        <w:t xml:space="preserve">Trgovački sud u Splitu, Stalna služba u Dubrovniku, po stečajnom sucu tog suda Srđanu Gavraniću, kao sucu pojedincu, u stečajnom postupku nad </w:t>
      </w:r>
      <w:r w:rsidRPr="004F4922">
        <w:rPr>
          <w:bCs/>
          <w:sz w:val="22"/>
          <w:szCs w:val="22"/>
        </w:rPr>
        <w:t xml:space="preserve">dužnikom </w:t>
      </w:r>
      <w:r w:rsidRPr="004F4922">
        <w:rPr>
          <w:bCs/>
          <w:sz w:val="22"/>
          <w:szCs w:val="22"/>
          <w:lang w:val="en-AU"/>
        </w:rPr>
        <w:t xml:space="preserve">BRENTOS d.o.o., za ugostiteljstvo, graditeljstvo i usluge </w:t>
      </w:r>
      <w:r w:rsidRPr="004F4922">
        <w:rPr>
          <w:bCs/>
          <w:sz w:val="22"/>
          <w:szCs w:val="22"/>
        </w:rPr>
        <w:t>"u stečaju"</w:t>
      </w:r>
      <w:r w:rsidRPr="004F4922">
        <w:rPr>
          <w:bCs/>
          <w:sz w:val="22"/>
          <w:szCs w:val="22"/>
          <w:lang w:val="en-AU"/>
        </w:rPr>
        <w:t xml:space="preserve">, Ratac 2, Supetar, MBS: 060009055, OIB: 87086361794, </w:t>
      </w:r>
      <w:r w:rsidRPr="004F4922">
        <w:rPr>
          <w:bCs/>
          <w:sz w:val="22"/>
          <w:szCs w:val="22"/>
        </w:rPr>
        <w:t xml:space="preserve">zastupano po stečajnom upravitelju Adi Rajković iz Splita, </w:t>
      </w:r>
      <w:r w:rsidRPr="004F4922">
        <w:rPr>
          <w:sz w:val="22"/>
          <w:szCs w:val="22"/>
        </w:rPr>
        <w:t>izvan ročišta, dana 13. rujna 2018. godine</w:t>
      </w:r>
    </w:p>
    <w:p w:rsidRDefault="007B2F00" w:rsidP="00004109" w:rsidR="007B2F00" w:rsidRPr="00AC1799">
      <w:pPr>
        <w:jc w:val="both"/>
        <w:rPr>
          <w:sz w:val="16"/>
          <w:szCs w:val="16"/>
        </w:rPr>
      </w:pPr>
    </w:p>
    <w:p w:rsidRDefault="00451D2D" w:rsidP="00004109" w:rsidR="00451D2D" w:rsidRPr="005B6E38">
      <w:pPr>
        <w:jc w:val="center"/>
        <w:rPr>
          <w:b/>
          <w:sz w:val="22"/>
          <w:szCs w:val="22"/>
        </w:rPr>
      </w:pPr>
      <w:r w:rsidRPr="005B6E38">
        <w:rPr>
          <w:b/>
          <w:sz w:val="22"/>
          <w:szCs w:val="22"/>
        </w:rPr>
        <w:t>r i j e š i o   j e</w:t>
      </w:r>
    </w:p>
    <w:p w:rsidRDefault="00451D2D" w:rsidP="00004109" w:rsidR="00451D2D" w:rsidRPr="005B6E38">
      <w:pPr>
        <w:jc w:val="center"/>
        <w:rPr>
          <w:b/>
          <w:sz w:val="22"/>
          <w:szCs w:val="22"/>
        </w:rPr>
      </w:pPr>
    </w:p>
    <w:p w:rsidRDefault="00D33419" w:rsidP="00D33419" w:rsidR="00D33419" w:rsidRPr="00D33419">
      <w:pPr>
        <w:jc w:val="both"/>
        <w:rPr>
          <w:sz w:val="22"/>
          <w:szCs w:val="22"/>
        </w:rPr>
      </w:pPr>
      <w:r w:rsidRPr="00D33419">
        <w:rPr>
          <w:b/>
          <w:sz w:val="22"/>
          <w:szCs w:val="22"/>
        </w:rPr>
        <w:t>I.</w:t>
      </w:r>
      <w:r w:rsidR="000A255B" w:rsidRPr="005B6E38">
        <w:rPr>
          <w:sz w:val="22"/>
          <w:szCs w:val="22"/>
        </w:rPr>
        <w:tab/>
      </w:r>
      <w:r w:rsidRPr="00D33419">
        <w:rPr>
          <w:sz w:val="22"/>
          <w:szCs w:val="22"/>
        </w:rPr>
        <w:t xml:space="preserve">Ispravlja se tablica </w:t>
      </w:r>
      <w:r w:rsidR="008D60E4">
        <w:rPr>
          <w:sz w:val="22"/>
          <w:szCs w:val="22"/>
        </w:rPr>
        <w:t>ispitanih</w:t>
      </w:r>
      <w:r w:rsidRPr="00D33419">
        <w:rPr>
          <w:sz w:val="22"/>
          <w:szCs w:val="22"/>
        </w:rPr>
        <w:t xml:space="preserve"> tražbina u dijelu koji se odnosi na ispitanu i osporenu tražbinu vjerovnika II. (drugog) višeg isplatnog reda i to H</w:t>
      </w:r>
      <w:r w:rsidR="00E65450">
        <w:rPr>
          <w:sz w:val="22"/>
          <w:szCs w:val="22"/>
        </w:rPr>
        <w:t>IDROELEKTRA PROJEKT d.o.o. "u stečaju"</w:t>
      </w:r>
      <w:r w:rsidRPr="00D33419">
        <w:rPr>
          <w:sz w:val="22"/>
          <w:szCs w:val="22"/>
        </w:rPr>
        <w:t xml:space="preserve">, Zagreb, OIB: </w:t>
      </w:r>
      <w:r w:rsidR="0006521D" w:rsidRPr="0006521D">
        <w:rPr>
          <w:sz w:val="22"/>
          <w:szCs w:val="22"/>
        </w:rPr>
        <w:t>37154585992</w:t>
      </w:r>
      <w:r w:rsidRPr="00D33419">
        <w:rPr>
          <w:sz w:val="22"/>
          <w:szCs w:val="22"/>
        </w:rPr>
        <w:t xml:space="preserve"> (rbr. </w:t>
      </w:r>
      <w:r w:rsidR="0006521D">
        <w:rPr>
          <w:sz w:val="22"/>
          <w:szCs w:val="22"/>
        </w:rPr>
        <w:t>8</w:t>
      </w:r>
      <w:r w:rsidRPr="00D33419">
        <w:rPr>
          <w:sz w:val="22"/>
          <w:szCs w:val="22"/>
        </w:rPr>
        <w:t>), na način da se:</w:t>
      </w:r>
    </w:p>
    <w:p w:rsidRDefault="00D33419" w:rsidP="00D33419" w:rsidR="00D33419" w:rsidRPr="00D33419">
      <w:pPr>
        <w:numPr>
          <w:ilvl w:val="0"/>
          <w:numId w:val="19"/>
        </w:numPr>
        <w:jc w:val="both"/>
        <w:rPr>
          <w:sz w:val="22"/>
          <w:szCs w:val="22"/>
        </w:rPr>
      </w:pPr>
      <w:r w:rsidRPr="00D33419">
        <w:rPr>
          <w:sz w:val="22"/>
          <w:szCs w:val="22"/>
        </w:rPr>
        <w:t xml:space="preserve">Utvrđuje osnovanom tražbina vjerovnika II. (drugog) višeg isplatnog reda:  </w:t>
      </w:r>
    </w:p>
    <w:p w:rsidRDefault="0006521D" w:rsidP="00D33419" w:rsidR="00D33419">
      <w:pPr>
        <w:jc w:val="both"/>
        <w:rPr>
          <w:sz w:val="22"/>
          <w:szCs w:val="22"/>
        </w:rPr>
      </w:pPr>
      <w:r w:rsidRPr="0006521D">
        <w:rPr>
          <w:sz w:val="22"/>
          <w:szCs w:val="22"/>
        </w:rPr>
        <w:t xml:space="preserve">HIDROELEKTRA PROJEKT d.o.o. "u stečaju", Zagreb, </w:t>
      </w:r>
      <w:r w:rsidR="00D15427">
        <w:rPr>
          <w:sz w:val="22"/>
          <w:szCs w:val="22"/>
        </w:rPr>
        <w:t xml:space="preserve">Čazmanska 2, </w:t>
      </w:r>
      <w:r w:rsidRPr="0006521D">
        <w:rPr>
          <w:sz w:val="22"/>
          <w:szCs w:val="22"/>
        </w:rPr>
        <w:t>OIB: 37154585992</w:t>
      </w:r>
      <w:r w:rsidR="00D33419" w:rsidRPr="00D33419">
        <w:rPr>
          <w:sz w:val="22"/>
          <w:szCs w:val="22"/>
        </w:rPr>
        <w:t xml:space="preserve">, u iznosu </w:t>
      </w:r>
      <w:r w:rsidR="00D15427">
        <w:rPr>
          <w:sz w:val="22"/>
          <w:szCs w:val="22"/>
        </w:rPr>
        <w:t>2.673.126,19</w:t>
      </w:r>
      <w:r w:rsidR="00D33419" w:rsidRPr="00D33419">
        <w:rPr>
          <w:sz w:val="22"/>
          <w:szCs w:val="22"/>
        </w:rPr>
        <w:t xml:space="preserve"> kuna</w:t>
      </w:r>
      <w:r w:rsidR="00163A28">
        <w:rPr>
          <w:sz w:val="22"/>
          <w:szCs w:val="22"/>
        </w:rPr>
        <w:t>,</w:t>
      </w:r>
    </w:p>
    <w:p w:rsidRDefault="00163A28" w:rsidP="00163A28" w:rsidR="00163A28" w:rsidRPr="00163A28">
      <w:pPr>
        <w:jc w:val="both"/>
        <w:rPr>
          <w:sz w:val="22"/>
          <w:szCs w:val="22"/>
        </w:rPr>
      </w:pPr>
      <w:r w:rsidRPr="00163A28">
        <w:rPr>
          <w:sz w:val="22"/>
          <w:szCs w:val="22"/>
        </w:rPr>
        <w:t>uz istovremeno otklanjanje osporavanja tražbine vjerovnika II. (drugog) višeg isplatnog reda vjerovnika HIDROELEKTRA PROJEKT d.o.o. "u stečaju", Zagreb, Čazmanska 2, OIB: 37154585992, u iznosu 2.673.126,19 kuna.</w:t>
      </w:r>
    </w:p>
    <w:p w:rsidRDefault="00D33419" w:rsidP="00475C6A" w:rsidR="00D33419">
      <w:pPr>
        <w:jc w:val="both"/>
        <w:rPr>
          <w:sz w:val="22"/>
          <w:szCs w:val="22"/>
        </w:rPr>
      </w:pPr>
    </w:p>
    <w:p w:rsidRDefault="00887686" w:rsidP="00475C6A" w:rsidR="00E36F7E">
      <w:pPr>
        <w:jc w:val="both"/>
        <w:rPr>
          <w:sz w:val="22"/>
          <w:szCs w:val="22"/>
        </w:rPr>
      </w:pPr>
      <w:r w:rsidRPr="00887686">
        <w:rPr>
          <w:b/>
          <w:sz w:val="22"/>
          <w:szCs w:val="22"/>
        </w:rPr>
        <w:t>II.</w:t>
      </w:r>
      <w:r>
        <w:rPr>
          <w:sz w:val="22"/>
          <w:szCs w:val="22"/>
        </w:rPr>
        <w:tab/>
      </w:r>
      <w:r w:rsidR="00451D2D" w:rsidRPr="005B6E38">
        <w:rPr>
          <w:sz w:val="22"/>
          <w:szCs w:val="22"/>
        </w:rPr>
        <w:t xml:space="preserve">Ispravlja se </w:t>
      </w:r>
      <w:r w:rsidR="00533E42" w:rsidRPr="005B6E38">
        <w:rPr>
          <w:sz w:val="22"/>
          <w:szCs w:val="22"/>
        </w:rPr>
        <w:t xml:space="preserve">rješenje </w:t>
      </w:r>
      <w:r w:rsidR="00451D2D" w:rsidRPr="005B6E38">
        <w:rPr>
          <w:sz w:val="22"/>
          <w:szCs w:val="22"/>
        </w:rPr>
        <w:t xml:space="preserve">ovog suda posl.br. </w:t>
      </w:r>
      <w:r w:rsidR="00E36F7E" w:rsidRPr="00E36F7E">
        <w:rPr>
          <w:sz w:val="22"/>
          <w:szCs w:val="22"/>
        </w:rPr>
        <w:t xml:space="preserve">St. 1560/2016-32 od 12. veljače 2018. godine </w:t>
      </w:r>
      <w:r w:rsidR="00960BEB">
        <w:rPr>
          <w:sz w:val="22"/>
          <w:szCs w:val="22"/>
        </w:rPr>
        <w:t xml:space="preserve">u izreci rješenja </w:t>
      </w:r>
      <w:r w:rsidR="00135453">
        <w:rPr>
          <w:sz w:val="22"/>
          <w:szCs w:val="22"/>
        </w:rPr>
        <w:t>tako da se</w:t>
      </w:r>
      <w:r w:rsidR="00E36F7E">
        <w:rPr>
          <w:sz w:val="22"/>
          <w:szCs w:val="22"/>
        </w:rPr>
        <w:t>:</w:t>
      </w:r>
    </w:p>
    <w:p w:rsidRDefault="009F7356" w:rsidP="009F7356" w:rsidR="009F7356" w:rsidRPr="009F7356">
      <w:pPr>
        <w:ind w:firstLine="708"/>
        <w:jc w:val="both"/>
        <w:rPr>
          <w:bCs/>
          <w:sz w:val="22"/>
          <w:szCs w:val="22"/>
        </w:rPr>
      </w:pPr>
      <w:r>
        <w:rPr>
          <w:sz w:val="22"/>
          <w:szCs w:val="22"/>
        </w:rPr>
        <w:t>A)</w:t>
      </w:r>
      <w:r w:rsidR="00E36F7E" w:rsidRPr="009F7356">
        <w:rPr>
          <w:sz w:val="22"/>
          <w:szCs w:val="22"/>
        </w:rPr>
        <w:t xml:space="preserve"> točki II. izreke rješenja </w:t>
      </w:r>
      <w:r w:rsidRPr="009F7356">
        <w:rPr>
          <w:sz w:val="22"/>
          <w:szCs w:val="22"/>
        </w:rPr>
        <w:t xml:space="preserve">utvrđuje se osnovana </w:t>
      </w:r>
      <w:r w:rsidR="00960BEB" w:rsidRPr="009F7356">
        <w:rPr>
          <w:sz w:val="22"/>
          <w:szCs w:val="22"/>
        </w:rPr>
        <w:t>tražbina II. (drugog) višeg isplatnog reda</w:t>
      </w:r>
      <w:r w:rsidRPr="009F7356">
        <w:rPr>
          <w:sz w:val="22"/>
          <w:szCs w:val="22"/>
        </w:rPr>
        <w:t>:</w:t>
      </w:r>
    </w:p>
    <w:p w:rsidRDefault="009F7356" w:rsidP="009F7356" w:rsidR="00475C6A">
      <w:pPr>
        <w:jc w:val="both"/>
        <w:rPr>
          <w:sz w:val="22"/>
          <w:szCs w:val="22"/>
        </w:rPr>
      </w:pPr>
      <w:r>
        <w:rPr>
          <w:sz w:val="22"/>
          <w:szCs w:val="22"/>
        </w:rPr>
        <w:t>10.</w:t>
      </w:r>
      <w:r w:rsidR="00960BEB" w:rsidRPr="009F7356">
        <w:rPr>
          <w:sz w:val="22"/>
          <w:szCs w:val="22"/>
        </w:rPr>
        <w:t xml:space="preserve"> </w:t>
      </w:r>
      <w:r w:rsidR="00135453" w:rsidRPr="009F7356">
        <w:rPr>
          <w:sz w:val="22"/>
          <w:szCs w:val="22"/>
        </w:rPr>
        <w:t xml:space="preserve"> </w:t>
      </w:r>
      <w:r w:rsidRPr="009F7356">
        <w:rPr>
          <w:sz w:val="22"/>
          <w:szCs w:val="22"/>
        </w:rPr>
        <w:t xml:space="preserve">HIDROELEKTRA PROJEKT d.o.o. "u stečaju", Zagreb, Čazmanska 2, OIB: 37154585992, u iznosu 2.673.126,19 kuna </w:t>
      </w:r>
      <w:r>
        <w:rPr>
          <w:sz w:val="22"/>
          <w:szCs w:val="22"/>
        </w:rPr>
        <w:t>i</w:t>
      </w:r>
    </w:p>
    <w:p w:rsidRDefault="009F7356" w:rsidP="00416820" w:rsidR="00416820" w:rsidRPr="00416820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  <w:t xml:space="preserve">B) </w:t>
      </w:r>
      <w:r w:rsidR="00416820">
        <w:rPr>
          <w:sz w:val="22"/>
          <w:szCs w:val="22"/>
        </w:rPr>
        <w:t xml:space="preserve">u točki III. izreke rješenja osporavanje tražbine </w:t>
      </w:r>
      <w:r w:rsidR="00416820" w:rsidRPr="00416820">
        <w:rPr>
          <w:sz w:val="22"/>
          <w:szCs w:val="22"/>
        </w:rPr>
        <w:t>HIDROELEKTRA – PROJEKT d.o.o. "u stečaju", Zagreb, OIB: 37154585992, u iznosu 2.673.126,19 kuna</w:t>
      </w:r>
      <w:r w:rsidR="001621A8">
        <w:rPr>
          <w:sz w:val="22"/>
          <w:szCs w:val="22"/>
        </w:rPr>
        <w:t>, briše se</w:t>
      </w:r>
      <w:r w:rsidR="00416820" w:rsidRPr="00416820">
        <w:rPr>
          <w:sz w:val="22"/>
          <w:szCs w:val="22"/>
        </w:rPr>
        <w:t>.</w:t>
      </w:r>
    </w:p>
    <w:p w:rsidRDefault="009F7356" w:rsidP="009F7356" w:rsidR="009F7356" w:rsidRPr="009F7356">
      <w:pPr>
        <w:jc w:val="both"/>
        <w:rPr>
          <w:bCs/>
          <w:sz w:val="22"/>
          <w:szCs w:val="22"/>
        </w:rPr>
      </w:pPr>
    </w:p>
    <w:p w:rsidRDefault="00475C6A" w:rsidP="00475C6A" w:rsidR="00475C6A" w:rsidRPr="009A1038">
      <w:pPr>
        <w:jc w:val="both"/>
        <w:rPr>
          <w:sz w:val="32"/>
          <w:szCs w:val="32"/>
        </w:rPr>
      </w:pPr>
    </w:p>
    <w:p w:rsidRDefault="00475C6A" w:rsidP="00306347" w:rsidR="00475C6A" w:rsidRPr="00475C6A">
      <w:pPr>
        <w:jc w:val="center"/>
        <w:rPr>
          <w:b/>
          <w:sz w:val="22"/>
          <w:szCs w:val="22"/>
        </w:rPr>
      </w:pPr>
      <w:r w:rsidRPr="00475C6A">
        <w:rPr>
          <w:b/>
          <w:sz w:val="22"/>
          <w:szCs w:val="22"/>
        </w:rPr>
        <w:t>Obrazloženje</w:t>
      </w:r>
    </w:p>
    <w:p w:rsidRDefault="00475C6A" w:rsidP="00475C6A" w:rsidR="00475C6A" w:rsidRPr="00475C6A">
      <w:pPr>
        <w:jc w:val="both"/>
        <w:rPr>
          <w:sz w:val="22"/>
          <w:szCs w:val="22"/>
        </w:rPr>
      </w:pPr>
    </w:p>
    <w:p w:rsidRDefault="0025018A" w:rsidP="0025018A" w:rsidR="0025018A" w:rsidRPr="0025018A">
      <w:pPr>
        <w:ind w:firstLine="708"/>
        <w:jc w:val="both"/>
        <w:rPr>
          <w:sz w:val="22"/>
          <w:szCs w:val="22"/>
        </w:rPr>
      </w:pPr>
      <w:r w:rsidRPr="0025018A">
        <w:rPr>
          <w:sz w:val="22"/>
          <w:szCs w:val="22"/>
        </w:rPr>
        <w:t xml:space="preserve">Na temelju tablica prijavljenih i ispitanih tražbina stečajnog upravitelja prema kojima je </w:t>
      </w:r>
      <w:r w:rsidR="001621A8">
        <w:rPr>
          <w:sz w:val="22"/>
          <w:szCs w:val="22"/>
        </w:rPr>
        <w:t xml:space="preserve">osporena </w:t>
      </w:r>
      <w:r w:rsidRPr="0025018A">
        <w:rPr>
          <w:sz w:val="22"/>
          <w:szCs w:val="22"/>
        </w:rPr>
        <w:t xml:space="preserve">tražbina vjerovnika II. (drugog) višeg isplatnog reda </w:t>
      </w:r>
      <w:r w:rsidR="00DD398A" w:rsidRPr="00DD398A">
        <w:rPr>
          <w:sz w:val="22"/>
          <w:szCs w:val="22"/>
        </w:rPr>
        <w:t>HIDROELEKTRA PROJEKT d.o.o. "u stečaju", Zagreb</w:t>
      </w:r>
      <w:r w:rsidRPr="0025018A">
        <w:rPr>
          <w:sz w:val="22"/>
          <w:szCs w:val="22"/>
        </w:rPr>
        <w:t xml:space="preserve">, u iznosu </w:t>
      </w:r>
      <w:r w:rsidR="00DD398A" w:rsidRPr="00DD398A">
        <w:rPr>
          <w:sz w:val="22"/>
          <w:szCs w:val="22"/>
        </w:rPr>
        <w:t>2.673.126,19 kuna</w:t>
      </w:r>
      <w:r w:rsidR="006C56A8">
        <w:rPr>
          <w:sz w:val="22"/>
          <w:szCs w:val="22"/>
        </w:rPr>
        <w:t xml:space="preserve"> </w:t>
      </w:r>
      <w:r w:rsidRPr="0025018A">
        <w:rPr>
          <w:sz w:val="22"/>
          <w:szCs w:val="22"/>
        </w:rPr>
        <w:t xml:space="preserve">rješenjem ovog suda posl. br. St. </w:t>
      </w:r>
      <w:r w:rsidR="00DD398A">
        <w:rPr>
          <w:sz w:val="22"/>
          <w:szCs w:val="22"/>
        </w:rPr>
        <w:t>1560</w:t>
      </w:r>
      <w:r w:rsidRPr="0025018A">
        <w:rPr>
          <w:sz w:val="22"/>
          <w:szCs w:val="22"/>
        </w:rPr>
        <w:t>/201</w:t>
      </w:r>
      <w:r w:rsidR="00DD398A">
        <w:rPr>
          <w:sz w:val="22"/>
          <w:szCs w:val="22"/>
        </w:rPr>
        <w:t>6</w:t>
      </w:r>
      <w:r w:rsidRPr="0025018A">
        <w:rPr>
          <w:sz w:val="22"/>
          <w:szCs w:val="22"/>
        </w:rPr>
        <w:t>-</w:t>
      </w:r>
      <w:r w:rsidR="00DD398A">
        <w:rPr>
          <w:sz w:val="22"/>
          <w:szCs w:val="22"/>
        </w:rPr>
        <w:t>32</w:t>
      </w:r>
      <w:r w:rsidRPr="0025018A">
        <w:rPr>
          <w:sz w:val="22"/>
          <w:szCs w:val="22"/>
        </w:rPr>
        <w:t xml:space="preserve"> od </w:t>
      </w:r>
      <w:r w:rsidR="00DD398A">
        <w:rPr>
          <w:sz w:val="22"/>
          <w:szCs w:val="22"/>
        </w:rPr>
        <w:t>12. veljače 2018</w:t>
      </w:r>
      <w:r w:rsidRPr="0025018A">
        <w:rPr>
          <w:sz w:val="22"/>
          <w:szCs w:val="22"/>
        </w:rPr>
        <w:t xml:space="preserve">. godine </w:t>
      </w:r>
      <w:r w:rsidR="006C56A8">
        <w:rPr>
          <w:sz w:val="22"/>
          <w:szCs w:val="22"/>
        </w:rPr>
        <w:t xml:space="preserve">osporena je </w:t>
      </w:r>
      <w:r w:rsidRPr="0025018A">
        <w:rPr>
          <w:sz w:val="22"/>
          <w:szCs w:val="22"/>
        </w:rPr>
        <w:t xml:space="preserve">tražbina II. (drugog) višeg isplatnog reda </w:t>
      </w:r>
      <w:r w:rsidR="0012715E">
        <w:rPr>
          <w:sz w:val="22"/>
          <w:szCs w:val="22"/>
        </w:rPr>
        <w:t>H</w:t>
      </w:r>
      <w:r w:rsidR="00DD398A" w:rsidRPr="00DD398A">
        <w:rPr>
          <w:sz w:val="22"/>
          <w:szCs w:val="22"/>
        </w:rPr>
        <w:t>IDROELEKTRA PROJEKT d.o.o. "u stečaju", Zagreb</w:t>
      </w:r>
      <w:r w:rsidRPr="0025018A">
        <w:rPr>
          <w:sz w:val="22"/>
          <w:szCs w:val="22"/>
        </w:rPr>
        <w:t xml:space="preserve">, u iznosu </w:t>
      </w:r>
      <w:r w:rsidR="004527C3" w:rsidRPr="004527C3">
        <w:rPr>
          <w:sz w:val="22"/>
          <w:szCs w:val="22"/>
        </w:rPr>
        <w:t xml:space="preserve">2.673.126,19 kuna </w:t>
      </w:r>
      <w:r w:rsidRPr="0025018A">
        <w:rPr>
          <w:sz w:val="22"/>
          <w:szCs w:val="22"/>
        </w:rPr>
        <w:t>(točka III</w:t>
      </w:r>
      <w:r w:rsidR="004527C3">
        <w:rPr>
          <w:sz w:val="22"/>
          <w:szCs w:val="22"/>
        </w:rPr>
        <w:t xml:space="preserve">. </w:t>
      </w:r>
      <w:r w:rsidRPr="0025018A">
        <w:rPr>
          <w:sz w:val="22"/>
          <w:szCs w:val="22"/>
        </w:rPr>
        <w:t>izreke rješenja), te je za osporeni iznos vjerovnik upućen u parnicu radi utvrđenja osnovanosti osporene tražbine</w:t>
      </w:r>
      <w:r w:rsidR="006C56A8">
        <w:rPr>
          <w:sz w:val="22"/>
          <w:szCs w:val="22"/>
        </w:rPr>
        <w:t xml:space="preserve"> (točka IV. izreke rješenja)</w:t>
      </w:r>
      <w:r w:rsidRPr="0025018A">
        <w:rPr>
          <w:sz w:val="22"/>
          <w:szCs w:val="22"/>
        </w:rPr>
        <w:t>.</w:t>
      </w:r>
    </w:p>
    <w:p w:rsidRDefault="0025018A" w:rsidP="0025018A" w:rsidR="0025018A" w:rsidRPr="0025018A">
      <w:pPr>
        <w:ind w:firstLine="708"/>
        <w:jc w:val="both"/>
        <w:rPr>
          <w:sz w:val="22"/>
          <w:szCs w:val="22"/>
        </w:rPr>
      </w:pPr>
    </w:p>
    <w:p w:rsidRDefault="0025018A" w:rsidP="003E2B20" w:rsidR="0025018A" w:rsidRPr="0025018A">
      <w:pPr>
        <w:ind w:firstLine="708"/>
        <w:jc w:val="both"/>
        <w:rPr>
          <w:sz w:val="22"/>
          <w:szCs w:val="22"/>
        </w:rPr>
      </w:pPr>
      <w:r w:rsidRPr="0025018A">
        <w:rPr>
          <w:sz w:val="22"/>
          <w:szCs w:val="22"/>
        </w:rPr>
        <w:t xml:space="preserve">Sukladno čl. </w:t>
      </w:r>
      <w:r w:rsidR="003E2B20">
        <w:rPr>
          <w:sz w:val="22"/>
          <w:szCs w:val="22"/>
        </w:rPr>
        <w:t>27</w:t>
      </w:r>
      <w:r w:rsidR="00523420">
        <w:rPr>
          <w:sz w:val="22"/>
          <w:szCs w:val="22"/>
        </w:rPr>
        <w:t>1</w:t>
      </w:r>
      <w:r w:rsidRPr="0025018A">
        <w:rPr>
          <w:sz w:val="22"/>
          <w:szCs w:val="22"/>
        </w:rPr>
        <w:t xml:space="preserve">. </w:t>
      </w:r>
      <w:r w:rsidR="003E2B20" w:rsidRPr="003E2B20">
        <w:rPr>
          <w:sz w:val="22"/>
          <w:szCs w:val="22"/>
        </w:rPr>
        <w:t>Stečajnog zakona (NN 71/15, 104/17, dalje u tekstu SZ)</w:t>
      </w:r>
      <w:r w:rsidR="003E2B20">
        <w:rPr>
          <w:sz w:val="22"/>
          <w:szCs w:val="22"/>
        </w:rPr>
        <w:t xml:space="preserve"> </w:t>
      </w:r>
      <w:r w:rsidRPr="0025018A">
        <w:rPr>
          <w:sz w:val="22"/>
          <w:szCs w:val="22"/>
        </w:rPr>
        <w:t xml:space="preserve">koji se u konkretnom slučaju primjenjuje, osoba koja uspije u parnici </w:t>
      </w:r>
      <w:r w:rsidR="00523420">
        <w:rPr>
          <w:sz w:val="22"/>
          <w:szCs w:val="22"/>
        </w:rPr>
        <w:t>odnosno čije je osporavanje otklonjeno, m</w:t>
      </w:r>
      <w:r w:rsidRPr="0025018A">
        <w:rPr>
          <w:sz w:val="22"/>
          <w:szCs w:val="22"/>
        </w:rPr>
        <w:t>ože glede osporene tražbine tražiti od stečajnog suca ispravak tablice ispitanih tražbina.</w:t>
      </w:r>
    </w:p>
    <w:p w:rsidRDefault="0025018A" w:rsidP="0025018A" w:rsidR="0025018A" w:rsidRPr="0025018A">
      <w:pPr>
        <w:ind w:firstLine="708"/>
        <w:jc w:val="both"/>
        <w:rPr>
          <w:sz w:val="22"/>
          <w:szCs w:val="22"/>
        </w:rPr>
      </w:pPr>
    </w:p>
    <w:p w:rsidRDefault="004527C3" w:rsidP="0025018A" w:rsidR="0025018A" w:rsidRPr="0025018A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Stečajni upravitelj je podneskom </w:t>
      </w:r>
      <w:r w:rsidR="000B7E90">
        <w:rPr>
          <w:sz w:val="22"/>
          <w:szCs w:val="22"/>
        </w:rPr>
        <w:t xml:space="preserve">predanim </w:t>
      </w:r>
      <w:r w:rsidR="00AA1667">
        <w:rPr>
          <w:sz w:val="22"/>
          <w:szCs w:val="22"/>
        </w:rPr>
        <w:t xml:space="preserve">10. rujna 2018. godine izvijestila da nije pokrenuta parnica </w:t>
      </w:r>
      <w:r w:rsidR="0012715E">
        <w:rPr>
          <w:sz w:val="22"/>
          <w:szCs w:val="22"/>
        </w:rPr>
        <w:t xml:space="preserve">protiv </w:t>
      </w:r>
      <w:r w:rsidR="0012715E" w:rsidRPr="0012715E">
        <w:rPr>
          <w:sz w:val="22"/>
          <w:szCs w:val="22"/>
        </w:rPr>
        <w:t xml:space="preserve">HIDROELEKTRA PROJEKT d.o.o. "u stečaju", Zagreb, </w:t>
      </w:r>
      <w:r w:rsidR="0012715E">
        <w:rPr>
          <w:sz w:val="22"/>
          <w:szCs w:val="22"/>
        </w:rPr>
        <w:t>te je predložila</w:t>
      </w:r>
      <w:r w:rsidR="0025018A" w:rsidRPr="0025018A">
        <w:rPr>
          <w:sz w:val="22"/>
          <w:szCs w:val="22"/>
        </w:rPr>
        <w:t xml:space="preserve"> ispravak </w:t>
      </w:r>
      <w:r w:rsidR="0025018A" w:rsidRPr="0025018A">
        <w:rPr>
          <w:sz w:val="22"/>
          <w:szCs w:val="22"/>
        </w:rPr>
        <w:lastRenderedPageBreak/>
        <w:t>tablica</w:t>
      </w:r>
      <w:r w:rsidR="0012715E">
        <w:rPr>
          <w:sz w:val="22"/>
          <w:szCs w:val="22"/>
        </w:rPr>
        <w:t xml:space="preserve"> na</w:t>
      </w:r>
      <w:r w:rsidR="007B65E1">
        <w:rPr>
          <w:sz w:val="22"/>
          <w:szCs w:val="22"/>
        </w:rPr>
        <w:t xml:space="preserve"> način da se u utvrđene tražbine drugog višeg isplatnog reda </w:t>
      </w:r>
      <w:r w:rsidR="00BD25B4">
        <w:rPr>
          <w:sz w:val="22"/>
          <w:szCs w:val="22"/>
        </w:rPr>
        <w:t xml:space="preserve">uvrsti tražbina </w:t>
      </w:r>
      <w:r w:rsidR="0025018A" w:rsidRPr="0025018A">
        <w:rPr>
          <w:sz w:val="22"/>
          <w:szCs w:val="22"/>
        </w:rPr>
        <w:t xml:space="preserve"> </w:t>
      </w:r>
      <w:r w:rsidR="00BD25B4" w:rsidRPr="00BD25B4">
        <w:rPr>
          <w:sz w:val="22"/>
          <w:szCs w:val="22"/>
        </w:rPr>
        <w:t>HIDROELEKTRA PROJEKT d.o.o. "u stečaju", Zagreb</w:t>
      </w:r>
      <w:r w:rsidR="00BD25B4">
        <w:rPr>
          <w:sz w:val="22"/>
          <w:szCs w:val="22"/>
        </w:rPr>
        <w:t xml:space="preserve"> u iznosu </w:t>
      </w:r>
      <w:r w:rsidR="00BD25B4" w:rsidRPr="00BD25B4">
        <w:rPr>
          <w:sz w:val="22"/>
          <w:szCs w:val="22"/>
        </w:rPr>
        <w:t>2.673.126,19 kuna</w:t>
      </w:r>
      <w:r w:rsidR="00A44262">
        <w:rPr>
          <w:sz w:val="22"/>
          <w:szCs w:val="22"/>
        </w:rPr>
        <w:t>.</w:t>
      </w:r>
    </w:p>
    <w:p w:rsidRDefault="0025018A" w:rsidP="0025018A" w:rsidR="0025018A" w:rsidRPr="0025018A">
      <w:pPr>
        <w:ind w:firstLine="708"/>
        <w:jc w:val="both"/>
        <w:rPr>
          <w:sz w:val="22"/>
          <w:szCs w:val="22"/>
        </w:rPr>
      </w:pPr>
    </w:p>
    <w:p w:rsidRDefault="0025018A" w:rsidP="0025018A" w:rsidR="0025018A" w:rsidRPr="0025018A">
      <w:pPr>
        <w:ind w:firstLine="708"/>
        <w:jc w:val="both"/>
        <w:rPr>
          <w:sz w:val="22"/>
          <w:szCs w:val="22"/>
        </w:rPr>
      </w:pPr>
      <w:r w:rsidRPr="0025018A">
        <w:rPr>
          <w:sz w:val="22"/>
          <w:szCs w:val="22"/>
        </w:rPr>
        <w:t xml:space="preserve">Zbog navedenog trebalo je tablicu priznatih i osporenih tražbina glede osporene tražbine vjerovnika II. (drugog) višeg isplatnog reda </w:t>
      </w:r>
      <w:r w:rsidR="00A44262" w:rsidRPr="00A44262">
        <w:rPr>
          <w:sz w:val="22"/>
          <w:szCs w:val="22"/>
        </w:rPr>
        <w:t xml:space="preserve">HIDROELEKTRA PROJEKT d.o.o. "u stečaju", Zagreb </w:t>
      </w:r>
      <w:r w:rsidRPr="0025018A">
        <w:rPr>
          <w:sz w:val="22"/>
          <w:szCs w:val="22"/>
        </w:rPr>
        <w:t xml:space="preserve">za iznos tražbine od </w:t>
      </w:r>
      <w:r w:rsidR="00A44262" w:rsidRPr="00A44262">
        <w:rPr>
          <w:sz w:val="22"/>
          <w:szCs w:val="22"/>
        </w:rPr>
        <w:t xml:space="preserve">2.673.126,19 kuna </w:t>
      </w:r>
      <w:r w:rsidRPr="0025018A">
        <w:rPr>
          <w:sz w:val="22"/>
          <w:szCs w:val="22"/>
        </w:rPr>
        <w:t>ispraviti na način da se u istom iznosu i redu utvrdi osnovana tražbina (uz istovremeno uklanjanje iz tablica osporavanja za istu tražbinu)</w:t>
      </w:r>
      <w:r w:rsidR="009C4F73">
        <w:rPr>
          <w:sz w:val="22"/>
          <w:szCs w:val="22"/>
        </w:rPr>
        <w:t xml:space="preserve">, pa je zbog toga odlučeno kao u točki I. izreke ovog rješenja, a sukladno tome trebalo je ispraviti i navode o osnovanim i osporenim tražbinama u </w:t>
      </w:r>
      <w:r w:rsidR="00EE69CD" w:rsidRPr="00EE69CD">
        <w:rPr>
          <w:sz w:val="22"/>
          <w:szCs w:val="22"/>
        </w:rPr>
        <w:t>rješenj</w:t>
      </w:r>
      <w:r w:rsidR="00EE69CD">
        <w:rPr>
          <w:sz w:val="22"/>
          <w:szCs w:val="22"/>
        </w:rPr>
        <w:t>u</w:t>
      </w:r>
      <w:r w:rsidR="00EE69CD" w:rsidRPr="00EE69CD">
        <w:rPr>
          <w:sz w:val="22"/>
          <w:szCs w:val="22"/>
        </w:rPr>
        <w:t xml:space="preserve"> ovog suda posl. br. St. 1560/2016-32 od 12. veljače 2018. godine</w:t>
      </w:r>
      <w:r w:rsidR="00EE69CD">
        <w:rPr>
          <w:sz w:val="22"/>
          <w:szCs w:val="22"/>
        </w:rPr>
        <w:t>, pa je zbog toga odlučeno kao u točki II. izreke ovog rješenja.</w:t>
      </w:r>
    </w:p>
    <w:p w:rsidRDefault="0025018A" w:rsidP="0025018A" w:rsidR="0025018A" w:rsidRPr="0025018A">
      <w:pPr>
        <w:ind w:firstLine="708"/>
        <w:jc w:val="both"/>
        <w:rPr>
          <w:sz w:val="22"/>
          <w:szCs w:val="22"/>
        </w:rPr>
      </w:pPr>
    </w:p>
    <w:p w:rsidRDefault="0025018A" w:rsidP="0025018A" w:rsidR="0025018A" w:rsidRPr="0025018A">
      <w:pPr>
        <w:ind w:firstLine="708"/>
        <w:jc w:val="both"/>
        <w:rPr>
          <w:sz w:val="22"/>
          <w:szCs w:val="22"/>
        </w:rPr>
      </w:pPr>
      <w:r w:rsidRPr="0025018A">
        <w:rPr>
          <w:sz w:val="22"/>
          <w:szCs w:val="22"/>
        </w:rPr>
        <w:t>Zbog navedenog, na temelju spomenutih propisa, odlučeno je kao u izreci ovog rješenja.</w:t>
      </w:r>
    </w:p>
    <w:p w:rsidRDefault="00475C6A" w:rsidP="00475C6A" w:rsidR="00475C6A" w:rsidRPr="00475C6A">
      <w:pPr>
        <w:jc w:val="both"/>
        <w:rPr>
          <w:sz w:val="22"/>
          <w:szCs w:val="22"/>
        </w:rPr>
      </w:pPr>
    </w:p>
    <w:p w:rsidRDefault="00475C6A" w:rsidP="00C00700" w:rsidR="00475C6A" w:rsidRPr="00475C6A">
      <w:pPr>
        <w:jc w:val="center"/>
        <w:rPr>
          <w:b/>
          <w:sz w:val="22"/>
          <w:szCs w:val="22"/>
        </w:rPr>
      </w:pPr>
      <w:r w:rsidRPr="00475C6A">
        <w:rPr>
          <w:b/>
          <w:sz w:val="22"/>
          <w:szCs w:val="22"/>
        </w:rPr>
        <w:t xml:space="preserve">U Dubrovniku, </w:t>
      </w:r>
      <w:r w:rsidR="00C00700">
        <w:rPr>
          <w:b/>
          <w:sz w:val="22"/>
          <w:szCs w:val="22"/>
        </w:rPr>
        <w:t>1</w:t>
      </w:r>
      <w:r w:rsidR="00EE69CD">
        <w:rPr>
          <w:b/>
          <w:sz w:val="22"/>
          <w:szCs w:val="22"/>
        </w:rPr>
        <w:t>3</w:t>
      </w:r>
      <w:r w:rsidRPr="00475C6A">
        <w:rPr>
          <w:b/>
          <w:sz w:val="22"/>
          <w:szCs w:val="22"/>
        </w:rPr>
        <w:t xml:space="preserve">. </w:t>
      </w:r>
      <w:r w:rsidR="00C00700">
        <w:rPr>
          <w:b/>
          <w:sz w:val="22"/>
          <w:szCs w:val="22"/>
        </w:rPr>
        <w:t>rujna</w:t>
      </w:r>
      <w:r w:rsidRPr="00475C6A">
        <w:rPr>
          <w:b/>
          <w:sz w:val="22"/>
          <w:szCs w:val="22"/>
        </w:rPr>
        <w:t xml:space="preserve"> 2018. godine</w:t>
      </w:r>
    </w:p>
    <w:p w:rsidRDefault="00475C6A" w:rsidP="00475C6A" w:rsidR="00475C6A" w:rsidRPr="00475C6A">
      <w:pPr>
        <w:jc w:val="both"/>
        <w:rPr>
          <w:b/>
          <w:sz w:val="22"/>
          <w:szCs w:val="22"/>
        </w:rPr>
      </w:pPr>
    </w:p>
    <w:p w:rsidRDefault="00475C6A" w:rsidP="00475C6A" w:rsidR="00475C6A" w:rsidRPr="00475C6A">
      <w:pPr>
        <w:jc w:val="both"/>
        <w:rPr>
          <w:b/>
          <w:sz w:val="22"/>
          <w:szCs w:val="22"/>
        </w:rPr>
      </w:pPr>
      <w:r w:rsidRPr="00475C6A">
        <w:rPr>
          <w:b/>
          <w:sz w:val="22"/>
          <w:szCs w:val="22"/>
        </w:rPr>
        <w:tab/>
      </w:r>
      <w:r w:rsidRPr="00475C6A">
        <w:rPr>
          <w:b/>
          <w:sz w:val="22"/>
          <w:szCs w:val="22"/>
        </w:rPr>
        <w:tab/>
      </w:r>
      <w:r w:rsidRPr="00475C6A">
        <w:rPr>
          <w:b/>
          <w:sz w:val="22"/>
          <w:szCs w:val="22"/>
        </w:rPr>
        <w:tab/>
      </w:r>
      <w:r w:rsidRPr="00475C6A">
        <w:rPr>
          <w:b/>
          <w:sz w:val="22"/>
          <w:szCs w:val="22"/>
        </w:rPr>
        <w:tab/>
      </w:r>
      <w:r w:rsidRPr="00475C6A">
        <w:rPr>
          <w:b/>
          <w:sz w:val="22"/>
          <w:szCs w:val="22"/>
        </w:rPr>
        <w:tab/>
      </w:r>
      <w:r w:rsidRPr="00475C6A">
        <w:rPr>
          <w:b/>
          <w:sz w:val="22"/>
          <w:szCs w:val="22"/>
        </w:rPr>
        <w:tab/>
      </w:r>
      <w:r w:rsidRPr="00475C6A">
        <w:rPr>
          <w:b/>
          <w:sz w:val="22"/>
          <w:szCs w:val="22"/>
        </w:rPr>
        <w:tab/>
      </w:r>
      <w:r w:rsidRPr="00475C6A">
        <w:rPr>
          <w:b/>
          <w:sz w:val="22"/>
          <w:szCs w:val="22"/>
        </w:rPr>
        <w:tab/>
      </w:r>
      <w:r w:rsidRPr="00475C6A">
        <w:rPr>
          <w:b/>
          <w:sz w:val="22"/>
          <w:szCs w:val="22"/>
        </w:rPr>
        <w:tab/>
        <w:t>Stečajni sudac:</w:t>
      </w:r>
    </w:p>
    <w:p w:rsidRDefault="00475C6A" w:rsidP="00475C6A" w:rsidR="00475C6A" w:rsidRPr="00475C6A">
      <w:pPr>
        <w:jc w:val="both"/>
        <w:rPr>
          <w:b/>
          <w:sz w:val="22"/>
          <w:szCs w:val="22"/>
        </w:rPr>
      </w:pPr>
    </w:p>
    <w:p w:rsidRDefault="00475C6A" w:rsidP="00475C6A" w:rsidR="00475C6A" w:rsidRPr="00475C6A">
      <w:pPr>
        <w:jc w:val="both"/>
        <w:rPr>
          <w:b/>
          <w:sz w:val="22"/>
          <w:szCs w:val="22"/>
        </w:rPr>
      </w:pPr>
      <w:r w:rsidRPr="00475C6A">
        <w:rPr>
          <w:b/>
          <w:sz w:val="22"/>
          <w:szCs w:val="22"/>
        </w:rPr>
        <w:tab/>
      </w:r>
      <w:r w:rsidRPr="00475C6A">
        <w:rPr>
          <w:b/>
          <w:sz w:val="22"/>
          <w:szCs w:val="22"/>
        </w:rPr>
        <w:tab/>
      </w:r>
      <w:r w:rsidRPr="00475C6A">
        <w:rPr>
          <w:b/>
          <w:sz w:val="22"/>
          <w:szCs w:val="22"/>
        </w:rPr>
        <w:tab/>
      </w:r>
      <w:r w:rsidRPr="00475C6A">
        <w:rPr>
          <w:b/>
          <w:sz w:val="22"/>
          <w:szCs w:val="22"/>
        </w:rPr>
        <w:tab/>
      </w:r>
      <w:r w:rsidRPr="00475C6A">
        <w:rPr>
          <w:b/>
          <w:sz w:val="22"/>
          <w:szCs w:val="22"/>
        </w:rPr>
        <w:tab/>
      </w:r>
      <w:r w:rsidRPr="00475C6A">
        <w:rPr>
          <w:b/>
          <w:sz w:val="22"/>
          <w:szCs w:val="22"/>
        </w:rPr>
        <w:tab/>
      </w:r>
      <w:r w:rsidRPr="00475C6A">
        <w:rPr>
          <w:b/>
          <w:sz w:val="22"/>
          <w:szCs w:val="22"/>
        </w:rPr>
        <w:tab/>
      </w:r>
      <w:r w:rsidRPr="00475C6A">
        <w:rPr>
          <w:b/>
          <w:sz w:val="22"/>
          <w:szCs w:val="22"/>
        </w:rPr>
        <w:tab/>
      </w:r>
      <w:r w:rsidRPr="00475C6A">
        <w:rPr>
          <w:b/>
          <w:sz w:val="22"/>
          <w:szCs w:val="22"/>
        </w:rPr>
        <w:tab/>
        <w:t>Srđan Gavranić</w:t>
      </w:r>
    </w:p>
    <w:p w:rsidRDefault="00475C6A" w:rsidP="00475C6A" w:rsidR="00475C6A" w:rsidRPr="00475C6A">
      <w:pPr>
        <w:jc w:val="both"/>
        <w:rPr>
          <w:b/>
          <w:sz w:val="22"/>
          <w:szCs w:val="22"/>
        </w:rPr>
      </w:pPr>
    </w:p>
    <w:p w:rsidRDefault="00475C6A" w:rsidP="00475C6A" w:rsidR="00475C6A">
      <w:pPr>
        <w:jc w:val="both"/>
        <w:rPr>
          <w:b/>
          <w:sz w:val="22"/>
          <w:szCs w:val="22"/>
        </w:rPr>
      </w:pPr>
    </w:p>
    <w:p w:rsidRDefault="009A1038" w:rsidP="00475C6A" w:rsidR="009A1038" w:rsidRPr="00475C6A">
      <w:pPr>
        <w:jc w:val="both"/>
        <w:rPr>
          <w:b/>
          <w:sz w:val="22"/>
          <w:szCs w:val="22"/>
        </w:rPr>
      </w:pPr>
    </w:p>
    <w:p w:rsidRDefault="00475C6A" w:rsidP="00475C6A" w:rsidR="00475C6A" w:rsidRPr="00475C6A">
      <w:pPr>
        <w:jc w:val="both"/>
        <w:rPr>
          <w:b/>
          <w:sz w:val="22"/>
          <w:szCs w:val="22"/>
        </w:rPr>
      </w:pPr>
      <w:r w:rsidRPr="00475C6A">
        <w:rPr>
          <w:b/>
          <w:sz w:val="22"/>
          <w:szCs w:val="22"/>
        </w:rPr>
        <w:t>POUKA O PRAVNOM LIJEKU</w:t>
      </w:r>
    </w:p>
    <w:p w:rsidRDefault="00475C6A" w:rsidP="00475C6A" w:rsidR="00475C6A" w:rsidRPr="00475C6A">
      <w:pPr>
        <w:jc w:val="both"/>
        <w:rPr>
          <w:sz w:val="22"/>
          <w:szCs w:val="22"/>
        </w:rPr>
      </w:pPr>
      <w:r w:rsidRPr="00475C6A">
        <w:rPr>
          <w:sz w:val="22"/>
          <w:szCs w:val="22"/>
        </w:rPr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19. st. 3. SZ).</w:t>
      </w:r>
    </w:p>
    <w:p w:rsidRDefault="003E7B48" w:rsidP="00475C6A" w:rsidR="003E7B48">
      <w:pPr>
        <w:jc w:val="both"/>
        <w:rPr>
          <w:b/>
          <w:sz w:val="22"/>
          <w:szCs w:val="22"/>
        </w:rPr>
      </w:pPr>
    </w:p>
    <w:p w:rsidRDefault="00AB551E" w:rsidP="00AB551E" w:rsidR="00AB551E" w:rsidRPr="00557C8B">
      <w:pPr>
        <w:jc w:val="both"/>
        <w:rPr>
          <w:b/>
          <w:sz w:val="22"/>
          <w:szCs w:val="22"/>
        </w:rPr>
      </w:pPr>
      <w:r w:rsidRPr="00557C8B">
        <w:rPr>
          <w:b/>
          <w:sz w:val="22"/>
          <w:szCs w:val="22"/>
        </w:rPr>
        <w:t xml:space="preserve">DN-a </w:t>
      </w:r>
      <w:r w:rsidRPr="00557C8B">
        <w:rPr>
          <w:sz w:val="22"/>
          <w:szCs w:val="22"/>
        </w:rPr>
        <w:t>(</w:t>
      </w:r>
      <w:r w:rsidR="009A1038">
        <w:rPr>
          <w:sz w:val="22"/>
          <w:szCs w:val="22"/>
        </w:rPr>
        <w:t>1</w:t>
      </w:r>
      <w:r w:rsidR="00EE69CD">
        <w:rPr>
          <w:sz w:val="22"/>
          <w:szCs w:val="22"/>
        </w:rPr>
        <w:t>3</w:t>
      </w:r>
      <w:r w:rsidRPr="00557C8B">
        <w:rPr>
          <w:sz w:val="22"/>
          <w:szCs w:val="22"/>
        </w:rPr>
        <w:t>.</w:t>
      </w:r>
      <w:r w:rsidR="00E767B6" w:rsidRPr="00557C8B">
        <w:rPr>
          <w:sz w:val="22"/>
          <w:szCs w:val="22"/>
        </w:rPr>
        <w:t>0</w:t>
      </w:r>
      <w:r w:rsidR="00C00700">
        <w:rPr>
          <w:sz w:val="22"/>
          <w:szCs w:val="22"/>
        </w:rPr>
        <w:t>9</w:t>
      </w:r>
      <w:r w:rsidR="00832A54" w:rsidRPr="00557C8B">
        <w:rPr>
          <w:sz w:val="22"/>
          <w:szCs w:val="22"/>
        </w:rPr>
        <w:t>.201</w:t>
      </w:r>
      <w:r w:rsidR="00C00700">
        <w:rPr>
          <w:sz w:val="22"/>
          <w:szCs w:val="22"/>
        </w:rPr>
        <w:t>8</w:t>
      </w:r>
      <w:r w:rsidRPr="00557C8B">
        <w:rPr>
          <w:sz w:val="22"/>
          <w:szCs w:val="22"/>
        </w:rPr>
        <w:t>.g.)</w:t>
      </w:r>
      <w:r w:rsidRPr="00557C8B">
        <w:rPr>
          <w:b/>
          <w:sz w:val="22"/>
          <w:szCs w:val="22"/>
        </w:rPr>
        <w:t>:</w:t>
      </w:r>
    </w:p>
    <w:p w:rsidRDefault="000E0292" w:rsidP="00B6016C" w:rsidR="00B6016C" w:rsidRPr="00557C8B">
      <w:pPr>
        <w:jc w:val="both"/>
        <w:rPr>
          <w:sz w:val="22"/>
          <w:szCs w:val="22"/>
        </w:rPr>
      </w:pPr>
      <w:r w:rsidRPr="00557C8B">
        <w:rPr>
          <w:sz w:val="22"/>
          <w:szCs w:val="22"/>
        </w:rPr>
        <w:t>- stečajnom upravitelju</w:t>
      </w:r>
      <w:r w:rsidR="00B6016C" w:rsidRPr="00557C8B">
        <w:rPr>
          <w:sz w:val="22"/>
          <w:szCs w:val="22"/>
        </w:rPr>
        <w:t>,</w:t>
      </w:r>
      <w:r w:rsidR="001128FF" w:rsidRPr="00557C8B">
        <w:rPr>
          <w:sz w:val="22"/>
          <w:szCs w:val="22"/>
        </w:rPr>
        <w:t xml:space="preserve"> putem e oglasne ploče,</w:t>
      </w:r>
    </w:p>
    <w:p w:rsidRDefault="00B6016C" w:rsidP="00B6016C" w:rsidR="00B6016C" w:rsidRPr="00557C8B">
      <w:pPr>
        <w:jc w:val="both"/>
        <w:rPr>
          <w:sz w:val="22"/>
          <w:szCs w:val="22"/>
        </w:rPr>
      </w:pPr>
      <w:r w:rsidRPr="00557C8B">
        <w:rPr>
          <w:sz w:val="22"/>
          <w:szCs w:val="22"/>
        </w:rPr>
        <w:t xml:space="preserve">- mrežna stranica </w:t>
      </w:r>
      <w:r w:rsidR="000E0292" w:rsidRPr="00557C8B">
        <w:rPr>
          <w:sz w:val="22"/>
          <w:szCs w:val="22"/>
        </w:rPr>
        <w:t>e-Oglasna ploča sudova</w:t>
      </w:r>
      <w:r w:rsidR="001128FF" w:rsidRPr="00557C8B">
        <w:rPr>
          <w:sz w:val="22"/>
          <w:szCs w:val="22"/>
        </w:rPr>
        <w:t>.</w:t>
      </w:r>
    </w:p>
    <w:p w:rsidRDefault="00903061" w:rsidP="00B6016C" w:rsidR="00903061" w:rsidRPr="00832A54">
      <w:pPr>
        <w:jc w:val="both"/>
        <w:rPr>
          <w:sz w:val="18"/>
          <w:szCs w:val="18"/>
        </w:rPr>
      </w:pPr>
    </w:p>
    <w:sectPr w:rsidSect="002B37CF" w:rsidR="00903061" w:rsidRPr="00832A54">
      <w:headerReference w:type="even" r:id="rId11"/>
      <w:headerReference w:type="default" r:id="rId12"/>
      <w:pgSz w:h="16838" w:w="11906"/>
      <w:pgMar w:gutter="0" w:footer="708" w:header="708" w:left="1417" w:bottom="1134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00FE7" w:rsidR="00100FE7">
      <w:r>
        <w:separator/>
      </w:r>
    </w:p>
  </w:endnote>
  <w:endnote w:id="0" w:type="continuationSeparator">
    <w:p w:rsidRDefault="00100FE7" w:rsidR="00100F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00FE7" w:rsidR="00100FE7">
      <w:r>
        <w:separator/>
      </w:r>
    </w:p>
  </w:footnote>
  <w:footnote w:id="0" w:type="continuationSeparator">
    <w:p w:rsidRDefault="00100FE7" w:rsidR="00100FE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73CC" w:rsidP="00F62ECF" w:rsidR="004A73C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73CC" w:rsidR="004A73C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73CC" w:rsidP="00F62ECF" w:rsidR="004A73CC" w:rsidRPr="00FC4EE3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FC4EE3">
      <w:rPr>
        <w:rStyle w:val="Brojstranice"/>
        <w:sz w:val="22"/>
        <w:szCs w:val="22"/>
      </w:rPr>
      <w:fldChar w:fldCharType="begin"/>
    </w:r>
    <w:r w:rsidRPr="00FC4EE3">
      <w:rPr>
        <w:rStyle w:val="Brojstranice"/>
        <w:sz w:val="22"/>
        <w:szCs w:val="22"/>
      </w:rPr>
      <w:instrText xml:space="preserve">PAGE  </w:instrText>
    </w:r>
    <w:r w:rsidRPr="00FC4EE3">
      <w:rPr>
        <w:rStyle w:val="Brojstranice"/>
        <w:sz w:val="22"/>
        <w:szCs w:val="22"/>
      </w:rPr>
      <w:fldChar w:fldCharType="separate"/>
    </w:r>
    <w:r w:rsidR="0033200E">
      <w:rPr>
        <w:rStyle w:val="Brojstranice"/>
        <w:noProof/>
        <w:sz w:val="22"/>
        <w:szCs w:val="22"/>
      </w:rPr>
      <w:t>2</w:t>
    </w:r>
    <w:r w:rsidRPr="00FC4EE3">
      <w:rPr>
        <w:rStyle w:val="Brojstranice"/>
        <w:sz w:val="22"/>
        <w:szCs w:val="22"/>
      </w:rPr>
      <w:fldChar w:fldCharType="end"/>
    </w:r>
  </w:p>
  <w:p w:rsidRDefault="009A1038" w:rsidP="009A1038" w:rsidR="009A1038" w:rsidRPr="005D7654">
    <w:pPr>
      <w:jc w:val="right"/>
      <w:rPr>
        <w:b/>
        <w:sz w:val="20"/>
        <w:szCs w:val="20"/>
      </w:rPr>
    </w:pPr>
    <w:r w:rsidRPr="00410451">
      <w:rPr>
        <w:b/>
        <w:sz w:val="20"/>
        <w:szCs w:val="20"/>
      </w:rPr>
      <w:t>Posl. br. 6-St.</w:t>
    </w:r>
    <w:r w:rsidR="002B37CF">
      <w:rPr>
        <w:b/>
        <w:sz w:val="20"/>
        <w:szCs w:val="20"/>
      </w:rPr>
      <w:t>1560</w:t>
    </w:r>
    <w:r w:rsidRPr="00410451">
      <w:rPr>
        <w:b/>
        <w:sz w:val="20"/>
        <w:szCs w:val="20"/>
      </w:rPr>
      <w:t>/201</w:t>
    </w:r>
    <w:r w:rsidR="002B37CF">
      <w:rPr>
        <w:b/>
        <w:sz w:val="20"/>
        <w:szCs w:val="20"/>
      </w:rPr>
      <w:t>6</w:t>
    </w:r>
    <w:r w:rsidRPr="00410451">
      <w:rPr>
        <w:b/>
        <w:sz w:val="20"/>
        <w:szCs w:val="20"/>
      </w:rPr>
      <w:t>-</w:t>
    </w:r>
    <w:r w:rsidR="0033200E">
      <w:rPr>
        <w:b/>
        <w:sz w:val="20"/>
        <w:szCs w:val="20"/>
      </w:rPr>
      <w:t>56</w:t>
    </w:r>
  </w:p>
  <w:p w:rsidRDefault="004A73CC" w:rsidP="009A1038" w:rsidR="004A73CC" w:rsidRPr="008E2A91">
    <w:pPr>
      <w:pStyle w:val="Zaglavlje"/>
      <w:jc w:val="right"/>
      <w:rPr>
        <w:b/>
        <w:sz w:val="28"/>
        <w:szCs w:val="28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A36241"/>
    <w:multiLevelType w:val="hybridMultilevel"/>
    <w:tmpl w:val="96D4D6A0"/>
    <w:lvl w:tplc="0DD63C16" w:ilvl="0">
      <w:numFmt w:val="bullet"/>
      <w:lvlText w:val="-"/>
      <w:lvlJc w:val="left"/>
      <w:pPr>
        <w:ind w:hanging="360" w:left="1065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08D634DE"/>
    <w:multiLevelType w:val="hybridMultilevel"/>
    <w:tmpl w:val="CF06B3F8"/>
    <w:lvl w:tplc="B2E2F6D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9C62E54"/>
    <w:multiLevelType w:val="hybridMultilevel"/>
    <w:tmpl w:val="7856E944"/>
    <w:lvl w:tplc="7B747568" w:ilvl="0">
      <w:start w:val="1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90C0710"/>
    <w:multiLevelType w:val="hybridMultilevel"/>
    <w:tmpl w:val="96F6CA8E"/>
    <w:lvl w:tplc="B0AC30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19EE6FC6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5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2DBE11FD"/>
    <w:multiLevelType w:val="hybridMultilevel"/>
    <w:tmpl w:val="F59642E0"/>
    <w:lvl w:tplc="F91065C0" w:ilvl="0">
      <w:start w:val="2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7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384E5578"/>
    <w:multiLevelType w:val="hybridMultilevel"/>
    <w:tmpl w:val="07FC90A6"/>
    <w:lvl w:tplc="A7ACE254" w:ilvl="0">
      <w:start w:val="1"/>
      <w:numFmt w:val="upperRoman"/>
      <w:lvlText w:val="%1."/>
      <w:lvlJc w:val="left"/>
      <w:pPr>
        <w:tabs>
          <w:tab w:pos="2520" w:val="num"/>
        </w:tabs>
        <w:ind w:hanging="720" w:left="25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880" w:val="num"/>
        </w:tabs>
        <w:ind w:hanging="360" w:left="2880"/>
      </w:pPr>
    </w:lvl>
    <w:lvl w:tentative="true" w:tplc="041A001B" w:ilvl="2">
      <w:start w:val="1"/>
      <w:numFmt w:val="lowerRoman"/>
      <w:lvlText w:val="%3."/>
      <w:lvlJc w:val="right"/>
      <w:pPr>
        <w:tabs>
          <w:tab w:pos="3600" w:val="num"/>
        </w:tabs>
        <w:ind w:hanging="180" w:left="3600"/>
      </w:pPr>
    </w:lvl>
    <w:lvl w:tentative="true" w:tplc="041A000F" w:ilvl="3">
      <w:start w:val="1"/>
      <w:numFmt w:val="decimal"/>
      <w:lvlText w:val="%4."/>
      <w:lvlJc w:val="left"/>
      <w:pPr>
        <w:tabs>
          <w:tab w:pos="4320" w:val="num"/>
        </w:tabs>
        <w:ind w:hanging="360" w:left="4320"/>
      </w:pPr>
    </w:lvl>
    <w:lvl w:tentative="true" w:tplc="041A0019" w:ilvl="4">
      <w:start w:val="1"/>
      <w:numFmt w:val="lowerLetter"/>
      <w:lvlText w:val="%5."/>
      <w:lvlJc w:val="left"/>
      <w:pPr>
        <w:tabs>
          <w:tab w:pos="5040" w:val="num"/>
        </w:tabs>
        <w:ind w:hanging="360" w:left="5040"/>
      </w:pPr>
    </w:lvl>
    <w:lvl w:tentative="true" w:tplc="041A001B" w:ilvl="5">
      <w:start w:val="1"/>
      <w:numFmt w:val="lowerRoman"/>
      <w:lvlText w:val="%6."/>
      <w:lvlJc w:val="right"/>
      <w:pPr>
        <w:tabs>
          <w:tab w:pos="5760" w:val="num"/>
        </w:tabs>
        <w:ind w:hanging="180" w:left="5760"/>
      </w:pPr>
    </w:lvl>
    <w:lvl w:tentative="true" w:tplc="041A000F" w:ilvl="6">
      <w:start w:val="1"/>
      <w:numFmt w:val="decimal"/>
      <w:lvlText w:val="%7."/>
      <w:lvlJc w:val="left"/>
      <w:pPr>
        <w:tabs>
          <w:tab w:pos="6480" w:val="num"/>
        </w:tabs>
        <w:ind w:hanging="360" w:left="6480"/>
      </w:pPr>
    </w:lvl>
    <w:lvl w:tentative="true" w:tplc="041A0019" w:ilvl="7">
      <w:start w:val="1"/>
      <w:numFmt w:val="lowerLetter"/>
      <w:lvlText w:val="%8."/>
      <w:lvlJc w:val="left"/>
      <w:pPr>
        <w:tabs>
          <w:tab w:pos="7200" w:val="num"/>
        </w:tabs>
        <w:ind w:hanging="360" w:left="7200"/>
      </w:pPr>
    </w:lvl>
    <w:lvl w:tentative="true" w:tplc="041A001B" w:ilvl="8">
      <w:start w:val="1"/>
      <w:numFmt w:val="lowerRoman"/>
      <w:lvlText w:val="%9."/>
      <w:lvlJc w:val="right"/>
      <w:pPr>
        <w:tabs>
          <w:tab w:pos="7920" w:val="num"/>
        </w:tabs>
        <w:ind w:hanging="180" w:left="7920"/>
      </w:pPr>
    </w:lvl>
  </w:abstractNum>
  <w:abstractNum w:abstractNumId="9">
    <w:nsid w:val="3D9964AE"/>
    <w:multiLevelType w:val="hybridMultilevel"/>
    <w:tmpl w:val="C7349910"/>
    <w:lvl w:tplc="47DC4232" w:ilvl="0">
      <w:start w:val="19"/>
      <w:numFmt w:val="bullet"/>
      <w:lvlText w:val="-"/>
      <w:lvlJc w:val="left"/>
      <w:pPr>
        <w:tabs>
          <w:tab w:pos="1410" w:val="num"/>
        </w:tabs>
        <w:ind w:hanging="705" w:left="141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0">
    <w:nsid w:val="40D9760F"/>
    <w:multiLevelType w:val="hybridMultilevel"/>
    <w:tmpl w:val="9C0294A0"/>
    <w:lvl w:tplc="CFA6A7D8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4C4F4656"/>
    <w:multiLevelType w:val="hybridMultilevel"/>
    <w:tmpl w:val="C54A4DA8"/>
    <w:lvl w:tplc="9E12BD96" w:ilvl="0">
      <w:start w:val="1"/>
      <w:numFmt w:val="upperRoman"/>
      <w:lvlText w:val="%1."/>
      <w:lvlJc w:val="left"/>
      <w:pPr>
        <w:ind w:hanging="720" w:left="108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3">
    <w:nsid w:val="4C5C2118"/>
    <w:multiLevelType w:val="hybridMultilevel"/>
    <w:tmpl w:val="1DCC5A66"/>
    <w:lvl w:tplc="041A000F" w:ilvl="0">
      <w:start w:val="1"/>
      <w:numFmt w:val="decimal"/>
      <w:lvlText w:val="%1."/>
      <w:lvlJc w:val="left"/>
      <w:pPr>
        <w:ind w:hanging="360" w:left="36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164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324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  <w:rPr>
        <w:rFonts w:cs="Times New Roman"/>
      </w:rPr>
    </w:lvl>
  </w:abstractNum>
  <w:abstractNum w:abstractNumId="14">
    <w:nsid w:val="5D316109"/>
    <w:multiLevelType w:val="hybridMultilevel"/>
    <w:tmpl w:val="0A5A82E0"/>
    <w:lvl w:tplc="C65EA7AC" w:ilvl="0">
      <w:start w:val="5"/>
      <w:numFmt w:val="upperRoman"/>
      <w:lvlText w:val="%1."/>
      <w:lvlJc w:val="left"/>
      <w:pPr>
        <w:tabs>
          <w:tab w:pos="1260" w:val="num"/>
        </w:tabs>
        <w:ind w:hanging="720" w:left="126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5">
    <w:nsid w:val="5D567E26"/>
    <w:multiLevelType w:val="hybridMultilevel"/>
    <w:tmpl w:val="BE4A93B8"/>
    <w:lvl w:tplc="A97A514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6">
    <w:nsid w:val="60F729DB"/>
    <w:multiLevelType w:val="hybridMultilevel"/>
    <w:tmpl w:val="378431F2"/>
    <w:lvl w:tplc="64440A8E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8">
    <w:nsid w:val="7FA70E80"/>
    <w:multiLevelType w:val="hybridMultilevel"/>
    <w:tmpl w:val="B014A50C"/>
    <w:lvl w:tplc="76F2B08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9">
    <w:nsid w:val="7FDD08C9"/>
    <w:multiLevelType w:val="hybridMultilevel"/>
    <w:tmpl w:val="2DB4A63A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3"/>
  </w:num>
  <w:num w:numId="3">
    <w:abstractNumId w:val="11"/>
  </w:num>
  <w:num w:numId="4">
    <w:abstractNumId w:val="6"/>
  </w:num>
  <w:num w:numId="5">
    <w:abstractNumId w:val="9"/>
  </w:num>
  <w:num w:numId="6">
    <w:abstractNumId w:val="2"/>
  </w:num>
  <w:num w:numId="7">
    <w:abstractNumId w:val="14"/>
  </w:num>
  <w:num w:numId="8">
    <w:abstractNumId w:val="0"/>
  </w:num>
  <w:num w:numId="9">
    <w:abstractNumId w:val="1"/>
  </w:num>
  <w:num w:numId="10">
    <w:abstractNumId w:val="8"/>
  </w:num>
  <w:num w:numId="11">
    <w:abstractNumId w:val="18"/>
  </w:num>
  <w:num w:numId="12">
    <w:abstractNumId w:val="4"/>
  </w:num>
  <w:num w:numId="13">
    <w:abstractNumId w:val="7"/>
  </w:num>
  <w:num w:numId="14">
    <w:abstractNumId w:val="15"/>
  </w:num>
  <w:num w:numId="15">
    <w:abstractNumId w:val="16"/>
  </w:num>
  <w:num w:numId="16">
    <w:abstractNumId w:val="17"/>
  </w:num>
  <w:num w:numId="17">
    <w:abstractNumId w:val="12"/>
  </w:num>
  <w:num w:numId="18">
    <w:abstractNumId w:val="13"/>
  </w:num>
  <w:num w:numId="19">
    <w:abstractNumId w:val="10"/>
  </w:num>
  <w:num w:numId="20">
    <w:abstractNumId w:val="1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45" w:val="textFit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4109"/>
    <w:rsid w:val="00004109"/>
    <w:rsid w:val="000041E3"/>
    <w:rsid w:val="0000481B"/>
    <w:rsid w:val="00004C6B"/>
    <w:rsid w:val="00005929"/>
    <w:rsid w:val="00007B90"/>
    <w:rsid w:val="0002035E"/>
    <w:rsid w:val="0002662C"/>
    <w:rsid w:val="000328A8"/>
    <w:rsid w:val="00033D9D"/>
    <w:rsid w:val="00034A2B"/>
    <w:rsid w:val="0004376C"/>
    <w:rsid w:val="0004693D"/>
    <w:rsid w:val="00047152"/>
    <w:rsid w:val="00060EEE"/>
    <w:rsid w:val="00063244"/>
    <w:rsid w:val="000649C6"/>
    <w:rsid w:val="0006521D"/>
    <w:rsid w:val="00071881"/>
    <w:rsid w:val="00074A11"/>
    <w:rsid w:val="00075A61"/>
    <w:rsid w:val="00084903"/>
    <w:rsid w:val="0008762E"/>
    <w:rsid w:val="00090121"/>
    <w:rsid w:val="00091511"/>
    <w:rsid w:val="00092B0D"/>
    <w:rsid w:val="00093ED9"/>
    <w:rsid w:val="000A255B"/>
    <w:rsid w:val="000B1EFE"/>
    <w:rsid w:val="000B5608"/>
    <w:rsid w:val="000B7320"/>
    <w:rsid w:val="000B7E90"/>
    <w:rsid w:val="000C0DBD"/>
    <w:rsid w:val="000C25E6"/>
    <w:rsid w:val="000D2A01"/>
    <w:rsid w:val="000E0292"/>
    <w:rsid w:val="000E550A"/>
    <w:rsid w:val="000E7588"/>
    <w:rsid w:val="00100FE7"/>
    <w:rsid w:val="00111A9F"/>
    <w:rsid w:val="001128FF"/>
    <w:rsid w:val="00114978"/>
    <w:rsid w:val="00117C04"/>
    <w:rsid w:val="00121333"/>
    <w:rsid w:val="00121C27"/>
    <w:rsid w:val="0012715E"/>
    <w:rsid w:val="00135453"/>
    <w:rsid w:val="00136BC2"/>
    <w:rsid w:val="0014527C"/>
    <w:rsid w:val="00151652"/>
    <w:rsid w:val="00152EDC"/>
    <w:rsid w:val="00160BC4"/>
    <w:rsid w:val="0016115F"/>
    <w:rsid w:val="001621A8"/>
    <w:rsid w:val="00163A28"/>
    <w:rsid w:val="00171AED"/>
    <w:rsid w:val="001834A5"/>
    <w:rsid w:val="00195E1D"/>
    <w:rsid w:val="001A7550"/>
    <w:rsid w:val="001B1E3A"/>
    <w:rsid w:val="001B3757"/>
    <w:rsid w:val="001C2667"/>
    <w:rsid w:val="001E47C4"/>
    <w:rsid w:val="001E7586"/>
    <w:rsid w:val="001F31D0"/>
    <w:rsid w:val="00201290"/>
    <w:rsid w:val="0021238E"/>
    <w:rsid w:val="002149DB"/>
    <w:rsid w:val="00220874"/>
    <w:rsid w:val="002211B3"/>
    <w:rsid w:val="0025018A"/>
    <w:rsid w:val="0025343D"/>
    <w:rsid w:val="00253453"/>
    <w:rsid w:val="002544A0"/>
    <w:rsid w:val="002614BF"/>
    <w:rsid w:val="00262C93"/>
    <w:rsid w:val="002711B2"/>
    <w:rsid w:val="0027249D"/>
    <w:rsid w:val="002750EC"/>
    <w:rsid w:val="0027797E"/>
    <w:rsid w:val="00290564"/>
    <w:rsid w:val="002923C8"/>
    <w:rsid w:val="0029529C"/>
    <w:rsid w:val="00295727"/>
    <w:rsid w:val="002B07FE"/>
    <w:rsid w:val="002B37CF"/>
    <w:rsid w:val="002B3869"/>
    <w:rsid w:val="002B4D02"/>
    <w:rsid w:val="002B7E06"/>
    <w:rsid w:val="002E51F9"/>
    <w:rsid w:val="002F3220"/>
    <w:rsid w:val="002F786E"/>
    <w:rsid w:val="0030612B"/>
    <w:rsid w:val="00306347"/>
    <w:rsid w:val="00306591"/>
    <w:rsid w:val="00312AB9"/>
    <w:rsid w:val="00315970"/>
    <w:rsid w:val="003202FA"/>
    <w:rsid w:val="00331223"/>
    <w:rsid w:val="003319E7"/>
    <w:rsid w:val="0033200E"/>
    <w:rsid w:val="0036508C"/>
    <w:rsid w:val="00373798"/>
    <w:rsid w:val="00375172"/>
    <w:rsid w:val="00390997"/>
    <w:rsid w:val="003915AB"/>
    <w:rsid w:val="0039490D"/>
    <w:rsid w:val="003A6E19"/>
    <w:rsid w:val="003B2E28"/>
    <w:rsid w:val="003C4B78"/>
    <w:rsid w:val="003C5988"/>
    <w:rsid w:val="003D2D6B"/>
    <w:rsid w:val="003D6A1D"/>
    <w:rsid w:val="003E1A0E"/>
    <w:rsid w:val="003E2B20"/>
    <w:rsid w:val="003E5B7C"/>
    <w:rsid w:val="003E7B48"/>
    <w:rsid w:val="00410451"/>
    <w:rsid w:val="00416820"/>
    <w:rsid w:val="004244AB"/>
    <w:rsid w:val="004265BE"/>
    <w:rsid w:val="00432623"/>
    <w:rsid w:val="0044298F"/>
    <w:rsid w:val="00443680"/>
    <w:rsid w:val="004452CA"/>
    <w:rsid w:val="00451D2D"/>
    <w:rsid w:val="004527C3"/>
    <w:rsid w:val="004576B0"/>
    <w:rsid w:val="00466FD5"/>
    <w:rsid w:val="00475C6A"/>
    <w:rsid w:val="00493C3B"/>
    <w:rsid w:val="004957CE"/>
    <w:rsid w:val="00497095"/>
    <w:rsid w:val="004A6A74"/>
    <w:rsid w:val="004A73CC"/>
    <w:rsid w:val="004B0CB4"/>
    <w:rsid w:val="004B2176"/>
    <w:rsid w:val="004B7E25"/>
    <w:rsid w:val="004D7A5C"/>
    <w:rsid w:val="004F0086"/>
    <w:rsid w:val="004F489C"/>
    <w:rsid w:val="004F4922"/>
    <w:rsid w:val="005050DD"/>
    <w:rsid w:val="00515E2C"/>
    <w:rsid w:val="005163EC"/>
    <w:rsid w:val="005172AF"/>
    <w:rsid w:val="00517AEC"/>
    <w:rsid w:val="00523420"/>
    <w:rsid w:val="00532B84"/>
    <w:rsid w:val="00532C45"/>
    <w:rsid w:val="00533E42"/>
    <w:rsid w:val="00547AE8"/>
    <w:rsid w:val="00557C8B"/>
    <w:rsid w:val="00566779"/>
    <w:rsid w:val="00575E91"/>
    <w:rsid w:val="00583FA7"/>
    <w:rsid w:val="005843FB"/>
    <w:rsid w:val="005A6FCC"/>
    <w:rsid w:val="005A7BF6"/>
    <w:rsid w:val="005B03C3"/>
    <w:rsid w:val="005B38C2"/>
    <w:rsid w:val="005B6E38"/>
    <w:rsid w:val="005E43CF"/>
    <w:rsid w:val="00613E08"/>
    <w:rsid w:val="00646F4A"/>
    <w:rsid w:val="0066684E"/>
    <w:rsid w:val="0067291A"/>
    <w:rsid w:val="006869D6"/>
    <w:rsid w:val="00694E78"/>
    <w:rsid w:val="006A61C1"/>
    <w:rsid w:val="006B7646"/>
    <w:rsid w:val="006C3C97"/>
    <w:rsid w:val="006C493F"/>
    <w:rsid w:val="006C56A8"/>
    <w:rsid w:val="006D4211"/>
    <w:rsid w:val="006F64F8"/>
    <w:rsid w:val="007031EB"/>
    <w:rsid w:val="007072DE"/>
    <w:rsid w:val="007106C3"/>
    <w:rsid w:val="00721E83"/>
    <w:rsid w:val="00722625"/>
    <w:rsid w:val="00743AF8"/>
    <w:rsid w:val="007502CE"/>
    <w:rsid w:val="0075254F"/>
    <w:rsid w:val="00764B42"/>
    <w:rsid w:val="00766B70"/>
    <w:rsid w:val="007747D9"/>
    <w:rsid w:val="007932F3"/>
    <w:rsid w:val="007972BB"/>
    <w:rsid w:val="0079742A"/>
    <w:rsid w:val="007A1145"/>
    <w:rsid w:val="007B2F00"/>
    <w:rsid w:val="007B65E1"/>
    <w:rsid w:val="007C38DF"/>
    <w:rsid w:val="007D0D5A"/>
    <w:rsid w:val="007D250C"/>
    <w:rsid w:val="007D39C9"/>
    <w:rsid w:val="007F0388"/>
    <w:rsid w:val="007F2BC2"/>
    <w:rsid w:val="00804AA9"/>
    <w:rsid w:val="00806EB3"/>
    <w:rsid w:val="00807013"/>
    <w:rsid w:val="00815958"/>
    <w:rsid w:val="008170C5"/>
    <w:rsid w:val="00832A54"/>
    <w:rsid w:val="00836CEC"/>
    <w:rsid w:val="00846C7F"/>
    <w:rsid w:val="0085316B"/>
    <w:rsid w:val="00876F52"/>
    <w:rsid w:val="008814A2"/>
    <w:rsid w:val="00887686"/>
    <w:rsid w:val="008969A1"/>
    <w:rsid w:val="008A028E"/>
    <w:rsid w:val="008A0AC2"/>
    <w:rsid w:val="008A7FDF"/>
    <w:rsid w:val="008B624C"/>
    <w:rsid w:val="008D60E4"/>
    <w:rsid w:val="008E2A91"/>
    <w:rsid w:val="008F3A9F"/>
    <w:rsid w:val="00903061"/>
    <w:rsid w:val="00914D00"/>
    <w:rsid w:val="00915573"/>
    <w:rsid w:val="009206D9"/>
    <w:rsid w:val="00937971"/>
    <w:rsid w:val="00940DAD"/>
    <w:rsid w:val="0095284E"/>
    <w:rsid w:val="00960BEB"/>
    <w:rsid w:val="009637B4"/>
    <w:rsid w:val="00964752"/>
    <w:rsid w:val="00967647"/>
    <w:rsid w:val="00992671"/>
    <w:rsid w:val="0099297A"/>
    <w:rsid w:val="009963E2"/>
    <w:rsid w:val="009A1038"/>
    <w:rsid w:val="009B6EDF"/>
    <w:rsid w:val="009C4F73"/>
    <w:rsid w:val="009D1272"/>
    <w:rsid w:val="009D56D2"/>
    <w:rsid w:val="009E0438"/>
    <w:rsid w:val="009E1B81"/>
    <w:rsid w:val="009E2F33"/>
    <w:rsid w:val="009E489D"/>
    <w:rsid w:val="009F543C"/>
    <w:rsid w:val="009F7356"/>
    <w:rsid w:val="00A012B4"/>
    <w:rsid w:val="00A03731"/>
    <w:rsid w:val="00A04BB6"/>
    <w:rsid w:val="00A05FBE"/>
    <w:rsid w:val="00A137B8"/>
    <w:rsid w:val="00A15B7F"/>
    <w:rsid w:val="00A3499F"/>
    <w:rsid w:val="00A41D44"/>
    <w:rsid w:val="00A44262"/>
    <w:rsid w:val="00A51999"/>
    <w:rsid w:val="00A63F66"/>
    <w:rsid w:val="00A67E34"/>
    <w:rsid w:val="00A72A64"/>
    <w:rsid w:val="00A85866"/>
    <w:rsid w:val="00AA1667"/>
    <w:rsid w:val="00AB1013"/>
    <w:rsid w:val="00AB551E"/>
    <w:rsid w:val="00AC1799"/>
    <w:rsid w:val="00AC45C1"/>
    <w:rsid w:val="00AD0F5F"/>
    <w:rsid w:val="00AE62A0"/>
    <w:rsid w:val="00AE7E8C"/>
    <w:rsid w:val="00AF3112"/>
    <w:rsid w:val="00B04D3C"/>
    <w:rsid w:val="00B15204"/>
    <w:rsid w:val="00B25F7A"/>
    <w:rsid w:val="00B3473E"/>
    <w:rsid w:val="00B5328B"/>
    <w:rsid w:val="00B6016C"/>
    <w:rsid w:val="00B656AE"/>
    <w:rsid w:val="00B66922"/>
    <w:rsid w:val="00B74EBE"/>
    <w:rsid w:val="00B76092"/>
    <w:rsid w:val="00B766E1"/>
    <w:rsid w:val="00B77C5A"/>
    <w:rsid w:val="00B8213B"/>
    <w:rsid w:val="00B91BB2"/>
    <w:rsid w:val="00BB6BF3"/>
    <w:rsid w:val="00BC375A"/>
    <w:rsid w:val="00BC71D7"/>
    <w:rsid w:val="00BD25B4"/>
    <w:rsid w:val="00BD618D"/>
    <w:rsid w:val="00BE0204"/>
    <w:rsid w:val="00C00700"/>
    <w:rsid w:val="00C109C4"/>
    <w:rsid w:val="00C10ABD"/>
    <w:rsid w:val="00C21F50"/>
    <w:rsid w:val="00C22D93"/>
    <w:rsid w:val="00C27FCE"/>
    <w:rsid w:val="00C373F4"/>
    <w:rsid w:val="00C37F10"/>
    <w:rsid w:val="00C458DC"/>
    <w:rsid w:val="00C47A5A"/>
    <w:rsid w:val="00C5122E"/>
    <w:rsid w:val="00C60300"/>
    <w:rsid w:val="00C611D0"/>
    <w:rsid w:val="00C61205"/>
    <w:rsid w:val="00C62801"/>
    <w:rsid w:val="00C7022B"/>
    <w:rsid w:val="00C7143C"/>
    <w:rsid w:val="00C7469B"/>
    <w:rsid w:val="00C95A03"/>
    <w:rsid w:val="00CA35FF"/>
    <w:rsid w:val="00CA445B"/>
    <w:rsid w:val="00CB0440"/>
    <w:rsid w:val="00CB3BF3"/>
    <w:rsid w:val="00CC016B"/>
    <w:rsid w:val="00CD6573"/>
    <w:rsid w:val="00CE49F7"/>
    <w:rsid w:val="00CF1FE5"/>
    <w:rsid w:val="00CF2821"/>
    <w:rsid w:val="00CF4E45"/>
    <w:rsid w:val="00CF6345"/>
    <w:rsid w:val="00D05152"/>
    <w:rsid w:val="00D15427"/>
    <w:rsid w:val="00D21EC9"/>
    <w:rsid w:val="00D22521"/>
    <w:rsid w:val="00D33419"/>
    <w:rsid w:val="00D37DC6"/>
    <w:rsid w:val="00D52535"/>
    <w:rsid w:val="00D7261A"/>
    <w:rsid w:val="00D843C9"/>
    <w:rsid w:val="00D872C4"/>
    <w:rsid w:val="00D92FB5"/>
    <w:rsid w:val="00DB0B6E"/>
    <w:rsid w:val="00DD0749"/>
    <w:rsid w:val="00DD0B93"/>
    <w:rsid w:val="00DD3341"/>
    <w:rsid w:val="00DD398A"/>
    <w:rsid w:val="00DE7B4A"/>
    <w:rsid w:val="00DF0D25"/>
    <w:rsid w:val="00DF38C1"/>
    <w:rsid w:val="00DF4CF9"/>
    <w:rsid w:val="00E04EB9"/>
    <w:rsid w:val="00E06B27"/>
    <w:rsid w:val="00E16823"/>
    <w:rsid w:val="00E208C8"/>
    <w:rsid w:val="00E21429"/>
    <w:rsid w:val="00E263C5"/>
    <w:rsid w:val="00E36F7E"/>
    <w:rsid w:val="00E4530F"/>
    <w:rsid w:val="00E576B6"/>
    <w:rsid w:val="00E614BD"/>
    <w:rsid w:val="00E65450"/>
    <w:rsid w:val="00E66AAE"/>
    <w:rsid w:val="00E767B6"/>
    <w:rsid w:val="00E84D8D"/>
    <w:rsid w:val="00E87203"/>
    <w:rsid w:val="00E91C7C"/>
    <w:rsid w:val="00E96FFD"/>
    <w:rsid w:val="00EA1521"/>
    <w:rsid w:val="00EA7E0F"/>
    <w:rsid w:val="00EC4269"/>
    <w:rsid w:val="00EE69CD"/>
    <w:rsid w:val="00EE736A"/>
    <w:rsid w:val="00F246EF"/>
    <w:rsid w:val="00F26563"/>
    <w:rsid w:val="00F40D57"/>
    <w:rsid w:val="00F41777"/>
    <w:rsid w:val="00F43E60"/>
    <w:rsid w:val="00F442CB"/>
    <w:rsid w:val="00F62ECF"/>
    <w:rsid w:val="00F66841"/>
    <w:rsid w:val="00F76ECF"/>
    <w:rsid w:val="00F800B5"/>
    <w:rsid w:val="00F83495"/>
    <w:rsid w:val="00F92F36"/>
    <w:rsid w:val="00FC4EE3"/>
    <w:rsid w:val="00FE0A24"/>
    <w:rsid w:val="00FE0FB3"/>
    <w:rsid w:val="00FF0176"/>
    <w:rsid w:val="00FF4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locked="true" w:name="Normal"/>
    <w:lsdException w:qFormat="true" w:locked="true" w:name="heading 1"/>
    <w:lsdException w:qFormat="true" w:unhideWhenUsed="true" w:semiHidden="true" w:locked="true" w:name="heading 2"/>
    <w:lsdException w:qFormat="true" w:unhideWhenUsed="true" w:semiHidden="true" w:locked="true" w:name="heading 3"/>
    <w:lsdException w:qFormat="true" w:unhideWhenUsed="true" w:semiHidden="true" w:locked="true" w:name="heading 4"/>
    <w:lsdException w:qFormat="true" w:unhideWhenUsed="true" w:semiHidden="true" w:locked="true" w:name="heading 5"/>
    <w:lsdException w:qFormat="true" w:unhideWhenUsed="true" w:semiHidden="true" w:locked="true" w:name="heading 6"/>
    <w:lsdException w:qFormat="true" w:unhideWhenUsed="true" w:semiHidden="true" w:locked="true" w:name="heading 7"/>
    <w:lsdException w:qFormat="true" w:unhideWhenUsed="true" w:semiHidden="true" w:locked="true" w:name="heading 8"/>
    <w:lsdException w:qFormat="true" w:unhideWhenUsed="true" w:semiHidden="true" w:locked="true" w:name="heading 9"/>
    <w:lsdException w:qFormat="true" w:unhideWhenUsed="true" w:semiHidden="true" w:locked="true" w:name="caption"/>
    <w:lsdException w:qFormat="true" w:locked="true" w:name="Title"/>
    <w:lsdException w:qFormat="true" w:locked="true" w:name="Subtitle"/>
    <w:lsdException w:qFormat="true" w:locked="true" w:name="Strong"/>
    <w:lsdException w:qFormat="true" w:locked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4530F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A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E2A91"/>
    <w:rPr>
      <w:rFonts w:cs="Times New Roman"/>
    </w:rPr>
  </w:style>
  <w:style w:styleId="Podnoje" w:type="paragraph">
    <w:name w:val="footer"/>
    <w:basedOn w:val="Normal"/>
    <w:rsid w:val="008E2A9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2EDC"/>
    <w:rPr>
      <w:rFonts w:cs="Tahoma" w:hAnsi="Tahoma" w:ascii="Tahoma"/>
      <w:sz w:val="16"/>
      <w:szCs w:val="16"/>
    </w:rPr>
  </w:style>
  <w:style w:styleId="Istaknuto" w:type="character">
    <w:name w:val="Emphasis"/>
    <w:basedOn w:val="Zadanifontodlomka"/>
    <w:qFormat/>
    <w:rsid w:val="004B7E25"/>
    <w:rPr>
      <w:rFonts w:cs="Times New Roman"/>
      <w:b/>
      <w:bCs/>
    </w:rPr>
  </w:style>
  <w:style w:styleId="Odlomakpopisa" w:type="paragraph">
    <w:name w:val="List Paragraph"/>
    <w:basedOn w:val="Normal"/>
    <w:uiPriority w:val="34"/>
    <w:qFormat/>
    <w:rsid w:val="00451D2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7291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7291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7291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7291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7291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locked="1" w:name="Normal" w:qFormat="1"/>
    <w:lsdException w:locked="1" w:name="heading 1" w:qFormat="1"/>
    <w:lsdException w:locked="1" w:name="heading 2" w:qFormat="1" w:semiHidden="1" w:unhideWhenUsed="1"/>
    <w:lsdException w:locked="1" w:name="heading 3" w:qFormat="1" w:semiHidden="1" w:unhideWhenUsed="1"/>
    <w:lsdException w:locked="1" w:name="heading 4" w:qFormat="1" w:semiHidden="1" w:unhideWhenUsed="1"/>
    <w:lsdException w:locked="1" w:name="heading 5" w:qFormat="1" w:semiHidden="1" w:unhideWhenUsed="1"/>
    <w:lsdException w:locked="1" w:name="heading 6" w:qFormat="1" w:semiHidden="1" w:unhideWhenUsed="1"/>
    <w:lsdException w:locked="1" w:name="heading 7" w:qFormat="1" w:semiHidden="1" w:unhideWhenUsed="1"/>
    <w:lsdException w:locked="1" w:name="heading 8" w:qFormat="1" w:semiHidden="1" w:unhideWhenUsed="1"/>
    <w:lsdException w:locked="1" w:name="heading 9" w:qFormat="1" w:semiHidden="1" w:unhideWhenUsed="1"/>
    <w:lsdException w:locked="1" w:name="caption" w:qFormat="1" w:semiHidden="1" w:unhideWhenUsed="1"/>
    <w:lsdException w:locked="1" w:name="Title" w:qFormat="1"/>
    <w:lsdException w:locked="1" w:name="Subtitle" w:qFormat="1"/>
    <w:lsdException w:locked="1" w:name="Strong" w:qFormat="1"/>
    <w:lsdException w:locked="1"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4530F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A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E2A91"/>
    <w:rPr>
      <w:rFonts w:cs="Times New Roman"/>
    </w:rPr>
  </w:style>
  <w:style w:styleId="Podnoje" w:type="paragraph">
    <w:name w:val="footer"/>
    <w:basedOn w:val="Normal"/>
    <w:rsid w:val="008E2A9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2EDC"/>
    <w:rPr>
      <w:rFonts w:ascii="Tahoma" w:cs="Tahoma" w:hAnsi="Tahoma"/>
      <w:sz w:val="16"/>
      <w:szCs w:val="16"/>
    </w:rPr>
  </w:style>
  <w:style w:styleId="Istaknuto" w:type="character">
    <w:name w:val="Emphasis"/>
    <w:basedOn w:val="Zadanifontodlomka"/>
    <w:qFormat/>
    <w:rsid w:val="004B7E25"/>
    <w:rPr>
      <w:rFonts w:cs="Times New Roman"/>
      <w:b/>
      <w:bCs/>
    </w:rPr>
  </w:style>
  <w:style w:styleId="Odlomakpopisa" w:type="paragraph">
    <w:name w:val="List Paragraph"/>
    <w:basedOn w:val="Normal"/>
    <w:uiPriority w:val="34"/>
    <w:qFormat/>
    <w:rsid w:val="00451D2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7291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7291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7291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7291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7291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17700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42238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243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rujna 2018.</izvorni_sadrzaj>
    <derivirana_varijabla naziv="DomainObject.DatumDonosenjaOdluke_1">13.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St-1560/2016-56</izvorni_sadrzaj>
    <derivirana_varijabla naziv="DomainObject.Oznaka_1">St-1560/2016-56</derivirana_varijabla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1560</izvorni_sadrzaj>
    <derivirana_varijabla naziv="DomainObject.Predmet.Broj_1">1560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srpnja 2016.</izvorni_sadrzaj>
    <derivirana_varijabla naziv="DomainObject.Predmet.DatumOsnivanja_1">1.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4 zaposlenika
PRIJAVE TRAŽBINA-STALAŽA U PISARNICI</izvorni_sadrzaj>
    <derivirana_varijabla naziv="DomainObject.Predmet.Opis_1">4 zaposlenika
PRIJAVE TRAŽBINA-STALAŽA U PISARNICI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St-1560/2016</izvorni_sadrzaj>
    <derivirana_varijabla naziv="DomainObject.Predmet.OznakaBroj_1">St-1560/2016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BRENTOS društvo s ograničenom odgovornošću za ugostiteljstvo, graditeljstvo i usluge</izvorni_sadrzaj>
    <derivirana_varijabla naziv="DomainObject.Predmet.ProtustrankaFormated_1">  BRENTOS društvo s ograničenom odgovornošću za ugostiteljstvo, graditeljstvo i usluge</derivirana_varijabla>
  </DomainObject.Predmet.ProtustrankaFormated>
  <DomainObject.Predmet.ProtustrankaFormatedOIB>
    <izvorni_sadrzaj>  BRENTOS društvo s ograničenom odgovornošću za ugostiteljstvo, graditeljstvo i usluge, OIB 87086361794</izvorni_sadrzaj>
    <derivirana_varijabla naziv="DomainObject.Predmet.ProtustrankaFormatedOIB_1">  BRENTOS društvo s ograničenom odgovornošću za ugostiteljstvo, graditeljstvo i usluge, OIB 87086361794</derivirana_varijabla>
  </DomainObject.Predmet.ProtustrankaFormatedOIB>
  <DomainObject.Predmet.ProtustrankaFormatedWithAdress>
    <izvorni_sadrzaj> BRENTOS društvo s ograničenom odgovornošću za ugostiteljstvo, graditeljstvo i usluge, Ratac 2, 21400 Supetar</izvorni_sadrzaj>
    <derivirana_varijabla naziv="DomainObject.Predmet.ProtustrankaFormatedWithAdress_1"> BRENTOS društvo s ograničenom odgovornošću za ugostiteljstvo, graditeljstvo i usluge, Ratac 2, 21400 Supetar</derivirana_varijabla>
  </DomainObject.Predmet.ProtustrankaFormatedWithAdress>
  <DomainObject.Predmet.ProtustrankaFormatedWithAdressOIB>
    <izvorni_sadrzaj> BRENTOS društvo s ograničenom odgovornošću za ugostiteljstvo, graditeljstvo i usluge, OIB 87086361794, Ratac 2, 21400 Supetar</izvorni_sadrzaj>
    <derivirana_varijabla naziv="DomainObject.Predmet.ProtustrankaFormatedWithAdressOIB_1"> BRENTOS društvo s ograničenom odgovornošću za ugostiteljstvo, graditeljstvo i usluge, OIB 87086361794, Ratac 2, 21400 Supetar</derivirana_varijabla>
  </DomainObject.Predmet.ProtustrankaFormatedWithAdressOIB>
  <DomainObject.Predmet.ProtustrankaWithAdress>
    <izvorni_sadrzaj>BRENTOS društvo s ograničenom odgovornošću za ugostiteljstvo, graditeljstvo i usluge Ratac 2, 21400 Supetar</izvorni_sadrzaj>
    <derivirana_varijabla naziv="DomainObject.Predmet.ProtustrankaWithAdress_1">BRENTOS društvo s ograničenom odgovornošću za ugostiteljstvo, graditeljstvo i usluge Ratac 2, 21400 Supetar</derivirana_varijabla>
  </DomainObject.Predmet.ProtustrankaWithAdress>
  <DomainObject.Predmet.ProtustrankaWithAdressOIB>
    <izvorni_sadrzaj>BRENTOS društvo s ograničenom odgovornošću za ugostiteljstvo, graditeljstvo i usluge, OIB 87086361794, Ratac 2, 21400 Supetar</izvorni_sadrzaj>
    <derivirana_varijabla naziv="DomainObject.Predmet.ProtustrankaWithAdressOIB_1">BRENTOS društvo s ograničenom odgovornošću za ugostiteljstvo, graditeljstvo i usluge, OIB 87086361794, Ratac 2, 21400 Supetar</derivirana_varijabla>
  </DomainObject.Predmet.ProtustrankaWithAdressOIB>
  <DomainObject.Predmet.ProtustrankaNazivFormated>
    <izvorni_sadrzaj>BRENTOS društvo s ograničenom odgovornošću za ugostiteljstvo, graditeljstvo i usluge</izvorni_sadrzaj>
    <derivirana_varijabla naziv="DomainObject.Predmet.ProtustrankaNazivFormated_1">BRENTOS društvo s ograničenom odgovornošću za ugostiteljstvo, graditeljstvo i usluge</derivirana_varijabla>
  </DomainObject.Predmet.ProtustrankaNazivFormated>
  <DomainObject.Predmet.ProtustrankaNazivFormatedOIB>
    <izvorni_sadrzaj>BRENTOS društvo s ograničenom odgovornošću za ugostiteljstvo, graditeljstvo i usluge, OIB 87086361794</izvorni_sadrzaj>
    <derivirana_varijabla naziv="DomainObject.Predmet.ProtustrankaNazivFormatedOIB_1">BRENTOS društvo s ograničenom odgovornošću za ugostiteljstvo, graditeljstvo i usluge, OIB 87086361794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1925980.61</izvorni_sadrzaj>
    <derivirana_varijabla naziv="DomainObject.Predmet.TrenutnaVrijednost_1">1925980.61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Adaleta Milovčević</izvorni_sadrzaj>
    <derivirana_varijabla naziv="DomainObject.Predmet.Zapisnicar_1">Adaleta Milovčević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BRENTOS društvo s ograničenom odgovornošću za ugostiteljstvo, graditeljstvo i usluge</item>
    </izvorni_sadrzaj>
    <derivirana_varijabla naziv="DomainObject.Predmet.ProtuStrankaListFormated_1">
      <item>BRENTOS društvo s ograničenom odgovornošću za ugostiteljstvo, graditeljstvo i usluge</item>
    </derivirana_varijabla>
  </DomainObject.Predmet.ProtuStrankaListFormated>
  <DomainObject.Predmet.ProtuStrankaListFormatedOIB>
    <izvorni_sadrzaj>
      <item>BRENTOS društvo s ograničenom odgovornošću za ugostiteljstvo, graditeljstvo i usluge, OIB 87086361794</item>
    </izvorni_sadrzaj>
    <derivirana_varijabla naziv="DomainObject.Predmet.ProtuStrankaListFormatedOIB_1">
      <item>BRENTOS društvo s ograničenom odgovornošću za ugostiteljstvo, graditeljstvo i usluge, OIB 87086361794</item>
    </derivirana_varijabla>
  </DomainObject.Predmet.ProtuStrankaListFormatedOIB>
  <DomainObject.Predmet.ProtuStrankaListFormatedWithAdress>
    <izvorni_sadrzaj>
      <item>BRENTOS društvo s ograničenom odgovornošću za ugostiteljstvo, graditeljstvo i usluge, Ratac 2, 21400 Supetar</item>
    </izvorni_sadrzaj>
    <derivirana_varijabla naziv="DomainObject.Predmet.ProtuStrankaListFormatedWithAdress_1">
      <item>BRENTOS društvo s ograničenom odgovornošću za ugostiteljstvo, graditeljstvo i usluge, Ratac 2, 21400 Supetar</item>
    </derivirana_varijabla>
  </DomainObject.Predmet.ProtuStrankaListFormatedWithAdress>
  <DomainObject.Predmet.ProtuStrankaListFormatedWithAdressOIB>
    <izvorni_sadrzaj>
      <item>BRENTOS društvo s ograničenom odgovornošću za ugostiteljstvo, graditeljstvo i usluge, OIB 87086361794, Ratac 2, 21400 Supetar</item>
    </izvorni_sadrzaj>
    <derivirana_varijabla naziv="DomainObject.Predmet.ProtuStrankaListFormatedWithAdressOIB_1">
      <item>BRENTOS društvo s ograničenom odgovornošću za ugostiteljstvo, graditeljstvo i usluge, OIB 87086361794, Ratac 2, 21400 Supetar</item>
    </derivirana_varijabla>
  </DomainObject.Predmet.ProtuStrankaListFormatedWithAdressOIB>
  <DomainObject.Predmet.ProtuStrankaListNazivFormated>
    <izvorni_sadrzaj>
      <item>BRENTOS društvo s ograničenom odgovornošću za ugostiteljstvo, graditeljstvo i usluge</item>
    </izvorni_sadrzaj>
    <derivirana_varijabla naziv="DomainObject.Predmet.ProtuStrankaListNazivFormated_1">
      <item>BRENTOS društvo s ograničenom odgovornošću za ugostiteljstvo, graditeljstvo i usluge</item>
    </derivirana_varijabla>
  </DomainObject.Predmet.ProtuStrankaListNazivFormated>
  <DomainObject.Predmet.ProtuStrankaListNazivFormatedOIB>
    <izvorni_sadrzaj>
      <item>BRENTOS društvo s ograničenom odgovornošću za ugostiteljstvo, graditeljstvo i usluge, OIB 87086361794</item>
    </izvorni_sadrzaj>
    <derivirana_varijabla naziv="DomainObject.Predmet.ProtuStrankaListNazivFormatedOIB_1">
      <item>BRENTOS društvo s ograničenom odgovornošću za ugostiteljstvo, graditeljstvo i usluge, OIB 87086361794</item>
    </derivirana_varijabla>
  </DomainObject.Predmet.ProtuStrankaListNazivFormatedOIB>
  <DomainObject.Predmet.OstaliListFormated>
    <izvorni_sadrzaj>
      <item>ANTOLIĆ I SURADNICI odvjetničko društvo, javno trgovačko društvo</item>
    </izvorni_sadrzaj>
    <derivirana_varijabla naziv="DomainObject.Predmet.OstaliListFormated_1">
      <item>ANTOLIĆ I SURADNICI odvjetničko društvo, javno trgovačko društvo</item>
    </derivirana_varijabla>
  </DomainObject.Predmet.OstaliListFormated>
  <DomainObject.Predmet.OstaliListFormatedOIB>
    <izvorni_sadrzaj>
      <item>ANTOLIĆ I SURADNICI odvjetničko društvo, javno trgovačko društvo, OIB 82891991682</item>
    </izvorni_sadrzaj>
    <derivirana_varijabla naziv="DomainObject.Predmet.OstaliListFormatedOIB_1">
      <item>ANTOLIĆ I SURADNICI odvjetničko društvo, javno trgovačko društvo, OIB 82891991682</item>
    </derivirana_varijabla>
  </DomainObject.Predmet.OstaliListFormatedOIB>
  <DomainObject.Predmet.OstaliListFormatedWithAdress>
    <izvorni_sadrzaj>
      <item>ANTOLIĆ I SURADNICI odvjetničko društvo, javno trgovačko društvo, Ulica Pavla Hatza 3, 10000 Zagreb</item>
    </izvorni_sadrzaj>
    <derivirana_varijabla naziv="DomainObject.Predmet.OstaliListFormatedWithAdress_1">
      <item>ANTOLIĆ I SURADNICI odvjetničko društvo, javno trgovačko društvo, Ulica Pavla Hatza 3, 10000 Zagreb</item>
    </derivirana_varijabla>
  </DomainObject.Predmet.OstaliListFormatedWithAdress>
  <DomainObject.Predmet.OstaliListFormatedWithAdressOIB>
    <izvorni_sadrzaj>
      <item>ANTOLIĆ I SURADNICI odvjetničko društvo, javno trgovačko društvo, OIB 82891991682, Ulica Pavla Hatza 3, 10000 Zagreb</item>
    </izvorni_sadrzaj>
    <derivirana_varijabla naziv="DomainObject.Predmet.OstaliListFormatedWithAdressOIB_1">
      <item>ANTOLIĆ I SURADNICI odvjetničko društvo, javno trgovačko društvo, OIB 82891991682, Ulica Pavla Hatza 3, 10000 Zagreb</item>
    </derivirana_varijabla>
  </DomainObject.Predmet.OstaliListFormatedWithAdressOIB>
  <DomainObject.Predmet.OstaliListNazivFormated>
    <izvorni_sadrzaj>
      <item>ANTOLIĆ I SURADNICI odvjetničko društvo, javno trgovačko društvo</item>
    </izvorni_sadrzaj>
    <derivirana_varijabla naziv="DomainObject.Predmet.OstaliListNazivFormated_1">
      <item>ANTOLIĆ I SURADNICI odvjetničko društvo, javno trgovačko društvo</item>
    </derivirana_varijabla>
  </DomainObject.Predmet.OstaliListNazivFormated>
  <DomainObject.Predmet.OstaliListNazivFormatedOIB>
    <izvorni_sadrzaj>
      <item>ANTOLIĆ I SURADNICI odvjetničko društvo, javno trgovačko društvo, OIB 82891991682</item>
    </izvorni_sadrzaj>
    <derivirana_varijabla naziv="DomainObject.Predmet.OstaliListNazivFormatedOIB_1">
      <item>ANTOLIĆ I SURADNICI odvjetničko društvo, javno trgovačko društvo, OIB 82891991682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rujna 2018.</izvorni_sadrzaj>
    <derivirana_varijabla naziv="DomainObject.Datum_1">14. rujna 2018.</derivirana_varijabla>
  </DomainObject.Datum>
  <DomainObject.PoslovniBrojDokumenta>
    <izvorni_sadrzaj>St-1560/2016-56</izvorni_sadrzaj>
    <derivirana_varijabla naziv="DomainObject.PoslovniBrojDokumenta_1">St-1560/2016-56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BRENTOS društvo s ograničenom odgovornošću za ugostiteljstvo, graditeljstvo i usluge</izvorni_sadrzaj>
    <derivirana_varijabla naziv="DomainObject.Predmet.ProtustrankaIDrugi_1">BRENTOS društvo s ograničenom odgovornošću za ugostiteljstvo, graditeljstvo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BRENTOS društvo s ograničenom odgovornošću za ugostiteljstvo, graditeljstvo i usluge, OIB 87086361794, Ratac 2, 21400 Supetar</izvorni_sadrzaj>
    <derivirana_varijabla naziv="DomainObject.Predmet.ProtustrankaIDrugiAdressOIB_1">BRENTOS društvo s ograničenom odgovornošću za ugostiteljstvo, graditeljstvo i usluge, OIB 87086361794, Ratac 2, 21400 Supetar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BRENTOS društvo s ograničenom odgovornošću za ugostiteljstvo, graditeljstvo i usluge</item>
      <item>FINANCIJSKA AGENCIJA, RC SPLIT</item>
      <item>ANTOLIĆ I SURADNICI odvjetničko društvo, javno trgovačko društvo</item>
    </izvorni_sadrzaj>
    <derivirana_varijabla naziv="DomainObject.Predmet.SudioniciListNaziv_1">
      <item>BRENTOS društvo s ograničenom odgovornošću za ugostiteljstvo, graditeljstvo i usluge</item>
      <item>FINANCIJSKA AGENCIJA, RC SPLIT</item>
      <item>ANTOLIĆ I SURADNICI odvjetničko društvo, javno trgovačko društvo</item>
    </derivirana_varijabla>
  </DomainObject.Predmet.SudioniciListNaziv>
  <DomainObject.Predmet.SudioniciListAdressOIB>
    <izvorni_sadrzaj>
      <item>BRENTOS društvo s ograničenom odgovornošću za ugostiteljstvo, graditeljstvo i usluge, OIB 87086361794, Ratac 2,21400 Supetar</item>
      <item>FINANCIJSKA AGENCIJA, RC SPLIT, OIB 85821130368, Mažuranićevo šetalište 24 b,21000 Split</item>
      <item>ANTOLIĆ I SURADNICI odvjetničko društvo, javno trgovačko društvo, OIB 82891991682, Ulica Pavla Hatza 3,10000 Zagreb</item>
    </izvorni_sadrzaj>
    <derivirana_varijabla naziv="DomainObject.Predmet.SudioniciListAdressOIB_1">
      <item>BRENTOS društvo s ograničenom odgovornošću za ugostiteljstvo, graditeljstvo i usluge, OIB 87086361794, Ratac 2,21400 Supetar</item>
      <item>FINANCIJSKA AGENCIJA, RC SPLIT, OIB 85821130368, Mažuranićevo šetalište 24 b,21000 Split</item>
      <item>ANTOLIĆ I SURADNICI odvjetničko društvo, javno trgovačko društvo, OIB 82891991682, Ulica Pavla Hatza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87086361794</item>
      <item>, OIB 85821130368</item>
      <item>, OIB 82891991682</item>
    </izvorni_sadrzaj>
    <derivirana_varijabla naziv="DomainObject.Predmet.SudioniciListNazivOIB_1">
      <item>, OIB 87086361794</item>
      <item>, OIB 85821130368</item>
      <item>, OIB 82891991682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Ada Rajković, OIB 27195964864, Matice hrvatske 10, 21000 Split</item>
    </izvorni_sadrzaj>
    <derivirana_varijabla naziv="DomainObject.Predmet.StecajniUpraviteljiListAddressOIB_1">
      <item>Ada Rajković, OIB 27195964864, Matice hrvatske 10, 21000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648</properties:Words>
  <properties:Characters>3626</properties:Characters>
  <properties:Lines>86</properties:Lines>
  <properties:Paragraphs>31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4295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2018-09-13T13:34:00Z</dcterms:created>
  <dc:creator>Srđan Gavranić</dc:creator>
  <cp:lastModifiedBy>Adaleta Milovčević</cp:lastModifiedBy>
  <cp:lastPrinted>2018-09-11T12:01:00Z</cp:lastPrinted>
  <dcterms:modified xmlns:xsi="http://www.w3.org/2001/XMLSchema-instance" xsi:type="dcterms:W3CDTF">2018-09-14T06:11:00Z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St-1560/2016-56 / Odluka - Rješenje - ispravak rješenja (ispravak_-_rješenja_i_tablice_-_12-02-18.docx)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