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e11d7" w14:paraId="43e11d7" w:rsidRDefault="00AE649C" w:rsidP="004F27AE" w:rsidR="00AE649C" w:rsidRPr="00B76F3C">
      <w:pPr>
        <w:pStyle w:val="NormaleSPIS"/>
        <w15:collapsed w:val="false"/>
      </w:pPr>
    </w:p>
    <w:p w:rsidRDefault="00AB4602" w:rsidP="00CE7814" w:rsidR="00CE7814" w:rsidRPr="00CE7814">
      <w:pPr>
        <w:pStyle w:val="NormaleSPIS"/>
        <w:ind w:firstLine="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E7814" w:rsidP="00CE7814" w:rsidR="00CE7814">
      <w:pPr>
        <w:spacing w:after="0"/>
        <w:ind w:firstLine="708"/>
        <w:rPr>
          <w:rFonts w:cs="Times New Roman" w:eastAsia="Times New Roman"/>
          <w:noProof/>
          <w:color w:val="0000FF"/>
          <w:lang w:eastAsia="hr-HR"/>
        </w:rPr>
      </w:pPr>
      <w:r>
        <w:rPr>
          <w:rFonts w:cs="Times New Roman" w:eastAsia="Times New Roman"/>
          <w:lang w:eastAsia="hr-HR"/>
        </w:rPr>
        <w:t>Republika Hrvatska</w:t>
      </w:r>
    </w:p>
    <w:p w:rsidRDefault="00CE7814" w:rsidP="00CE7814" w:rsidR="00CE7814">
      <w:pPr>
        <w:spacing w:after="0"/>
        <w:rPr>
          <w:rFonts w:cs="Times New Roman" w:eastAsia="Times New Roman"/>
          <w:lang w:eastAsia="hr-HR"/>
        </w:rPr>
      </w:pPr>
      <w:r>
        <w:rPr>
          <w:rFonts w:cs="Times New Roman" w:eastAsia="Times New Roman"/>
          <w:lang w:eastAsia="hr-HR"/>
        </w:rPr>
        <w:t xml:space="preserve">         Trgovački sud u Zadru</w:t>
      </w:r>
    </w:p>
    <w:p w:rsidRDefault="00CE7814" w:rsidP="00CE7814" w:rsidR="00CE7814">
      <w:pPr>
        <w:spacing w:after="0"/>
        <w:rPr>
          <w:rFonts w:cs="Times New Roman" w:eastAsia="Times New Roman"/>
          <w:lang w:eastAsia="hr-HR"/>
        </w:rPr>
      </w:pPr>
      <w:r>
        <w:rPr>
          <w:rFonts w:cs="Times New Roman" w:eastAsia="Times New Roman"/>
          <w:lang w:eastAsia="hr-HR"/>
        </w:rPr>
        <w:t xml:space="preserve">         Dr. Franje Tuđmana 35</w:t>
      </w:r>
    </w:p>
    <w:p w:rsidRDefault="00CE7814" w:rsidP="00CE7814" w:rsidR="00CE7814">
      <w:pPr>
        <w:spacing w:after="0"/>
        <w:ind w:firstLine="708"/>
        <w:rPr>
          <w:rFonts w:cs="Times New Roman" w:eastAsia="Times New Roman"/>
          <w:lang w:eastAsia="hr-HR"/>
        </w:rPr>
      </w:pPr>
      <w:r>
        <w:rPr>
          <w:rFonts w:cs="Times New Roman" w:eastAsia="Times New Roman"/>
          <w:lang w:eastAsia="hr-HR"/>
        </w:rPr>
        <w:t xml:space="preserve">     23 000 Zadar</w:t>
      </w:r>
    </w:p>
    <w:p w:rsidRDefault="00CE7814" w:rsidP="00CE7814" w:rsidR="00CE7814">
      <w:pPr>
        <w:spacing w:after="0"/>
        <w:rPr>
          <w:rFonts w:cs="Times New Roman" w:eastAsia="Times New Roman"/>
          <w:lang w:eastAsia="hr-HR"/>
        </w:rPr>
      </w:pPr>
    </w:p>
    <w:p w:rsidRDefault="00CE7814" w:rsidP="00CE7814" w:rsidR="00CE7814">
      <w:pPr>
        <w:spacing w:after="0"/>
        <w:rPr>
          <w:rFonts w:cs="Times New Roman" w:eastAsia="Times New Roman"/>
          <w:lang w:eastAsia="hr-HR"/>
        </w:rPr>
      </w:pPr>
    </w:p>
    <w:p w:rsidRDefault="00CE7814" w:rsidP="00CE7814" w:rsidR="00CE7814">
      <w:pPr>
        <w:tabs>
          <w:tab w:pos="4677" w:val="center"/>
          <w:tab w:pos="7407" w:val="left"/>
        </w:tabs>
        <w:spacing w:after="0"/>
        <w:rPr>
          <w:rFonts w:cs="Times New Roman" w:eastAsia="Times New Roman"/>
          <w:lang w:eastAsia="hr-HR"/>
        </w:rPr>
      </w:pPr>
      <w:r>
        <w:rPr>
          <w:rFonts w:cs="Times New Roman" w:eastAsia="Times New Roman"/>
          <w:lang w:eastAsia="hr-HR"/>
        </w:rPr>
        <w:tab/>
        <w:t>R E PU B L I K A   H R V A T S K A</w:t>
      </w:r>
      <w:r>
        <w:rPr>
          <w:rFonts w:cs="Times New Roman" w:eastAsia="Times New Roman"/>
          <w:lang w:eastAsia="hr-HR"/>
        </w:rPr>
        <w:tab/>
      </w:r>
    </w:p>
    <w:p w:rsidRDefault="00CE7814" w:rsidP="00CE7814" w:rsidR="00CE7814">
      <w:pPr>
        <w:spacing w:after="0"/>
        <w:jc w:val="center"/>
        <w:rPr>
          <w:rFonts w:cs="Times New Roman" w:eastAsia="Times New Roman"/>
          <w:lang w:eastAsia="hr-HR"/>
        </w:rPr>
      </w:pPr>
    </w:p>
    <w:p w:rsidRDefault="00CE7814" w:rsidP="00CE7814" w:rsidR="00CE7814">
      <w:pPr>
        <w:spacing w:after="0"/>
        <w:jc w:val="center"/>
        <w:rPr>
          <w:rFonts w:cs="Times New Roman" w:eastAsia="Times New Roman"/>
          <w:lang w:eastAsia="hr-HR"/>
        </w:rPr>
      </w:pPr>
      <w:r>
        <w:rPr>
          <w:rFonts w:cs="Times New Roman" w:eastAsia="Times New Roman"/>
          <w:lang w:eastAsia="hr-HR"/>
        </w:rPr>
        <w:t xml:space="preserve">Z A K L J U Č A K </w:t>
      </w:r>
    </w:p>
    <w:p w:rsidRDefault="00CE7814" w:rsidP="00CE7814" w:rsidR="00CE7814">
      <w:pPr>
        <w:spacing w:after="0"/>
        <w:jc w:val="center"/>
        <w:rPr>
          <w:rFonts w:cs="Times New Roman" w:eastAsia="Times New Roman"/>
          <w:lang w:eastAsia="hr-HR"/>
        </w:rPr>
      </w:pPr>
    </w:p>
    <w:p w:rsidRDefault="00CE7814" w:rsidP="00CE7814" w:rsidR="00CE7814">
      <w:pPr>
        <w:pStyle w:val="Tijeloteksta"/>
        <w:rPr>
          <w:rFonts w:cs="Times New Roman" w:eastAsia="Times New Roman"/>
          <w:lang w:eastAsia="hr-HR"/>
        </w:rPr>
      </w:pPr>
      <w:r>
        <w:tab/>
        <w:t>Trgovački sud u Zadru, OIB: 39670464653, po sudskoj savjetnici Anamariji Kovačić Milković, odlučujući o zahtjevu Financijske agencije, Regionalnog centra Split, Podružnica Zadar od 25. rujna 2017. za provedbu skraćenog stečajnoga postupka nad dužnikom MODEL j.d.o.o., Zadar, Ulica Lovre Matačića 29, OIB: 04297518258</w:t>
      </w:r>
      <w:r>
        <w:rPr>
          <w:color w:themeColor="text1" w:val="000000"/>
        </w:rPr>
        <w:t xml:space="preserve">, 19. prosinca </w:t>
      </w:r>
      <w:r>
        <w:t xml:space="preserve">2017., </w:t>
      </w:r>
    </w:p>
    <w:p w:rsidRDefault="00CE7814" w:rsidP="00CE7814" w:rsidR="00CE7814">
      <w:pPr>
        <w:pStyle w:val="Tijeloteksta"/>
      </w:pPr>
    </w:p>
    <w:p w:rsidRDefault="00CE7814" w:rsidP="00CE7814" w:rsidR="00CE7814">
      <w:pPr>
        <w:spacing w:after="0"/>
        <w:jc w:val="center"/>
        <w:rPr>
          <w:rFonts w:cs="Times New Roman" w:eastAsia="Times New Roman"/>
          <w:lang w:eastAsia="hr-HR"/>
        </w:rPr>
      </w:pPr>
      <w:r>
        <w:rPr>
          <w:rFonts w:cs="Times New Roman" w:eastAsia="Times New Roman"/>
          <w:lang w:eastAsia="hr-HR"/>
        </w:rPr>
        <w:t>z a k l j u č i o  j e</w:t>
      </w:r>
    </w:p>
    <w:p w:rsidRDefault="00CE7814" w:rsidP="00CE7814" w:rsidR="00CE7814">
      <w:pPr>
        <w:spacing w:after="0"/>
        <w:jc w:val="both"/>
        <w:rPr>
          <w:rFonts w:cs="Times New Roman" w:eastAsia="Times New Roman"/>
          <w:lang w:eastAsia="hr-HR"/>
        </w:rPr>
      </w:pPr>
    </w:p>
    <w:p w:rsidRDefault="00CE7814" w:rsidP="00CE7814" w:rsidR="00CE7814">
      <w:pPr>
        <w:spacing w:after="0"/>
        <w:ind w:firstLine="708"/>
        <w:jc w:val="both"/>
        <w:rPr>
          <w:rFonts w:cs="Times New Roman" w:eastAsia="Times New Roman"/>
          <w:lang w:eastAsia="hr-HR"/>
        </w:rPr>
      </w:pPr>
      <w:r>
        <w:rPr>
          <w:rFonts w:cs="Times New Roman" w:eastAsia="Times New Roman"/>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CE7814" w:rsidP="00CE7814" w:rsidR="00CE7814">
      <w:pPr>
        <w:spacing w:after="0"/>
        <w:ind w:firstLine="708"/>
        <w:jc w:val="both"/>
        <w:rPr>
          <w:rFonts w:cs="Times New Roman" w:eastAsia="Times New Roman"/>
          <w:lang w:eastAsia="hr-HR"/>
        </w:rPr>
      </w:pPr>
    </w:p>
    <w:p w:rsidRDefault="00CE7814" w:rsidP="00CE7814" w:rsidR="00CE7814">
      <w:pPr>
        <w:spacing w:after="0"/>
        <w:ind w:firstLine="708"/>
        <w:jc w:val="both"/>
        <w:rPr>
          <w:rFonts w:cs="Times New Roman" w:eastAsia="Times New Roman"/>
          <w:lang w:eastAsia="hr-HR"/>
        </w:rPr>
      </w:pPr>
      <w:r>
        <w:rPr>
          <w:rFonts w:cs="Times New Roman" w:eastAsia="Times New Roman"/>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CE7814" w:rsidP="00CE7814" w:rsidR="00CE7814">
      <w:pPr>
        <w:spacing w:after="0"/>
        <w:jc w:val="both"/>
        <w:rPr>
          <w:rFonts w:cs="Times New Roman" w:eastAsia="Times New Roman"/>
          <w:lang w:eastAsia="hr-HR"/>
        </w:rPr>
      </w:pPr>
    </w:p>
    <w:p w:rsidRDefault="00CE7814" w:rsidP="00CE7814" w:rsidR="00CE7814">
      <w:pPr>
        <w:spacing w:after="0"/>
        <w:ind w:firstLine="708"/>
        <w:jc w:val="both"/>
        <w:rPr>
          <w:rFonts w:cs="Times New Roman" w:eastAsia="Times New Roman"/>
          <w:lang w:eastAsia="hr-HR"/>
        </w:rPr>
      </w:pPr>
    </w:p>
    <w:p w:rsidRDefault="00CE7814" w:rsidP="00CE7814" w:rsidR="00CE7814">
      <w:pPr>
        <w:spacing w:after="0"/>
        <w:jc w:val="center"/>
        <w:rPr>
          <w:rFonts w:cs="Times New Roman" w:eastAsia="Times New Roman"/>
          <w:color w:themeColor="text1" w:val="000000"/>
          <w:lang w:eastAsia="hr-HR"/>
        </w:rPr>
      </w:pPr>
      <w:r>
        <w:rPr>
          <w:rFonts w:cs="Times New Roman" w:eastAsia="Times New Roman"/>
          <w:lang w:eastAsia="hr-HR"/>
        </w:rPr>
        <w:t xml:space="preserve">U </w:t>
      </w:r>
      <w:r>
        <w:rPr>
          <w:rFonts w:cs="Times New Roman" w:eastAsia="Times New Roman"/>
          <w:color w:themeColor="text1" w:val="000000"/>
          <w:lang w:eastAsia="hr-HR"/>
        </w:rPr>
        <w:t xml:space="preserve">Zadru 19. prosinca 2017. </w:t>
      </w:r>
    </w:p>
    <w:p w:rsidRDefault="00CE7814" w:rsidP="00CE7814" w:rsidR="00CE7814">
      <w:pPr>
        <w:tabs>
          <w:tab w:pos="9355" w:val="right"/>
        </w:tabs>
        <w:spacing w:after="0"/>
        <w:rPr>
          <w:rFonts w:cs="Times New Roman" w:eastAsia="Times New Roman"/>
          <w:lang w:eastAsia="hr-HR"/>
        </w:rPr>
      </w:pPr>
    </w:p>
    <w:p w:rsidRDefault="00CE7814" w:rsidP="00CE7814" w:rsidR="00CE7814">
      <w:pPr>
        <w:tabs>
          <w:tab w:pos="9355" w:val="right"/>
        </w:tabs>
        <w:spacing w:after="0"/>
        <w:rPr>
          <w:rFonts w:cs="Times New Roman" w:eastAsia="Times New Roman"/>
          <w:lang w:eastAsia="hr-HR"/>
        </w:rPr>
      </w:pPr>
    </w:p>
    <w:p w:rsidRDefault="00CE7814" w:rsidP="00CE7814" w:rsidR="00CE7814">
      <w:pPr>
        <w:tabs>
          <w:tab w:pos="6840" w:val="left"/>
        </w:tabs>
        <w:spacing w:after="0"/>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t>Sudska savjetnica</w:t>
      </w:r>
    </w:p>
    <w:p w:rsidRDefault="00CE7814" w:rsidP="00CE7814" w:rsidR="00CE7814">
      <w:pPr>
        <w:tabs>
          <w:tab w:pos="0" w:val="left"/>
        </w:tabs>
        <w:spacing w:after="0"/>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Anamarija Kovačić Milković</w:t>
      </w:r>
    </w:p>
    <w:p w:rsidRDefault="00CE7814" w:rsidP="00CE7814" w:rsidR="00CE7814">
      <w:pPr>
        <w:spacing w:after="0"/>
        <w:jc w:val="right"/>
        <w:rPr>
          <w:rFonts w:cs="Times New Roman" w:eastAsia="Times New Roman"/>
          <w:lang w:eastAsia="hr-HR"/>
        </w:rPr>
      </w:pPr>
    </w:p>
    <w:p w:rsidRDefault="00CE7814" w:rsidP="00CE7814" w:rsidR="00CE7814">
      <w:pPr>
        <w:spacing w:after="0"/>
        <w:jc w:val="right"/>
        <w:rPr>
          <w:rFonts w:cs="Times New Roman" w:eastAsia="Times New Roman"/>
          <w:lang w:eastAsia="hr-HR"/>
        </w:rPr>
      </w:pPr>
      <w:r>
        <w:rPr>
          <w:rFonts w:cs="Times New Roman" w:eastAsia="Times New Roman"/>
          <w:lang w:eastAsia="hr-HR"/>
        </w:rPr>
        <w:t xml:space="preserve"> </w:t>
      </w:r>
    </w:p>
    <w:p w:rsidRDefault="00CE7814" w:rsidP="00CE7814" w:rsidR="00CE7814">
      <w:pPr>
        <w:spacing w:after="0"/>
        <w:jc w:val="both"/>
        <w:rPr>
          <w:rFonts w:cs="Times New Roman" w:eastAsia="Times New Roman"/>
          <w:lang w:eastAsia="hr-HR"/>
        </w:rPr>
      </w:pPr>
    </w:p>
    <w:p w:rsidRDefault="00CE7814" w:rsidP="00CE7814" w:rsidR="00CE7814">
      <w:pPr>
        <w:spacing w:after="0"/>
        <w:jc w:val="both"/>
        <w:rPr>
          <w:rFonts w:cs="Times New Roman" w:eastAsia="Times New Roman"/>
          <w:lang w:eastAsia="hr-HR"/>
        </w:rPr>
      </w:pPr>
      <w:r>
        <w:rPr>
          <w:rFonts w:cs="Times New Roman" w:eastAsia="Times New Roman"/>
          <w:lang w:eastAsia="hr-HR"/>
        </w:rPr>
        <w:t>UPUTA O PRAVNOM LIJEKU:</w:t>
      </w:r>
    </w:p>
    <w:p w:rsidRDefault="00CE7814" w:rsidP="00CE7814" w:rsidR="00CE7814">
      <w:pPr>
        <w:overflowPunct w:val="false"/>
        <w:autoSpaceDE w:val="false"/>
        <w:autoSpaceDN w:val="false"/>
        <w:adjustRightInd w:val="false"/>
        <w:spacing w:after="0"/>
        <w:jc w:val="both"/>
        <w:textAlignment w:val="baseline"/>
        <w:rPr>
          <w:rFonts w:cs="Times New Roman" w:eastAsia="Times New Roman"/>
          <w:lang w:eastAsia="hr-HR"/>
        </w:rPr>
      </w:pPr>
      <w:r>
        <w:rPr>
          <w:rFonts w:cs="Times New Roman" w:eastAsia="Times New Roman"/>
          <w:lang w:eastAsia="hr-HR"/>
        </w:rPr>
        <w:t>Protiv ovog zaključka nije dopuštena žalba.</w:t>
      </w:r>
    </w:p>
    <w:p w:rsidRDefault="00CE7814" w:rsidP="00CE7814" w:rsidR="00CE7814">
      <w:pPr>
        <w:spacing w:after="0"/>
        <w:jc w:val="both"/>
        <w:rPr>
          <w:rFonts w:cs="Times New Roman" w:eastAsia="Times New Roman"/>
          <w:lang w:eastAsia="hr-HR"/>
        </w:rPr>
      </w:pPr>
    </w:p>
    <w:p w:rsidRDefault="00CE7814" w:rsidP="00CE7814" w:rsidR="00CE7814">
      <w:pPr>
        <w:spacing w:after="0"/>
        <w:jc w:val="both"/>
        <w:rPr>
          <w:rFonts w:cs="Times New Roman" w:eastAsia="Times New Roman"/>
          <w:lang w:eastAsia="hr-HR"/>
        </w:rPr>
      </w:pPr>
    </w:p>
    <w:p w:rsidRDefault="00CE7814" w:rsidP="00CE7814" w:rsidR="00CE7814">
      <w:pPr>
        <w:spacing w:after="0"/>
        <w:jc w:val="both"/>
        <w:rPr>
          <w:rFonts w:cs="Times New Roman" w:eastAsia="Times New Roman"/>
          <w:lang w:eastAsia="hr-HR"/>
        </w:rPr>
      </w:pPr>
    </w:p>
    <w:p w:rsidRDefault="00CE7814" w:rsidP="00CE7814" w:rsidR="00CE7814">
      <w:pPr>
        <w:spacing w:after="0"/>
        <w:jc w:val="both"/>
        <w:rPr>
          <w:rFonts w:cs="Times New Roman" w:eastAsia="Times New Roman"/>
          <w:lang w:eastAsia="hr-HR"/>
        </w:rPr>
      </w:pPr>
      <w:r>
        <w:rPr>
          <w:rFonts w:cs="Times New Roman" w:eastAsia="Times New Roman"/>
          <w:lang w:eastAsia="hr-HR"/>
        </w:rPr>
        <w:t xml:space="preserve">                                                                                                                                                                                                     DN-a:</w:t>
      </w:r>
    </w:p>
    <w:p w:rsidRDefault="00CE7814" w:rsidP="00CE7814" w:rsidR="00AE649C" w:rsidRPr="00CE7814">
      <w:pPr>
        <w:pStyle w:val="Odlomakpopisa"/>
        <w:numPr>
          <w:ilvl w:val="0"/>
          <w:numId w:val="47"/>
        </w:numPr>
        <w:tabs>
          <w:tab w:pos="851" w:val="clear"/>
        </w:tabs>
        <w:overflowPunct w:val="false"/>
        <w:autoSpaceDE w:val="false"/>
        <w:autoSpaceDN w:val="false"/>
        <w:adjustRightInd w:val="false"/>
        <w:spacing w:after="0"/>
        <w:contextualSpacing/>
        <w:textAlignment w:val="baseline"/>
        <w:rPr>
          <w:rFonts w:cs="Times New Roman"/>
        </w:rPr>
      </w:pPr>
      <w:r>
        <w:rPr>
          <w:rFonts w:cs="Times New Roman"/>
        </w:rPr>
        <w:t xml:space="preserve">e-Oglasne ploče suda </w:t>
      </w:r>
      <w:bookmarkStart w:name="_GoBack" w:id="0"/>
      <w:bookmarkEnd w:id="0"/>
    </w:p>
    <w:sectPr w:rsidSect="0032366B" w:rsidR="00AE649C" w:rsidRPr="00CE7814">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7814" w:rsidP="00CE7814" w:rsidR="008333A9" w:rsidRPr="00CE7814">
    <w:pPr>
      <w:spacing w:after="0"/>
      <w:jc w:val="right"/>
      <w:rPr>
        <w:rFonts w:cs="Times New Roman" w:eastAsia="Times New Roman"/>
        <w:lang w:eastAsia="hr-HR"/>
      </w:rPr>
    </w:pPr>
    <w:r>
      <w:rPr>
        <w:rFonts w:cs="Times New Roman" w:eastAsia="Times New Roman"/>
        <w:lang w:eastAsia="hr-HR"/>
      </w:rPr>
      <w:t>Poslovni broj: 6 St-417/2017-6</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E7814"/>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09645690">
      <w:bodyDiv w:val="true"/>
      <w:marLeft w:val="0"/>
      <w:marRight w:val="0"/>
      <w:marTop w:val="0"/>
      <w:marBottom w:val="0"/>
      <w:divBdr>
        <w:top w:space="0" w:sz="0" w:color="auto" w:val="none"/>
        <w:left w:space="0" w:sz="0" w:color="auto" w:val="none"/>
        <w:bottom w:space="0" w:sz="0" w:color="auto" w:val="none"/>
        <w:right w:space="0" w:sz="0" w:color="auto" w:val="none"/>
      </w:divBdr>
    </w:div>
    <w:div w:id="14391065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St-417/2017-5</izvorni_sadrzaj>
    <derivirana_varijabla naziv="DomainObject.Oznaka_1">St-417/2017-5</derivirana_varijabla>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izvorni_sadrzaj>
    <derivirana_varijabla naziv="DomainObject.Predmet.Broj_1">417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2017.</izvorni_sadrzaj>
    <derivirana_varijabla naziv="DomainObject.Predmet.DatumOsnivanja_1">27.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St-417/2017</izvorni_sadrzaj>
    <derivirana_varijabla naziv="DomainObject.Predmet.OznakaBroj_1">St-417/2017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MODEL jednostavno društvo s ograničenom odgovornošću za usluge</izvorni_sadrzaj>
    <derivirana_varijabla naziv="DomainObject.Predmet.ProtustrankaFormated_1">  MODEL jednostavno društvo s ograničenom odgovornošću za usluge</derivirana_varijabla>
  </DomainObject.Predmet.ProtustrankaFormated>
  <DomainObject.Predmet.ProtustrankaFormatedOIB>
    <izvorni_sadrzaj>  MODEL jednostavno društvo s ograničenom odgovornošću za usluge, OIB 04297518258</izvorni_sadrzaj>
    <derivirana_varijabla naziv="DomainObject.Predmet.ProtustrankaFormatedOIB_1">  MODEL jednostavno društvo s ograničenom odgovornošću za usluge, OIB 04297518258</derivirana_varijabla>
  </DomainObject.Predmet.ProtustrankaFormatedOIB>
  <DomainObject.Predmet.ProtustrankaFormatedWithAdress>
    <izvorni_sadrzaj> MODEL jednostavno društvo s ograničenom odgovornošću za usluge, Ulica Lovre Matačića 29, 23000 Zadar</izvorni_sadrzaj>
    <derivirana_varijabla naziv="DomainObject.Predmet.ProtustrankaFormatedWithAdress_1"> MODEL jednostavno društvo s ograničenom odgovornošću za usluge, Ulica Lovre Matačića 29, 23000 Zadar</derivirana_varijabla>
  </DomainObject.Predmet.ProtustrankaFormatedWithAdress>
  <DomainObject.Predmet.ProtustrankaFormatedWithAdressOIB>
    <izvorni_sadrzaj> MODEL jednostavno društvo s ograničenom odgovornošću za usluge, OIB 04297518258, Ulica Lovre Matačića 29, 23000 Zadar</izvorni_sadrzaj>
    <derivirana_varijabla naziv="DomainObject.Predmet.ProtustrankaFormatedWithAdressOIB_1"> MODEL jednostavno društvo s ograničenom odgovornošću za usluge, OIB 04297518258, Ulica Lovre Matačića 29, 23000 Zadar</derivirana_varijabla>
  </DomainObject.Predmet.ProtustrankaFormatedWithAdressOIB>
  <DomainObject.Predmet.ProtustrankaWithAdress>
    <izvorni_sadrzaj>MODEL jednostavno društvo s ograničenom odgovornošću za usluge Ulica Lovre Matačića 29, 23000 Zadar</izvorni_sadrzaj>
    <derivirana_varijabla naziv="DomainObject.Predmet.ProtustrankaWithAdress_1">MODEL jednostavno društvo s ograničenom odgovornošću za usluge Ulica Lovre Matačića 29, 23000 Zadar</derivirana_varijabla>
  </DomainObject.Predmet.ProtustrankaWithAdress>
  <DomainObject.Predmet.ProtustrankaWithAdressOIB>
    <izvorni_sadrzaj>MODEL jednostavno društvo s ograničenom odgovornošću za usluge, OIB 04297518258, Ulica Lovre Matačića 29, 23000 Zadar</izvorni_sadrzaj>
    <derivirana_varijabla naziv="DomainObject.Predmet.ProtustrankaWithAdressOIB_1">MODEL jednostavno društvo s ograničenom odgovornošću za usluge, OIB 04297518258, Ulica Lovre Matačića 29, 23000 Zadar</derivirana_varijabla>
  </DomainObject.Predmet.ProtustrankaWithAdressOIB>
  <DomainObject.Predmet.ProtustrankaNazivFormated>
    <izvorni_sadrzaj>MODEL jednostavno društvo s ograničenom odgovornošću za usluge</izvorni_sadrzaj>
    <derivirana_varijabla naziv="DomainObject.Predmet.ProtustrankaNazivFormated_1">MODEL jednostavno društvo s ograničenom odgovornošću za usluge</derivirana_varijabla>
  </DomainObject.Predmet.ProtustrankaNazivFormated>
  <DomainObject.Predmet.ProtustrankaNazivFormatedOIB>
    <izvorni_sadrzaj>MODEL jednostavno društvo s ograničenom odgovornošću za usluge, OIB 04297518258</izvorni_sadrzaj>
    <derivirana_varijabla naziv="DomainObject.Predmet.ProtustrankaNazivFormatedOIB_1">MODEL jednostavno društvo s ograničenom odgovornošću za usluge, OIB 04297518258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MODEL jednostavno društvo s ograničenom odgovornošću za usluge</item>
    </izvorni_sadrzaj>
    <derivirana_varijabla naziv="DomainObject.Predmet.ProtuStrankaListFormated_1">
      <item>MODEL jednostavno društvo s ograničenom odgovornošću za usluge</item>
    </derivirana_varijabla>
  </DomainObject.Predmet.ProtuStrankaListFormated>
  <DomainObject.Predmet.ProtuStrankaListFormatedOIB>
    <izvorni_sadrzaj>
      <item>MODEL jednostavno društvo s ograničenom odgovornošću za usluge, OIB 04297518258</item>
    </izvorni_sadrzaj>
    <derivirana_varijabla naziv="DomainObject.Predmet.ProtuStrankaListFormatedOIB_1">
      <item>MODEL jednostavno društvo s ograničenom odgovornošću za usluge, OIB 04297518258</item>
    </derivirana_varijabla>
  </DomainObject.Predmet.ProtuStrankaListFormatedOIB>
  <DomainObject.Predmet.ProtuStrankaListFormatedWithAdress>
    <izvorni_sadrzaj>
      <item>MODEL jednostavno društvo s ograničenom odgovornošću za usluge, Ulica Lovre Matačića 29, 23000 Zadar</item>
    </izvorni_sadrzaj>
    <derivirana_varijabla naziv="DomainObject.Predmet.ProtuStrankaListFormatedWithAdress_1">
      <item>MODEL jednostavno društvo s ograničenom odgovornošću za usluge, Ulica Lovre Matačića 29, 23000 Zadar</item>
    </derivirana_varijabla>
  </DomainObject.Predmet.ProtuStrankaListFormatedWithAdress>
  <DomainObject.Predmet.ProtuStrankaListFormatedWithAdressOIB>
    <izvorni_sadrzaj>
      <item>MODEL jednostavno društvo s ograničenom odgovornošću za usluge, OIB 04297518258, Ulica Lovre Matačića 29, 23000 Zadar</item>
    </izvorni_sadrzaj>
    <derivirana_varijabla naziv="DomainObject.Predmet.ProtuStrankaListFormatedWithAdressOIB_1">
      <item>MODEL jednostavno društvo s ograničenom odgovornošću za usluge, OIB 04297518258, Ulica Lovre Matačića 29, 23000 Zadar</item>
    </derivirana_varijabla>
  </DomainObject.Predmet.ProtuStrankaListFormatedWithAdressOIB>
  <DomainObject.Predmet.ProtuStrankaListNazivFormated>
    <izvorni_sadrzaj>
      <item>MODEL jednostavno društvo s ograničenom odgovornošću za usluge</item>
    </izvorni_sadrzaj>
    <derivirana_varijabla naziv="DomainObject.Predmet.ProtuStrankaListNazivFormated_1">
      <item>MODEL jednostavno društvo s ograničenom odgovornošću za usluge</item>
    </derivirana_varijabla>
  </DomainObject.Predmet.ProtuStrankaListNazivFormated>
  <DomainObject.Predmet.ProtuStrankaListNazivFormatedOIB>
    <izvorni_sadrzaj>
      <item>MODEL jednostavno društvo s ograničenom odgovornošću za usluge, OIB 04297518258</item>
    </izvorni_sadrzaj>
    <derivirana_varijabla naziv="DomainObject.Predmet.ProtuStrankaListNazivFormatedOIB_1">
      <item>MODEL jednostavno društvo s ograničenom odgovornošću za usluge, OIB 04297518258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St-417/2017-5</izvorni_sadrzaj>
    <derivirana_varijabla naziv="DomainObject.PoslovniBrojDokumenta_1">St-417/2017-5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MODEL jednostavno društvo s ograničenom odgovornošću za usluge</izvorni_sadrzaj>
    <derivirana_varijabla naziv="DomainObject.Predmet.ProtustrankaIDrugi_1">MODEL jednostavno društvo s ograničenom odgovornošću za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MODEL jednostavno društvo s ograničenom odgovornošću za usluge, OIB 04297518258, Ulica Lovre Matačića 29, 23000 Zadar</izvorni_sadrzaj>
    <derivirana_varijabla naziv="DomainObject.Predmet.ProtustrankaIDrugiAdressOIB_1">MODEL jednostavno društvo s ograničenom odgovornošću za usluge, OIB 04297518258, Ulica Lovre Matačića 29,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MODEL jednostavno društvo s ograničenom odgovornošću za usluge</item>
    </izvorni_sadrzaj>
    <derivirana_varijabla naziv="DomainObject.Predmet.SudioniciListNaziv_1">
      <item>FINA</item>
      <item>MODEL jednostavno društvo s ograničenom odgovornošću za usluge</item>
    </derivirana_varijabla>
  </DomainObject.Predmet.SudioniciListNaziv>
  <DomainObject.Predmet.SudioniciListAdressOIB>
    <izvorni_sadrzaj>
      <item>FINA, OIB 85821130368</item>
      <item>MODEL jednostavno društvo s ograničenom odgovornošću za usluge, OIB 04297518258, Ulica Lovre Matačića 29,23000 Zadar</item>
    </izvorni_sadrzaj>
    <derivirana_varijabla naziv="DomainObject.Predmet.SudioniciListAdressOIB_1">
      <item>FINA, OIB 85821130368</item>
      <item>MODEL jednostavno društvo s ograničenom odgovornošću za usluge, OIB 04297518258, Ulica Lovre Matačića 29,23000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43B62B-C664-489C-8522-041B08D5B9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199</properties:Words>
  <properties:Characters>982</properties:Characters>
  <properties:Lines>45</properties:Lines>
  <properties:Paragraphs>17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Jelena Marin</cp:lastModifiedBy>
  <dcterms:modified xmlns:xsi="http://www.w3.org/2001/XMLSchema-instance" xsi:type="dcterms:W3CDTF">2017-12-19T15:05:00Z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St-417/2017-5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