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62051F" w:rsidR="00B96A4B" w:rsidRPr="00197217">
        <w:tc>
          <w:tcPr>
            <w:tcW w:type="dxa" w:w="2829"/>
            <w:shd w:fill="auto" w:color="auto" w:val="clear"/>
          </w:tcPr>
          <w:p w:rsidRDefault="00B96A4B" w:rsidP="00B96A4B" w:rsidR="00B96A4B" w:rsidRPr="00197217">
            <w:pPr>
              <w:spacing w:lineRule="auto" w:line="240" w:after="0"/>
              <w:jc w:val="center"/>
              <w:rPr>
                <w:rFonts w:cs="Times New Roman" w:hAnsi="Times New Roman" w:ascii="Times New Roman"/>
                <w:sz w:val="24"/>
                <w:szCs w:val="24"/>
              </w:rPr>
            </w:pPr>
            <w:bookmarkStart w:name="_GoBack" w:id="0"/>
            <w:bookmarkEnd w:id="0"/>
            <w:r w:rsidRPr="00197217">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B96A4B" w:rsidP="00B96A4B" w:rsidR="00B96A4B" w:rsidRPr="00197217">
            <w:pPr>
              <w:spacing w:lineRule="auto" w:line="240" w:after="0" w:before="120"/>
              <w:jc w:val="center"/>
              <w:rPr>
                <w:rFonts w:cs="Times New Roman" w:hAnsi="Times New Roman" w:ascii="Times New Roman"/>
                <w:sz w:val="24"/>
                <w:szCs w:val="24"/>
              </w:rPr>
            </w:pPr>
            <w:r w:rsidRPr="00197217">
              <w:rPr>
                <w:rFonts w:cs="Times New Roman" w:hAnsi="Times New Roman" w:ascii="Times New Roman"/>
                <w:sz w:val="24"/>
                <w:szCs w:val="24"/>
              </w:rPr>
              <w:t>Republika Hrvatska</w:t>
            </w:r>
          </w:p>
          <w:p w:rsidRDefault="00B96A4B" w:rsidP="00B96A4B" w:rsidR="00B96A4B" w:rsidRPr="00197217">
            <w:pPr>
              <w:spacing w:lineRule="auto" w:line="240" w:after="0"/>
              <w:jc w:val="center"/>
              <w:rPr>
                <w:rFonts w:cs="Times New Roman" w:hAnsi="Times New Roman" w:ascii="Times New Roman"/>
                <w:sz w:val="24"/>
                <w:szCs w:val="24"/>
              </w:rPr>
            </w:pPr>
            <w:r w:rsidRPr="00197217">
              <w:rPr>
                <w:rFonts w:cs="Times New Roman" w:hAnsi="Times New Roman" w:ascii="Times New Roman"/>
                <w:sz w:val="24"/>
                <w:szCs w:val="24"/>
              </w:rPr>
              <w:t>Trgovački sud u Varaždinu</w:t>
            </w:r>
          </w:p>
          <w:p w:rsidRDefault="00B96A4B" w:rsidP="00B96A4B" w:rsidR="00B96A4B" w:rsidRPr="00197217">
            <w:pPr>
              <w:spacing w:lineRule="auto" w:line="240" w:after="0"/>
              <w:jc w:val="center"/>
              <w:rPr>
                <w:rFonts w:cs="Times New Roman" w:hAnsi="Times New Roman" w:ascii="Times New Roman"/>
                <w:sz w:val="24"/>
                <w:szCs w:val="24"/>
              </w:rPr>
            </w:pPr>
            <w:r w:rsidRPr="00197217">
              <w:rPr>
                <w:rFonts w:cs="Times New Roman" w:hAnsi="Times New Roman" w:ascii="Times New Roman"/>
                <w:sz w:val="24"/>
                <w:szCs w:val="24"/>
              </w:rPr>
              <w:t>Varaždin, Braće Radić 2</w:t>
            </w:r>
          </w:p>
        </w:tc>
      </w:tr>
    </w:tbl>
    <w:p w14:textId="aed8f47" w14:paraId="aed8f47" w:rsidRDefault="00B96A4B" w:rsidP="00B96A4B" w:rsidR="00F526DD" w:rsidRPr="00197217">
      <w:pPr>
        <w:spacing w:lineRule="auto" w:line="240" w:after="0"/>
        <w:ind w:left="5664"/>
        <w:jc w:val="both"/>
        <w15:collapsed w:val="false"/>
        <w:rPr>
          <w:rFonts w:cs="Times New Roman" w:hAnsi="Times New Roman" w:ascii="Times New Roman"/>
          <w:sz w:val="24"/>
          <w:szCs w:val="24"/>
        </w:rPr>
      </w:pPr>
      <w:r w:rsidRPr="00197217">
        <w:rPr>
          <w:rFonts w:cs="Times New Roman" w:hAnsi="Times New Roman" w:ascii="Times New Roman"/>
          <w:sz w:val="24"/>
          <w:szCs w:val="24"/>
        </w:rPr>
        <w:t xml:space="preserve">         Poslovni broj: 4 St-</w:t>
      </w:r>
      <w:r w:rsidR="00756BE1">
        <w:rPr>
          <w:rFonts w:cs="Times New Roman" w:hAnsi="Times New Roman" w:ascii="Times New Roman"/>
          <w:sz w:val="24"/>
          <w:szCs w:val="24"/>
        </w:rPr>
        <w:t>529/17-57</w:t>
      </w:r>
    </w:p>
    <w:p w:rsidRDefault="00F526DD" w:rsidP="00F526DD" w:rsidR="00F526DD" w:rsidRPr="00197217">
      <w:p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ab/>
      </w:r>
      <w:r w:rsidRPr="00197217">
        <w:rPr>
          <w:rFonts w:cs="Times New Roman" w:hAnsi="Times New Roman" w:ascii="Times New Roman"/>
          <w:sz w:val="24"/>
          <w:szCs w:val="24"/>
        </w:rPr>
        <w:tab/>
      </w:r>
      <w:r w:rsidRPr="00197217">
        <w:rPr>
          <w:rFonts w:cs="Times New Roman" w:hAnsi="Times New Roman" w:ascii="Times New Roman"/>
          <w:sz w:val="24"/>
          <w:szCs w:val="24"/>
        </w:rPr>
        <w:tab/>
      </w:r>
      <w:r w:rsidRPr="00197217">
        <w:rPr>
          <w:rFonts w:cs="Times New Roman" w:hAnsi="Times New Roman" w:ascii="Times New Roman"/>
          <w:sz w:val="24"/>
          <w:szCs w:val="24"/>
        </w:rPr>
        <w:tab/>
      </w:r>
      <w:r w:rsidRPr="00197217">
        <w:rPr>
          <w:rFonts w:cs="Times New Roman" w:hAnsi="Times New Roman" w:ascii="Times New Roman"/>
          <w:sz w:val="24"/>
          <w:szCs w:val="24"/>
        </w:rPr>
        <w:tab/>
        <w:t xml:space="preserve">    </w:t>
      </w:r>
    </w:p>
    <w:p w:rsidRDefault="00F526DD" w:rsidP="00F526DD" w:rsidR="00F526DD" w:rsidRPr="00197217">
      <w:pPr>
        <w:spacing w:lineRule="auto" w:line="240" w:after="0"/>
        <w:jc w:val="center"/>
        <w:rPr>
          <w:rFonts w:cs="Times New Roman" w:hAnsi="Times New Roman" w:ascii="Times New Roman"/>
          <w:sz w:val="24"/>
          <w:szCs w:val="24"/>
        </w:rPr>
      </w:pPr>
      <w:r w:rsidRPr="00197217">
        <w:rPr>
          <w:rFonts w:cs="Times New Roman" w:hAnsi="Times New Roman" w:ascii="Times New Roman"/>
          <w:sz w:val="24"/>
          <w:szCs w:val="24"/>
        </w:rPr>
        <w:t>R E P U B L I K A    H R V A T S K A</w:t>
      </w:r>
    </w:p>
    <w:p w:rsidRDefault="00F526DD" w:rsidP="00F526DD" w:rsidR="00F526DD" w:rsidRPr="00197217">
      <w:pPr>
        <w:spacing w:lineRule="auto" w:line="240" w:after="0"/>
        <w:jc w:val="both"/>
        <w:rPr>
          <w:rFonts w:cs="Times New Roman" w:hAnsi="Times New Roman" w:ascii="Times New Roman"/>
          <w:sz w:val="24"/>
          <w:szCs w:val="24"/>
        </w:rPr>
      </w:pPr>
    </w:p>
    <w:p w:rsidRDefault="00F526DD" w:rsidP="00F526DD" w:rsidR="00F526DD" w:rsidRPr="00197217">
      <w:pPr>
        <w:pStyle w:val="Naslov2"/>
        <w:rPr>
          <w:b w:val="false"/>
          <w:szCs w:val="24"/>
        </w:rPr>
      </w:pPr>
      <w:r w:rsidRPr="00197217">
        <w:rPr>
          <w:b w:val="false"/>
          <w:szCs w:val="24"/>
        </w:rPr>
        <w:t>R J E Š E NJ E</w:t>
      </w:r>
    </w:p>
    <w:p w:rsidRDefault="00B96A4B" w:rsidP="00F526DD" w:rsidR="00B96A4B" w:rsidRPr="00197217">
      <w:pPr>
        <w:spacing w:lineRule="auto" w:line="240" w:after="0"/>
        <w:ind w:firstLine="720"/>
        <w:jc w:val="both"/>
        <w:rPr>
          <w:rFonts w:cs="Times New Roman" w:hAnsi="Times New Roman" w:ascii="Times New Roman"/>
          <w:sz w:val="24"/>
          <w:szCs w:val="24"/>
        </w:rPr>
      </w:pPr>
    </w:p>
    <w:p w:rsidRDefault="00F526DD" w:rsidP="00F526DD" w:rsidR="00F526DD" w:rsidRPr="00197217">
      <w:pPr>
        <w:spacing w:lineRule="auto" w:line="240" w:after="0"/>
        <w:ind w:firstLine="720"/>
        <w:jc w:val="both"/>
        <w:rPr>
          <w:rFonts w:cs="Times New Roman" w:hAnsi="Times New Roman" w:ascii="Times New Roman"/>
          <w:color w:val="FF0000"/>
          <w:sz w:val="24"/>
          <w:szCs w:val="24"/>
        </w:rPr>
      </w:pPr>
      <w:r w:rsidRPr="00197217">
        <w:rPr>
          <w:rFonts w:cs="Times New Roman" w:hAnsi="Times New Roman" w:ascii="Times New Roman"/>
          <w:sz w:val="24"/>
          <w:szCs w:val="24"/>
        </w:rPr>
        <w:t xml:space="preserve">Trgovački sud u Varaždinu, po sucu toga suda Iris Hatvalić Nemec, kao stečajnom sucu, u stečajnom postupku nad dužnikom </w:t>
      </w:r>
      <w:r w:rsidR="00B96A4B" w:rsidRPr="00197217">
        <w:rPr>
          <w:rFonts w:cs="Times New Roman" w:hAnsi="Times New Roman" w:ascii="Times New Roman"/>
          <w:sz w:val="24"/>
          <w:szCs w:val="24"/>
        </w:rPr>
        <w:t xml:space="preserve">ISTO dioničko društvo za usluge, Augusta Šenoe 4-6, Varaždin, OIB: </w:t>
      </w:r>
      <w:r w:rsidR="00756BE1" w:rsidRPr="00756BE1">
        <w:rPr>
          <w:rFonts w:cs="Times New Roman" w:hAnsi="Times New Roman" w:ascii="Times New Roman"/>
          <w:sz w:val="24"/>
          <w:szCs w:val="24"/>
        </w:rPr>
        <w:t>88502209643</w:t>
      </w:r>
      <w:r w:rsidR="007A7196" w:rsidRPr="005B0018">
        <w:rPr>
          <w:rFonts w:cs="Times New Roman" w:hAnsi="Times New Roman" w:ascii="Times New Roman"/>
          <w:sz w:val="24"/>
          <w:szCs w:val="24"/>
        </w:rPr>
        <w:t xml:space="preserve">, </w:t>
      </w:r>
      <w:r w:rsidR="00EF7849" w:rsidRPr="005B0018">
        <w:rPr>
          <w:rFonts w:cs="Times New Roman" w:hAnsi="Times New Roman" w:ascii="Times New Roman"/>
          <w:sz w:val="24"/>
          <w:szCs w:val="24"/>
        </w:rPr>
        <w:t>2</w:t>
      </w:r>
      <w:r w:rsidR="00913FBC" w:rsidRPr="005B0018">
        <w:rPr>
          <w:rFonts w:cs="Times New Roman" w:hAnsi="Times New Roman" w:ascii="Times New Roman"/>
          <w:sz w:val="24"/>
          <w:szCs w:val="24"/>
        </w:rPr>
        <w:t>1</w:t>
      </w:r>
      <w:r w:rsidR="000C67C6" w:rsidRPr="005B0018">
        <w:rPr>
          <w:rFonts w:cs="Times New Roman" w:hAnsi="Times New Roman" w:ascii="Times New Roman"/>
          <w:sz w:val="24"/>
          <w:szCs w:val="24"/>
        </w:rPr>
        <w:t>. prosinca</w:t>
      </w:r>
      <w:r w:rsidRPr="005B0018">
        <w:rPr>
          <w:rFonts w:cs="Times New Roman" w:hAnsi="Times New Roman" w:ascii="Times New Roman"/>
          <w:sz w:val="24"/>
          <w:szCs w:val="24"/>
        </w:rPr>
        <w:t xml:space="preserve"> 2017.               </w:t>
      </w:r>
    </w:p>
    <w:p w:rsidRDefault="00DE7301" w:rsidP="00F526DD" w:rsidR="00DE7301" w:rsidRPr="00197217">
      <w:pPr>
        <w:spacing w:lineRule="auto" w:line="240" w:after="0"/>
        <w:jc w:val="both"/>
        <w:rPr>
          <w:rFonts w:cs="Times New Roman" w:hAnsi="Times New Roman" w:ascii="Times New Roman"/>
          <w:color w:val="FF0000"/>
          <w:sz w:val="24"/>
          <w:szCs w:val="24"/>
        </w:rPr>
      </w:pP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ind w:firstLine="720"/>
        <w:jc w:val="center"/>
        <w:rPr>
          <w:rFonts w:cs="Times New Roman" w:hAnsi="Times New Roman" w:ascii="Times New Roman"/>
          <w:sz w:val="24"/>
          <w:szCs w:val="24"/>
        </w:rPr>
      </w:pPr>
      <w:r w:rsidRPr="00197217">
        <w:rPr>
          <w:rFonts w:cs="Times New Roman" w:hAnsi="Times New Roman" w:ascii="Times New Roman"/>
          <w:sz w:val="24"/>
          <w:szCs w:val="24"/>
        </w:rPr>
        <w:t>r i j e š i o  j e</w:t>
      </w: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rPr>
          <w:rFonts w:cs="Times New Roman" w:hAnsi="Times New Roman" w:ascii="Times New Roman"/>
          <w:sz w:val="24"/>
          <w:szCs w:val="24"/>
        </w:rPr>
      </w:pPr>
    </w:p>
    <w:p w:rsidRDefault="00DE7301" w:rsidP="00756BE1" w:rsidR="00DE7301" w:rsidRPr="00197217">
      <w:pPr>
        <w:widowControl w:val="false"/>
        <w:numPr>
          <w:ilvl w:val="0"/>
          <w:numId w:val="1"/>
        </w:numPr>
        <w:suppressAutoHyphens/>
        <w:spacing w:lineRule="auto" w:line="240" w:after="0"/>
        <w:jc w:val="both"/>
        <w:rPr>
          <w:rFonts w:cs="Times New Roman" w:hAnsi="Times New Roman" w:ascii="Times New Roman"/>
          <w:color w:val="FF0000"/>
          <w:sz w:val="24"/>
          <w:szCs w:val="24"/>
        </w:rPr>
      </w:pPr>
      <w:r w:rsidRPr="00197217">
        <w:rPr>
          <w:rFonts w:cs="Times New Roman" w:hAnsi="Times New Roman" w:ascii="Times New Roman"/>
          <w:sz w:val="24"/>
          <w:szCs w:val="24"/>
        </w:rPr>
        <w:t xml:space="preserve">Otvara se stečajni postupak nad stečajnim dužnikom </w:t>
      </w:r>
      <w:r w:rsidR="00B96A4B" w:rsidRPr="00197217">
        <w:rPr>
          <w:rFonts w:cs="Times New Roman" w:hAnsi="Times New Roman" w:ascii="Times New Roman"/>
          <w:sz w:val="24"/>
          <w:szCs w:val="24"/>
        </w:rPr>
        <w:t xml:space="preserve">ISTO dioničko društvo za </w:t>
      </w:r>
      <w:r w:rsidR="00B96A4B" w:rsidRPr="00B81520">
        <w:rPr>
          <w:rFonts w:cs="Times New Roman" w:hAnsi="Times New Roman" w:ascii="Times New Roman"/>
          <w:sz w:val="24"/>
          <w:szCs w:val="24"/>
        </w:rPr>
        <w:t xml:space="preserve">usluge, Augusta Šenoe 4-6, Varaždin, OIB: </w:t>
      </w:r>
      <w:r w:rsidR="00756BE1" w:rsidRPr="00B81520">
        <w:rPr>
          <w:rFonts w:cs="Times New Roman" w:hAnsi="Times New Roman" w:ascii="Times New Roman"/>
          <w:sz w:val="24"/>
          <w:szCs w:val="24"/>
        </w:rPr>
        <w:t>88502209643</w:t>
      </w:r>
      <w:r w:rsidRPr="00B81520">
        <w:rPr>
          <w:rFonts w:cs="Times New Roman" w:hAnsi="Times New Roman" w:ascii="Times New Roman"/>
          <w:sz w:val="24"/>
          <w:szCs w:val="24"/>
        </w:rPr>
        <w:t xml:space="preserve">, sa danom </w:t>
      </w:r>
      <w:r w:rsidR="00EF7849" w:rsidRPr="00B81520">
        <w:rPr>
          <w:rFonts w:cs="Times New Roman" w:hAnsi="Times New Roman" w:ascii="Times New Roman"/>
          <w:sz w:val="24"/>
          <w:szCs w:val="24"/>
        </w:rPr>
        <w:t>2</w:t>
      </w:r>
      <w:r w:rsidR="00913FBC" w:rsidRPr="00B81520">
        <w:rPr>
          <w:rFonts w:cs="Times New Roman" w:hAnsi="Times New Roman" w:ascii="Times New Roman"/>
          <w:sz w:val="24"/>
          <w:szCs w:val="24"/>
        </w:rPr>
        <w:t>1</w:t>
      </w:r>
      <w:r w:rsidR="000C67C6" w:rsidRPr="00B81520">
        <w:rPr>
          <w:rFonts w:cs="Times New Roman" w:hAnsi="Times New Roman" w:ascii="Times New Roman"/>
          <w:sz w:val="24"/>
          <w:szCs w:val="24"/>
        </w:rPr>
        <w:t>. prosinca</w:t>
      </w:r>
      <w:r w:rsidR="00F526DD" w:rsidRPr="00B81520">
        <w:rPr>
          <w:rFonts w:cs="Times New Roman" w:hAnsi="Times New Roman" w:ascii="Times New Roman"/>
          <w:sz w:val="24"/>
          <w:szCs w:val="24"/>
        </w:rPr>
        <w:t xml:space="preserve"> </w:t>
      </w:r>
      <w:r w:rsidRPr="00B81520">
        <w:rPr>
          <w:rFonts w:cs="Times New Roman" w:hAnsi="Times New Roman" w:ascii="Times New Roman"/>
          <w:sz w:val="24"/>
          <w:szCs w:val="24"/>
        </w:rPr>
        <w:t xml:space="preserve">2017. u </w:t>
      </w:r>
      <w:r w:rsidR="00B81520" w:rsidRPr="00B81520">
        <w:rPr>
          <w:rFonts w:cs="Times New Roman" w:hAnsi="Times New Roman" w:ascii="Times New Roman"/>
          <w:sz w:val="24"/>
          <w:szCs w:val="24"/>
        </w:rPr>
        <w:t>11,30</w:t>
      </w:r>
      <w:r w:rsidRPr="00B81520">
        <w:rPr>
          <w:rFonts w:cs="Times New Roman" w:hAnsi="Times New Roman" w:ascii="Times New Roman"/>
          <w:sz w:val="24"/>
          <w:szCs w:val="24"/>
        </w:rPr>
        <w:t xml:space="preserve"> sati.</w:t>
      </w:r>
    </w:p>
    <w:p w:rsidRDefault="00DE7301" w:rsidP="00F526DD" w:rsidR="00DE7301" w:rsidRPr="000C67C6">
      <w:pPr>
        <w:widowControl w:val="false"/>
        <w:suppressAutoHyphens/>
        <w:spacing w:lineRule="auto" w:line="240" w:after="0"/>
        <w:ind w:left="1065"/>
        <w:jc w:val="both"/>
        <w:rPr>
          <w:rFonts w:cs="Times New Roman" w:hAnsi="Times New Roman" w:ascii="Times New Roman"/>
          <w:sz w:val="24"/>
          <w:szCs w:val="24"/>
        </w:rPr>
      </w:pPr>
    </w:p>
    <w:p w:rsidRDefault="00E77932" w:rsidP="00F526DD" w:rsidR="00DE7301" w:rsidRPr="000C67C6">
      <w:pPr>
        <w:pStyle w:val="Odlomakpopisa"/>
        <w:numPr>
          <w:ilvl w:val="0"/>
          <w:numId w:val="1"/>
        </w:numPr>
        <w:tabs>
          <w:tab w:pos="708" w:val="left"/>
        </w:tabs>
        <w:contextualSpacing/>
        <w:rPr>
          <w:sz w:val="24"/>
          <w:szCs w:val="24"/>
          <w:lang w:val="hr-HR"/>
        </w:rPr>
      </w:pPr>
      <w:r w:rsidRPr="00EF7849">
        <w:rPr>
          <w:sz w:val="24"/>
          <w:szCs w:val="24"/>
        </w:rPr>
        <w:t xml:space="preserve">Za stečajnog upravitelja imenuje se </w:t>
      </w:r>
      <w:r w:rsidR="000C67C6" w:rsidRPr="000C67C6">
        <w:rPr>
          <w:sz w:val="24"/>
          <w:szCs w:val="24"/>
        </w:rPr>
        <w:t>Stanko Makar, Sigetec Ludbreški, A. Šenoe 6, Ludbreg, OIB: 49218337993</w:t>
      </w:r>
      <w:r w:rsidR="00DE7301" w:rsidRPr="000C67C6">
        <w:rPr>
          <w:sz w:val="24"/>
          <w:szCs w:val="24"/>
          <w:lang w:val="hr-HR"/>
        </w:rPr>
        <w:t>.</w:t>
      </w:r>
    </w:p>
    <w:p w:rsidRDefault="00DE7301" w:rsidP="00F526DD" w:rsidR="00DE7301" w:rsidRPr="00197217">
      <w:pPr>
        <w:pStyle w:val="Odlomakpopisa"/>
        <w:rPr>
          <w:sz w:val="24"/>
          <w:szCs w:val="24"/>
          <w:lang w:val="hr-HR"/>
        </w:rPr>
      </w:pPr>
    </w:p>
    <w:p w:rsidRDefault="00DE7301" w:rsidP="00F526DD" w:rsidR="00DE7301" w:rsidRPr="00197217">
      <w:pPr>
        <w:widowControl w:val="false"/>
        <w:numPr>
          <w:ilvl w:val="0"/>
          <w:numId w:val="1"/>
        </w:numPr>
        <w:suppressAutoHyphens/>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IBAN: HR12 1001 0051 8630 0016 0, model HR64, poziv na broj odobrenja 5045-3574-220</w:t>
      </w:r>
      <w:r w:rsidR="000C67C6">
        <w:rPr>
          <w:rFonts w:cs="Times New Roman" w:hAnsi="Times New Roman" w:ascii="Times New Roman"/>
          <w:sz w:val="24"/>
          <w:szCs w:val="24"/>
        </w:rPr>
        <w:t>529</w:t>
      </w:r>
      <w:r w:rsidR="007A7196" w:rsidRPr="00197217">
        <w:rPr>
          <w:rFonts w:cs="Times New Roman" w:hAnsi="Times New Roman" w:ascii="Times New Roman"/>
          <w:sz w:val="24"/>
          <w:szCs w:val="24"/>
        </w:rPr>
        <w:t>17</w:t>
      </w:r>
      <w:r w:rsidRPr="00197217">
        <w:rPr>
          <w:rFonts w:cs="Times New Roman" w:hAnsi="Times New Roman" w:ascii="Times New Roman"/>
          <w:sz w:val="24"/>
          <w:szCs w:val="24"/>
        </w:rPr>
        <w:t xml:space="preserve"> s naznakom OIB-a uplatitelja.</w:t>
      </w:r>
    </w:p>
    <w:p w:rsidRDefault="00DE7301" w:rsidP="00F526DD" w:rsidR="00DE7301" w:rsidRPr="00197217">
      <w:pPr>
        <w:widowControl w:val="false"/>
        <w:suppressAutoHyphens/>
        <w:spacing w:lineRule="auto" w:line="240" w:after="0"/>
        <w:ind w:left="1069"/>
        <w:jc w:val="both"/>
        <w:rPr>
          <w:rFonts w:cs="Times New Roman" w:hAnsi="Times New Roman" w:ascii="Times New Roman"/>
          <w:sz w:val="24"/>
          <w:szCs w:val="24"/>
        </w:rPr>
      </w:pPr>
    </w:p>
    <w:p w:rsidRDefault="000C67C6" w:rsidP="000C67C6" w:rsidR="000C67C6" w:rsidRPr="000C67C6">
      <w:pPr>
        <w:pStyle w:val="Odlomakpopisa"/>
        <w:widowControl w:val="false"/>
        <w:numPr>
          <w:ilvl w:val="0"/>
          <w:numId w:val="1"/>
        </w:numPr>
        <w:suppressAutoHyphens/>
        <w:rPr>
          <w:sz w:val="24"/>
          <w:szCs w:val="24"/>
        </w:rPr>
      </w:pPr>
      <w:r w:rsidRPr="000C67C6">
        <w:rPr>
          <w:sz w:val="24"/>
          <w:szCs w:val="24"/>
        </w:rPr>
        <w:t>Pozivaju se dužnikovi dužnici da svoje obveze prema stečajnom dužniku ispune bez odlaganja  stečajnom upravitelju za stečajnog dužnika.</w:t>
      </w:r>
    </w:p>
    <w:p w:rsidRDefault="000C67C6" w:rsidP="000C67C6" w:rsidR="000C67C6" w:rsidRPr="007C13CD">
      <w:pPr>
        <w:pStyle w:val="Odlomakpopisa"/>
        <w:rPr>
          <w:sz w:val="24"/>
          <w:szCs w:val="24"/>
          <w:lang w:val="hr-HR"/>
        </w:rPr>
      </w:pPr>
    </w:p>
    <w:p w:rsidRDefault="000C67C6" w:rsidP="000C67C6" w:rsidR="000C67C6" w:rsidRPr="007C13CD">
      <w:pPr>
        <w:widowControl w:val="false"/>
        <w:numPr>
          <w:ilvl w:val="0"/>
          <w:numId w:val="1"/>
        </w:numPr>
        <w:suppressAutoHyphens/>
        <w:spacing w:lineRule="auto" w:line="240" w:after="0"/>
        <w:ind w:left="1070"/>
        <w:jc w:val="both"/>
        <w:rPr>
          <w:rFonts w:cs="Times New Roman" w:hAnsi="Times New Roman" w:ascii="Times New Roman"/>
          <w:sz w:val="24"/>
          <w:szCs w:val="24"/>
        </w:rPr>
      </w:pPr>
      <w:r w:rsidRPr="007C13CD">
        <w:rPr>
          <w:rFonts w:cs="Times New Roman" w:hAnsi="Times New Roman" w:ascii="Times New Roman"/>
          <w:sz w:val="24"/>
          <w:szCs w:val="24"/>
        </w:rPr>
        <w:t>Razlučni i izlučni vjerovnici pozivaju se da u roku od 60 dana obavijeste stečajnog upravitelja o svojim pravima.</w:t>
      </w:r>
    </w:p>
    <w:p w:rsidRDefault="000C67C6" w:rsidP="000C67C6" w:rsidR="000C67C6" w:rsidRPr="007C13CD">
      <w:pPr>
        <w:pStyle w:val="Odlomakpopisa"/>
        <w:rPr>
          <w:sz w:val="24"/>
          <w:szCs w:val="24"/>
          <w:lang w:val="hr-HR"/>
        </w:rPr>
      </w:pPr>
    </w:p>
    <w:p w:rsidRDefault="000C67C6" w:rsidP="000C67C6" w:rsidR="000C67C6" w:rsidRPr="005B0018">
      <w:pPr>
        <w:widowControl w:val="false"/>
        <w:numPr>
          <w:ilvl w:val="0"/>
          <w:numId w:val="1"/>
        </w:numPr>
        <w:suppressAutoHyphens/>
        <w:spacing w:lineRule="auto" w:line="240" w:after="0"/>
        <w:ind w:left="1070"/>
        <w:jc w:val="both"/>
        <w:rPr>
          <w:rFonts w:cs="Times New Roman" w:hAnsi="Times New Roman" w:ascii="Times New Roman"/>
          <w:sz w:val="24"/>
          <w:szCs w:val="24"/>
        </w:rPr>
      </w:pPr>
      <w:r w:rsidRPr="007C13CD">
        <w:rPr>
          <w:rFonts w:cs="Times New Roman" w:hAnsi="Times New Roman" w:ascii="Times New Roman"/>
          <w:sz w:val="24"/>
          <w:szCs w:val="24"/>
        </w:rPr>
        <w:t xml:space="preserve">Ročište vjerovnika na kojem će se ispitati prijavljene tražbine- </w:t>
      </w:r>
      <w:r w:rsidRPr="005B0018">
        <w:rPr>
          <w:rFonts w:cs="Times New Roman" w:hAnsi="Times New Roman" w:ascii="Times New Roman"/>
          <w:b/>
          <w:sz w:val="24"/>
          <w:szCs w:val="24"/>
          <w:u w:val="single"/>
        </w:rPr>
        <w:t>ispitno ročište</w:t>
      </w:r>
      <w:r w:rsidRPr="005B0018">
        <w:rPr>
          <w:rFonts w:cs="Times New Roman" w:hAnsi="Times New Roman" w:ascii="Times New Roman"/>
          <w:sz w:val="24"/>
          <w:szCs w:val="24"/>
        </w:rPr>
        <w:t xml:space="preserve"> zakazuje se za</w:t>
      </w:r>
      <w:r w:rsidRPr="005B0018">
        <w:rPr>
          <w:rFonts w:cs="Times New Roman" w:hAnsi="Times New Roman" w:ascii="Times New Roman"/>
          <w:b/>
          <w:sz w:val="24"/>
          <w:szCs w:val="24"/>
        </w:rPr>
        <w:t xml:space="preserve"> </w:t>
      </w:r>
      <w:r w:rsidRPr="005B0018">
        <w:rPr>
          <w:rFonts w:cs="Times New Roman" w:hAnsi="Times New Roman" w:ascii="Times New Roman"/>
          <w:b/>
          <w:sz w:val="24"/>
          <w:szCs w:val="24"/>
          <w:u w:val="single"/>
        </w:rPr>
        <w:t xml:space="preserve">19. </w:t>
      </w:r>
      <w:r w:rsidR="005B0018" w:rsidRPr="005B0018">
        <w:rPr>
          <w:rFonts w:cs="Times New Roman" w:hAnsi="Times New Roman" w:ascii="Times New Roman"/>
          <w:b/>
          <w:sz w:val="24"/>
          <w:szCs w:val="24"/>
          <w:u w:val="single"/>
        </w:rPr>
        <w:t>travnja 2018. u 10</w:t>
      </w:r>
      <w:r w:rsidRPr="005B0018">
        <w:rPr>
          <w:rFonts w:cs="Times New Roman" w:hAnsi="Times New Roman" w:ascii="Times New Roman"/>
          <w:b/>
          <w:sz w:val="24"/>
          <w:szCs w:val="24"/>
          <w:u w:val="single"/>
        </w:rPr>
        <w:t>,00 sati</w:t>
      </w:r>
      <w:r w:rsidRPr="005B0018">
        <w:rPr>
          <w:rFonts w:cs="Times New Roman" w:hAnsi="Times New Roman" w:ascii="Times New Roman"/>
          <w:b/>
          <w:sz w:val="24"/>
          <w:szCs w:val="24"/>
        </w:rPr>
        <w:t xml:space="preserve">, </w:t>
      </w:r>
      <w:r w:rsidRPr="005B0018">
        <w:rPr>
          <w:rFonts w:cs="Times New Roman" w:hAnsi="Times New Roman" w:ascii="Times New Roman"/>
          <w:sz w:val="24"/>
          <w:szCs w:val="24"/>
        </w:rPr>
        <w:t xml:space="preserve">kod Trgovačkog suda u Varaždinu, Braće Radića 2, </w:t>
      </w:r>
      <w:r w:rsidR="005B0018" w:rsidRPr="005B0018">
        <w:rPr>
          <w:rFonts w:cs="Times New Roman" w:hAnsi="Times New Roman" w:ascii="Times New Roman"/>
          <w:sz w:val="24"/>
          <w:szCs w:val="24"/>
        </w:rPr>
        <w:t>u velikoj raspr</w:t>
      </w:r>
      <w:r w:rsidR="009079EC">
        <w:rPr>
          <w:rFonts w:cs="Times New Roman" w:hAnsi="Times New Roman" w:ascii="Times New Roman"/>
          <w:sz w:val="24"/>
          <w:szCs w:val="24"/>
        </w:rPr>
        <w:t>avnoj dvorani u prizemlju suda.</w:t>
      </w:r>
    </w:p>
    <w:p w:rsidRDefault="000C67C6" w:rsidP="000C67C6" w:rsidR="000C67C6" w:rsidRPr="005B0018">
      <w:pPr>
        <w:widowControl w:val="false"/>
        <w:suppressAutoHyphens/>
        <w:spacing w:lineRule="auto" w:line="240" w:after="0"/>
        <w:jc w:val="both"/>
        <w:rPr>
          <w:rFonts w:cs="Times New Roman" w:hAnsi="Times New Roman" w:ascii="Times New Roman"/>
          <w:sz w:val="24"/>
          <w:szCs w:val="24"/>
        </w:rPr>
      </w:pPr>
    </w:p>
    <w:p w:rsidRDefault="000C67C6" w:rsidP="000C67C6" w:rsidR="000C67C6" w:rsidRPr="007C13CD">
      <w:pPr>
        <w:widowControl w:val="false"/>
        <w:numPr>
          <w:ilvl w:val="0"/>
          <w:numId w:val="1"/>
        </w:numPr>
        <w:suppressAutoHyphens/>
        <w:spacing w:lineRule="auto" w:line="240" w:after="0"/>
        <w:ind w:left="1070"/>
        <w:jc w:val="both"/>
        <w:rPr>
          <w:rFonts w:cs="Times New Roman" w:hAnsi="Times New Roman" w:ascii="Times New Roman"/>
          <w:sz w:val="24"/>
          <w:szCs w:val="24"/>
        </w:rPr>
      </w:pPr>
      <w:r w:rsidRPr="005B0018">
        <w:rPr>
          <w:rFonts w:cs="Times New Roman" w:hAnsi="Times New Roman" w:ascii="Times New Roman"/>
          <w:sz w:val="24"/>
          <w:szCs w:val="24"/>
        </w:rPr>
        <w:t xml:space="preserve">Ročište vjerovnika na kojem će se na temelju izvješća stečajnog upravitelja odlučivati o daljnjem tijeku stečajnog postupka - </w:t>
      </w:r>
      <w:r w:rsidRPr="005B0018">
        <w:rPr>
          <w:rFonts w:cs="Times New Roman" w:hAnsi="Times New Roman" w:ascii="Times New Roman"/>
          <w:b/>
          <w:sz w:val="24"/>
          <w:szCs w:val="24"/>
          <w:u w:val="single"/>
        </w:rPr>
        <w:t>izvještajno ročište</w:t>
      </w:r>
      <w:r w:rsidRPr="005B0018">
        <w:rPr>
          <w:rFonts w:cs="Times New Roman" w:hAnsi="Times New Roman" w:ascii="Times New Roman"/>
          <w:sz w:val="24"/>
          <w:szCs w:val="24"/>
        </w:rPr>
        <w:t xml:space="preserve"> održati će se </w:t>
      </w:r>
      <w:r w:rsidRPr="005B0018">
        <w:rPr>
          <w:rFonts w:cs="Times New Roman" w:hAnsi="Times New Roman" w:ascii="Times New Roman"/>
          <w:b/>
          <w:sz w:val="24"/>
          <w:szCs w:val="24"/>
          <w:u w:val="single"/>
        </w:rPr>
        <w:t xml:space="preserve">19. </w:t>
      </w:r>
      <w:r w:rsidR="005B0018">
        <w:rPr>
          <w:rFonts w:cs="Times New Roman" w:hAnsi="Times New Roman" w:ascii="Times New Roman"/>
          <w:b/>
          <w:sz w:val="24"/>
          <w:szCs w:val="24"/>
          <w:u w:val="single"/>
        </w:rPr>
        <w:t>travnja 2018. u 10</w:t>
      </w:r>
      <w:r w:rsidR="005B0018" w:rsidRPr="005B0018">
        <w:rPr>
          <w:rFonts w:cs="Times New Roman" w:hAnsi="Times New Roman" w:ascii="Times New Roman"/>
          <w:b/>
          <w:sz w:val="24"/>
          <w:szCs w:val="24"/>
          <w:u w:val="single"/>
        </w:rPr>
        <w:t>,30</w:t>
      </w:r>
      <w:r w:rsidRPr="005B0018">
        <w:rPr>
          <w:rFonts w:cs="Times New Roman" w:hAnsi="Times New Roman" w:ascii="Times New Roman"/>
          <w:b/>
          <w:sz w:val="24"/>
          <w:szCs w:val="24"/>
          <w:u w:val="single"/>
        </w:rPr>
        <w:t xml:space="preserve"> sati,</w:t>
      </w:r>
      <w:r w:rsidRPr="005B0018">
        <w:rPr>
          <w:rFonts w:cs="Times New Roman" w:hAnsi="Times New Roman" w:ascii="Times New Roman"/>
          <w:sz w:val="24"/>
          <w:szCs w:val="24"/>
        </w:rPr>
        <w:t xml:space="preserve"> </w:t>
      </w:r>
      <w:r w:rsidR="005B0018" w:rsidRPr="005B0018">
        <w:rPr>
          <w:rFonts w:cs="Times New Roman" w:hAnsi="Times New Roman" w:ascii="Times New Roman"/>
          <w:sz w:val="24"/>
          <w:szCs w:val="24"/>
        </w:rPr>
        <w:t>odnosno odmah nakon ispitnog ročišta, kod Trgovačkog suda u Varaždinu, u velikoj raspravnoj dvorani u prizemlju suda</w:t>
      </w:r>
      <w:r w:rsidR="005B0018">
        <w:rPr>
          <w:rFonts w:cs="Times New Roman" w:hAnsi="Times New Roman" w:ascii="Times New Roman"/>
          <w:sz w:val="24"/>
          <w:szCs w:val="24"/>
        </w:rPr>
        <w:t>.</w:t>
      </w:r>
    </w:p>
    <w:p w:rsidRDefault="000C67C6" w:rsidP="000C67C6" w:rsidR="000C67C6" w:rsidRPr="007C13CD">
      <w:pPr>
        <w:widowControl w:val="false"/>
        <w:suppressAutoHyphens/>
        <w:spacing w:lineRule="auto" w:line="240" w:after="0"/>
        <w:ind w:left="1065"/>
        <w:jc w:val="both"/>
        <w:rPr>
          <w:rFonts w:cs="Times New Roman" w:hAnsi="Times New Roman" w:ascii="Times New Roman"/>
          <w:sz w:val="24"/>
          <w:szCs w:val="24"/>
        </w:rPr>
      </w:pPr>
    </w:p>
    <w:p w:rsidRDefault="000C67C6" w:rsidP="000C67C6" w:rsidR="000C67C6" w:rsidRPr="007C13CD">
      <w:pPr>
        <w:widowControl w:val="false"/>
        <w:numPr>
          <w:ilvl w:val="0"/>
          <w:numId w:val="1"/>
        </w:numPr>
        <w:suppressAutoHyphens/>
        <w:spacing w:lineRule="auto" w:line="240" w:after="0"/>
        <w:ind w:left="1070"/>
        <w:jc w:val="both"/>
        <w:rPr>
          <w:rFonts w:cs="Times New Roman" w:hAnsi="Times New Roman" w:ascii="Times New Roman"/>
          <w:sz w:val="24"/>
          <w:szCs w:val="24"/>
        </w:rPr>
      </w:pPr>
      <w:r w:rsidRPr="007C13CD">
        <w:rPr>
          <w:rFonts w:cs="Times New Roman" w:hAnsi="Times New Roman" w:ascii="Times New Roman"/>
          <w:sz w:val="24"/>
          <w:szCs w:val="24"/>
        </w:rPr>
        <w:t>Rješenje o otvaranju stečajnog postupka dostaviti će se sudskom registru ovog suda radi upisa otvaranja stečajnog postupka u sudskom registru.</w:t>
      </w:r>
    </w:p>
    <w:p w:rsidRDefault="000C67C6" w:rsidP="000C67C6" w:rsidR="000C67C6" w:rsidRPr="007C13CD">
      <w:pPr>
        <w:pStyle w:val="Odlomakpopisa"/>
        <w:rPr>
          <w:sz w:val="24"/>
          <w:szCs w:val="24"/>
          <w:lang w:val="hr-HR"/>
        </w:rPr>
      </w:pPr>
    </w:p>
    <w:p w:rsidRDefault="00EF7849" w:rsidP="000C67C6" w:rsidR="000C67C6" w:rsidRPr="007C13CD">
      <w:pPr>
        <w:widowControl w:val="false"/>
        <w:numPr>
          <w:ilvl w:val="0"/>
          <w:numId w:val="1"/>
        </w:numPr>
        <w:suppressAutoHyphens/>
        <w:spacing w:lineRule="auto" w:line="240" w:after="0"/>
        <w:ind w:left="1070"/>
        <w:jc w:val="both"/>
        <w:rPr>
          <w:rFonts w:cs="Times New Roman" w:hAnsi="Times New Roman" w:ascii="Times New Roman"/>
          <w:sz w:val="24"/>
          <w:szCs w:val="24"/>
        </w:rPr>
      </w:pPr>
      <w:r w:rsidRPr="00EF7849">
        <w:rPr>
          <w:rFonts w:cs="Times New Roman" w:hAnsi="Times New Roman" w:ascii="Times New Roman"/>
          <w:sz w:val="24"/>
          <w:szCs w:val="24"/>
        </w:rPr>
        <w:t xml:space="preserve">Rješenje </w:t>
      </w:r>
      <w:r w:rsidR="000C67C6" w:rsidRPr="00EF7849">
        <w:rPr>
          <w:rFonts w:cs="Times New Roman" w:hAnsi="Times New Roman" w:ascii="Times New Roman"/>
          <w:sz w:val="24"/>
          <w:szCs w:val="24"/>
        </w:rPr>
        <w:t xml:space="preserve">o otvaranju </w:t>
      </w:r>
      <w:r w:rsidR="000C67C6" w:rsidRPr="007C13CD">
        <w:rPr>
          <w:rFonts w:cs="Times New Roman" w:hAnsi="Times New Roman" w:ascii="Times New Roman"/>
          <w:sz w:val="24"/>
          <w:szCs w:val="24"/>
        </w:rPr>
        <w:t>stečajnog postupka objavljuje se isticanjem na e-Oglasnoj ploči ovog suda sa danom otvaranja stečajnog postupka.</w:t>
      </w:r>
    </w:p>
    <w:p w:rsidRDefault="000C67C6" w:rsidP="000C67C6" w:rsidR="000C67C6" w:rsidRPr="000C67C6">
      <w:pPr>
        <w:pStyle w:val="Odlomakpopisa"/>
        <w:rPr>
          <w:color w:val="7030A0"/>
          <w:sz w:val="24"/>
          <w:szCs w:val="24"/>
        </w:rPr>
      </w:pPr>
    </w:p>
    <w:p w:rsidRDefault="00D7302E" w:rsidP="00983CD3" w:rsidR="00983CD3">
      <w:pPr>
        <w:widowControl w:val="false"/>
        <w:numPr>
          <w:ilvl w:val="0"/>
          <w:numId w:val="1"/>
        </w:numPr>
        <w:suppressAutoHyphens/>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 xml:space="preserve">Nalaže se </w:t>
      </w:r>
      <w:r w:rsidR="00983CD3" w:rsidRPr="00983CD3">
        <w:rPr>
          <w:rFonts w:cs="Times New Roman" w:hAnsi="Times New Roman" w:ascii="Times New Roman"/>
          <w:sz w:val="24"/>
          <w:szCs w:val="24"/>
        </w:rPr>
        <w:t>Općinskom sudu u Gospiću, Zemljišnoknjižni odjel Otočac</w:t>
      </w:r>
      <w:r w:rsidR="00983CD3" w:rsidRPr="00943A33">
        <w:rPr>
          <w:rFonts w:cs="Times New Roman"/>
        </w:rPr>
        <w:t xml:space="preserve"> </w:t>
      </w:r>
      <w:r w:rsidRPr="00197217">
        <w:rPr>
          <w:rFonts w:cs="Times New Roman" w:hAnsi="Times New Roman" w:ascii="Times New Roman"/>
          <w:sz w:val="24"/>
          <w:szCs w:val="24"/>
        </w:rPr>
        <w:t>da izvrši upis zabilježbe otvaranja stečajnog postupka u z</w:t>
      </w:r>
      <w:r w:rsidR="000C67C6">
        <w:rPr>
          <w:rFonts w:cs="Times New Roman" w:hAnsi="Times New Roman" w:ascii="Times New Roman"/>
          <w:sz w:val="24"/>
          <w:szCs w:val="24"/>
        </w:rPr>
        <w:t>emljišnim knjigama na nekretninama stečajnog dužnika upisanim</w:t>
      </w:r>
      <w:r w:rsidR="00983CD3">
        <w:rPr>
          <w:rFonts w:cs="Times New Roman" w:hAnsi="Times New Roman" w:ascii="Times New Roman"/>
          <w:sz w:val="24"/>
          <w:szCs w:val="24"/>
        </w:rPr>
        <w:t>:</w:t>
      </w:r>
    </w:p>
    <w:p w:rsidRDefault="00983CD3" w:rsidP="00983CD3" w:rsidR="00983CD3">
      <w:pPr>
        <w:pStyle w:val="Odlomakpopisa"/>
      </w:pPr>
    </w:p>
    <w:p w:rsidRDefault="00983CD3" w:rsidP="00983CD3" w:rsidR="00983CD3" w:rsidRPr="00983CD3">
      <w:pPr>
        <w:pStyle w:val="Odlomakpopisa"/>
        <w:widowControl w:val="false"/>
        <w:numPr>
          <w:ilvl w:val="0"/>
          <w:numId w:val="8"/>
        </w:numPr>
        <w:suppressAutoHyphens/>
        <w:rPr>
          <w:sz w:val="24"/>
          <w:szCs w:val="24"/>
        </w:rPr>
      </w:pPr>
      <w:r w:rsidRPr="00983CD3">
        <w:rPr>
          <w:sz w:val="24"/>
          <w:szCs w:val="24"/>
        </w:rPr>
        <w:t>u zemljišnoknjižni uložak 2489 k.o. Brinje,</w:t>
      </w:r>
    </w:p>
    <w:p w:rsidRDefault="00983CD3" w:rsidP="00983CD3" w:rsidR="00983CD3" w:rsidRPr="00983CD3">
      <w:pPr>
        <w:spacing w:lineRule="auto" w:line="240" w:after="0"/>
        <w:ind w:firstLine="708" w:left="361"/>
        <w:jc w:val="both"/>
        <w:rPr>
          <w:rFonts w:cs="Times New Roman" w:hAnsi="Times New Roman" w:ascii="Times New Roman"/>
          <w:sz w:val="24"/>
          <w:szCs w:val="24"/>
        </w:rPr>
      </w:pPr>
      <w:r w:rsidRPr="00983CD3">
        <w:rPr>
          <w:rFonts w:cs="Times New Roman" w:hAnsi="Times New Roman" w:ascii="Times New Roman"/>
          <w:sz w:val="24"/>
          <w:szCs w:val="24"/>
        </w:rPr>
        <w:t>čestica 299 Prilazna cesta tvornici od 546 čhv</w:t>
      </w:r>
    </w:p>
    <w:p w:rsidRDefault="009079EC" w:rsidP="00983CD3" w:rsidR="00983CD3" w:rsidRPr="00983CD3">
      <w:pPr>
        <w:spacing w:lineRule="auto" w:line="240" w:after="0"/>
        <w:ind w:left="1069"/>
        <w:jc w:val="both"/>
        <w:rPr>
          <w:rFonts w:cs="Times New Roman" w:hAnsi="Times New Roman" w:ascii="Times New Roman"/>
          <w:sz w:val="24"/>
          <w:szCs w:val="24"/>
        </w:rPr>
      </w:pPr>
      <w:r>
        <w:rPr>
          <w:rFonts w:cs="Times New Roman" w:hAnsi="Times New Roman" w:ascii="Times New Roman"/>
          <w:sz w:val="24"/>
          <w:szCs w:val="24"/>
        </w:rPr>
        <w:t xml:space="preserve">čestica </w:t>
      </w:r>
      <w:r w:rsidR="00983CD3" w:rsidRPr="00983CD3">
        <w:rPr>
          <w:rFonts w:cs="Times New Roman" w:hAnsi="Times New Roman" w:ascii="Times New Roman"/>
          <w:sz w:val="24"/>
          <w:szCs w:val="24"/>
        </w:rPr>
        <w:t>650 Tvornica drvnih elemenata, Tvornica drvnocementnih ploča, kotlovnica i sušara u Brinju od 15 jutara i 1529 čhv</w:t>
      </w:r>
    </w:p>
    <w:p w:rsidRDefault="00983CD3" w:rsidP="009079EC" w:rsidR="00983CD3" w:rsidRPr="00983CD3">
      <w:pPr>
        <w:spacing w:lineRule="auto" w:line="240" w:after="0"/>
        <w:ind w:firstLine="708" w:left="361"/>
        <w:jc w:val="both"/>
        <w:rPr>
          <w:rFonts w:cs="Times New Roman" w:hAnsi="Times New Roman" w:ascii="Times New Roman"/>
          <w:sz w:val="24"/>
          <w:szCs w:val="24"/>
        </w:rPr>
      </w:pPr>
      <w:r w:rsidRPr="00983CD3">
        <w:rPr>
          <w:rFonts w:cs="Times New Roman" w:hAnsi="Times New Roman" w:ascii="Times New Roman"/>
          <w:sz w:val="24"/>
          <w:szCs w:val="24"/>
        </w:rPr>
        <w:t>u kojoj cijeloj nekretnini dužnik dolazi upisan kao vlasnik u 1/1 dijela.</w:t>
      </w:r>
    </w:p>
    <w:p w:rsidRDefault="00D7302E" w:rsidP="009079EC" w:rsidR="00D7302E" w:rsidRPr="00197217">
      <w:pPr>
        <w:spacing w:after="0"/>
        <w:rPr>
          <w:rFonts w:cs="Times New Roman" w:hAnsi="Times New Roman" w:ascii="Times New Roman"/>
          <w:sz w:val="24"/>
          <w:szCs w:val="24"/>
          <w:lang w:eastAsia="hr-HR"/>
        </w:rPr>
      </w:pPr>
    </w:p>
    <w:p w:rsidRDefault="00DE7301" w:rsidP="009079EC" w:rsidR="00DE7301" w:rsidRPr="00197217">
      <w:pPr>
        <w:spacing w:lineRule="auto" w:line="240" w:after="0"/>
        <w:rPr>
          <w:rFonts w:cs="Times New Roman" w:hAnsi="Times New Roman" w:ascii="Times New Roman"/>
          <w:sz w:val="24"/>
          <w:szCs w:val="24"/>
        </w:rPr>
      </w:pPr>
    </w:p>
    <w:p w:rsidRDefault="00DE7301" w:rsidP="009079EC" w:rsidR="00DE7301" w:rsidRPr="00197217">
      <w:pPr>
        <w:spacing w:lineRule="auto" w:line="240" w:after="0"/>
        <w:jc w:val="center"/>
        <w:rPr>
          <w:rFonts w:cs="Times New Roman" w:hAnsi="Times New Roman" w:ascii="Times New Roman"/>
          <w:sz w:val="24"/>
          <w:szCs w:val="24"/>
        </w:rPr>
      </w:pPr>
      <w:r w:rsidRPr="00197217">
        <w:rPr>
          <w:rFonts w:cs="Times New Roman" w:hAnsi="Times New Roman" w:ascii="Times New Roman"/>
          <w:sz w:val="24"/>
          <w:szCs w:val="24"/>
        </w:rPr>
        <w:t>Obrazloženje</w:t>
      </w:r>
    </w:p>
    <w:p w:rsidRDefault="00DE7301" w:rsidP="009079EC" w:rsidR="00DE7301" w:rsidRPr="00197217">
      <w:pPr>
        <w:spacing w:lineRule="auto" w:line="240" w:after="0"/>
        <w:jc w:val="center"/>
        <w:rPr>
          <w:rFonts w:cs="Times New Roman" w:hAnsi="Times New Roman" w:ascii="Times New Roman"/>
          <w:sz w:val="24"/>
          <w:szCs w:val="24"/>
        </w:rPr>
      </w:pPr>
    </w:p>
    <w:p w:rsidRDefault="00DE7301" w:rsidP="009079EC" w:rsidR="00DE7301" w:rsidRPr="00197217">
      <w:pPr>
        <w:spacing w:lineRule="auto" w:line="240" w:after="0"/>
        <w:rPr>
          <w:rFonts w:cs="Times New Roman" w:hAnsi="Times New Roman" w:ascii="Times New Roman"/>
          <w:sz w:val="24"/>
          <w:szCs w:val="24"/>
        </w:rPr>
      </w:pPr>
    </w:p>
    <w:p w:rsidRDefault="00DE7301" w:rsidP="009079EC" w:rsidR="00DE7301" w:rsidRPr="00983CD3">
      <w:pPr>
        <w:spacing w:lineRule="auto" w:line="240" w:after="0"/>
        <w:ind w:firstLine="708"/>
        <w:jc w:val="both"/>
        <w:rPr>
          <w:rFonts w:cs="Times New Roman" w:hAnsi="Times New Roman" w:ascii="Times New Roman"/>
          <w:sz w:val="24"/>
          <w:szCs w:val="24"/>
          <w:lang w:eastAsia="hr-HR"/>
        </w:rPr>
      </w:pPr>
      <w:r w:rsidRPr="00197217">
        <w:rPr>
          <w:rFonts w:cs="Times New Roman" w:hAnsi="Times New Roman" w:ascii="Times New Roman"/>
          <w:sz w:val="24"/>
          <w:szCs w:val="24"/>
        </w:rPr>
        <w:t xml:space="preserve">Dužnik je </w:t>
      </w:r>
      <w:r w:rsidR="00197217" w:rsidRPr="00197217">
        <w:rPr>
          <w:rFonts w:cs="Times New Roman" w:hAnsi="Times New Roman" w:ascii="Times New Roman"/>
          <w:sz w:val="24"/>
          <w:szCs w:val="24"/>
        </w:rPr>
        <w:t>24. srpnja</w:t>
      </w:r>
      <w:r w:rsidRPr="00197217">
        <w:rPr>
          <w:rFonts w:cs="Times New Roman" w:hAnsi="Times New Roman" w:ascii="Times New Roman"/>
          <w:sz w:val="24"/>
          <w:szCs w:val="24"/>
        </w:rPr>
        <w:t xml:space="preserve"> 2016. podnio ovome sudu prijedlog za otvaranje predstečajnog postupka, na temelju odredbe čl. 25. st. 1. Stečajnog zakona (</w:t>
      </w:r>
      <w:r w:rsidR="00871267" w:rsidRPr="00197217">
        <w:rPr>
          <w:rFonts w:cs="Times New Roman" w:hAnsi="Times New Roman" w:ascii="Times New Roman"/>
          <w:sz w:val="24"/>
          <w:szCs w:val="24"/>
        </w:rPr>
        <w:t>NN 71/2015</w:t>
      </w:r>
      <w:r w:rsidRPr="00197217">
        <w:rPr>
          <w:rFonts w:cs="Times New Roman" w:hAnsi="Times New Roman" w:ascii="Times New Roman"/>
          <w:sz w:val="24"/>
          <w:szCs w:val="24"/>
        </w:rPr>
        <w:t xml:space="preserve"> dalje: SZ), </w:t>
      </w:r>
      <w:r w:rsidRPr="00983CD3">
        <w:rPr>
          <w:rFonts w:cs="Times New Roman" w:hAnsi="Times New Roman" w:ascii="Times New Roman"/>
          <w:sz w:val="24"/>
          <w:szCs w:val="24"/>
        </w:rPr>
        <w:t xml:space="preserve">te potvrdu Financijske agencije iz koje proizlazi da je na dan </w:t>
      </w:r>
      <w:r w:rsidR="00983CD3" w:rsidRPr="00983CD3">
        <w:rPr>
          <w:rFonts w:cs="Times New Roman" w:hAnsi="Times New Roman" w:ascii="Times New Roman"/>
          <w:sz w:val="24"/>
          <w:szCs w:val="24"/>
        </w:rPr>
        <w:t>29. lipnja 2017.</w:t>
      </w:r>
      <w:r w:rsidRPr="00983CD3">
        <w:rPr>
          <w:rFonts w:cs="Times New Roman" w:hAnsi="Times New Roman" w:ascii="Times New Roman"/>
          <w:sz w:val="24"/>
          <w:szCs w:val="24"/>
        </w:rPr>
        <w:t xml:space="preserve"> račun </w:t>
      </w:r>
      <w:r w:rsidR="00983CD3" w:rsidRPr="00983CD3">
        <w:rPr>
          <w:rFonts w:cs="Times New Roman" w:hAnsi="Times New Roman" w:ascii="Times New Roman"/>
          <w:sz w:val="24"/>
          <w:szCs w:val="24"/>
        </w:rPr>
        <w:t>dužnika u neprekidnoj blokadi 57</w:t>
      </w:r>
      <w:r w:rsidRPr="00983CD3">
        <w:rPr>
          <w:rFonts w:cs="Times New Roman" w:hAnsi="Times New Roman" w:ascii="Times New Roman"/>
          <w:sz w:val="24"/>
          <w:szCs w:val="24"/>
        </w:rPr>
        <w:t xml:space="preserve"> dana.</w:t>
      </w:r>
    </w:p>
    <w:p w:rsidRDefault="00DE7301" w:rsidP="00F526DD" w:rsidR="00DE7301" w:rsidRPr="00197217">
      <w:pPr>
        <w:spacing w:lineRule="auto" w:line="240" w:after="0"/>
        <w:ind w:firstLine="708"/>
        <w:jc w:val="both"/>
        <w:rPr>
          <w:rFonts w:cs="Times New Roman" w:hAnsi="Times New Roman" w:ascii="Times New Roman"/>
          <w:sz w:val="24"/>
          <w:szCs w:val="24"/>
          <w:lang w:eastAsia="hr-HR"/>
        </w:rPr>
      </w:pPr>
    </w:p>
    <w:p w:rsidRDefault="00197217" w:rsidP="00F526DD" w:rsidR="00DE7301">
      <w:pPr>
        <w:spacing w:lineRule="auto" w:line="240"/>
        <w:ind w:firstLine="708"/>
        <w:jc w:val="both"/>
        <w:rPr>
          <w:rFonts w:cs="Times New Roman" w:hAnsi="Times New Roman" w:ascii="Times New Roman"/>
          <w:sz w:val="24"/>
          <w:szCs w:val="24"/>
          <w:lang w:eastAsia="hr-HR"/>
        </w:rPr>
      </w:pPr>
      <w:r w:rsidRPr="00197217">
        <w:rPr>
          <w:rFonts w:cs="Times New Roman" w:hAnsi="Times New Roman" w:ascii="Times New Roman"/>
          <w:sz w:val="24"/>
          <w:szCs w:val="24"/>
          <w:lang w:eastAsia="hr-HR"/>
        </w:rPr>
        <w:t xml:space="preserve">Rješenjem </w:t>
      </w:r>
      <w:r w:rsidRPr="00197217">
        <w:rPr>
          <w:rFonts w:cs="Times New Roman" w:hAnsi="Times New Roman" w:ascii="Times New Roman"/>
          <w:sz w:val="24"/>
          <w:szCs w:val="24"/>
        </w:rPr>
        <w:t xml:space="preserve">St-374/17-8 </w:t>
      </w:r>
      <w:r w:rsidR="00871267" w:rsidRPr="00197217">
        <w:rPr>
          <w:rFonts w:cs="Times New Roman" w:hAnsi="Times New Roman" w:ascii="Times New Roman"/>
          <w:sz w:val="24"/>
          <w:szCs w:val="24"/>
          <w:lang w:eastAsia="hr-HR"/>
        </w:rPr>
        <w:t xml:space="preserve">od </w:t>
      </w:r>
      <w:r w:rsidRPr="00197217">
        <w:rPr>
          <w:rFonts w:cs="Times New Roman" w:hAnsi="Times New Roman" w:ascii="Times New Roman"/>
          <w:sz w:val="24"/>
          <w:szCs w:val="24"/>
          <w:lang w:eastAsia="hr-HR"/>
        </w:rPr>
        <w:t>2</w:t>
      </w:r>
      <w:r w:rsidR="000C67C6">
        <w:rPr>
          <w:rFonts w:cs="Times New Roman" w:hAnsi="Times New Roman" w:ascii="Times New Roman"/>
          <w:sz w:val="24"/>
          <w:szCs w:val="24"/>
          <w:lang w:eastAsia="hr-HR"/>
        </w:rPr>
        <w:t>.</w:t>
      </w:r>
      <w:r w:rsidRPr="00197217">
        <w:rPr>
          <w:rFonts w:cs="Times New Roman" w:hAnsi="Times New Roman" w:ascii="Times New Roman"/>
          <w:sz w:val="24"/>
          <w:szCs w:val="24"/>
          <w:lang w:eastAsia="hr-HR"/>
        </w:rPr>
        <w:t xml:space="preserve"> kolovoza</w:t>
      </w:r>
      <w:r w:rsidR="00871267" w:rsidRPr="00197217">
        <w:rPr>
          <w:rFonts w:cs="Times New Roman" w:hAnsi="Times New Roman" w:ascii="Times New Roman"/>
          <w:sz w:val="24"/>
          <w:szCs w:val="24"/>
          <w:lang w:eastAsia="hr-HR"/>
        </w:rPr>
        <w:t xml:space="preserve"> 2017. sud je pod točkom 1. odbacio prijedlog za otvaranjem predstečajnog postupka dok je pod točkom 2. izreke rješenja odlučio da će se po pravomoćnosti rješenja postupak nastaviti kao da je podnesen prijedlog za otvaranje stečajnog postupka. Rješenje </w:t>
      </w:r>
      <w:r w:rsidRPr="00197217">
        <w:rPr>
          <w:rFonts w:cs="Times New Roman" w:hAnsi="Times New Roman" w:ascii="Times New Roman"/>
          <w:sz w:val="24"/>
          <w:szCs w:val="24"/>
        </w:rPr>
        <w:t xml:space="preserve">St-374/17-8 </w:t>
      </w:r>
      <w:r w:rsidRPr="00197217">
        <w:rPr>
          <w:rFonts w:cs="Times New Roman" w:hAnsi="Times New Roman" w:ascii="Times New Roman"/>
          <w:sz w:val="24"/>
          <w:szCs w:val="24"/>
          <w:lang w:eastAsia="hr-HR"/>
        </w:rPr>
        <w:t>od 2</w:t>
      </w:r>
      <w:r w:rsidR="00EF741F">
        <w:rPr>
          <w:rFonts w:cs="Times New Roman" w:hAnsi="Times New Roman" w:ascii="Times New Roman"/>
          <w:sz w:val="24"/>
          <w:szCs w:val="24"/>
          <w:lang w:eastAsia="hr-HR"/>
        </w:rPr>
        <w:t>.</w:t>
      </w:r>
      <w:r w:rsidRPr="00197217">
        <w:rPr>
          <w:rFonts w:cs="Times New Roman" w:hAnsi="Times New Roman" w:ascii="Times New Roman"/>
          <w:sz w:val="24"/>
          <w:szCs w:val="24"/>
          <w:lang w:eastAsia="hr-HR"/>
        </w:rPr>
        <w:t xml:space="preserve"> kolovoza 2017</w:t>
      </w:r>
      <w:r w:rsidR="00871267" w:rsidRPr="00197217">
        <w:rPr>
          <w:rFonts w:cs="Times New Roman" w:hAnsi="Times New Roman" w:ascii="Times New Roman"/>
          <w:sz w:val="24"/>
          <w:szCs w:val="24"/>
          <w:lang w:eastAsia="hr-HR"/>
        </w:rPr>
        <w:t xml:space="preserve">. postalo je pravomoćno </w:t>
      </w:r>
      <w:r w:rsidRPr="00197217">
        <w:rPr>
          <w:rFonts w:cs="Times New Roman" w:hAnsi="Times New Roman" w:ascii="Times New Roman"/>
          <w:sz w:val="24"/>
          <w:szCs w:val="24"/>
          <w:lang w:eastAsia="hr-HR"/>
        </w:rPr>
        <w:t>19. rujna</w:t>
      </w:r>
      <w:r w:rsidR="00215FCD" w:rsidRPr="00197217">
        <w:rPr>
          <w:rFonts w:cs="Times New Roman" w:hAnsi="Times New Roman" w:ascii="Times New Roman"/>
          <w:sz w:val="24"/>
          <w:szCs w:val="24"/>
          <w:lang w:eastAsia="hr-HR"/>
        </w:rPr>
        <w:t xml:space="preserve"> 2017.</w:t>
      </w:r>
      <w:r w:rsidR="00871267" w:rsidRPr="00197217">
        <w:rPr>
          <w:rFonts w:cs="Times New Roman" w:hAnsi="Times New Roman" w:ascii="Times New Roman"/>
          <w:sz w:val="24"/>
          <w:szCs w:val="24"/>
          <w:lang w:eastAsia="hr-HR"/>
        </w:rPr>
        <w:t xml:space="preserve"> </w:t>
      </w:r>
    </w:p>
    <w:p w:rsidRDefault="00983CD3" w:rsidP="00856C7D" w:rsidR="00983CD3" w:rsidRPr="0018096E">
      <w:pPr>
        <w:spacing w:lineRule="auto" w:line="240" w:after="0"/>
        <w:ind w:firstLine="708"/>
        <w:jc w:val="both"/>
        <w:rPr>
          <w:rFonts w:cs="Times New Roman" w:hAnsi="Times New Roman" w:ascii="Times New Roman"/>
          <w:sz w:val="24"/>
          <w:szCs w:val="24"/>
        </w:rPr>
      </w:pPr>
      <w:r w:rsidRPr="0018096E">
        <w:rPr>
          <w:rFonts w:cs="Times New Roman" w:hAnsi="Times New Roman" w:ascii="Times New Roman"/>
          <w:sz w:val="24"/>
          <w:szCs w:val="24"/>
        </w:rPr>
        <w:t xml:space="preserve">Nakon </w:t>
      </w:r>
      <w:r w:rsidR="0018096E" w:rsidRPr="0018096E">
        <w:rPr>
          <w:rFonts w:cs="Times New Roman" w:hAnsi="Times New Roman" w:ascii="Times New Roman"/>
          <w:sz w:val="24"/>
          <w:szCs w:val="24"/>
        </w:rPr>
        <w:t xml:space="preserve">donošenja rješenja St-374/17-8 od 2. kolovoza 2017. </w:t>
      </w:r>
      <w:r w:rsidRPr="0018096E">
        <w:rPr>
          <w:rFonts w:cs="Times New Roman" w:hAnsi="Times New Roman" w:ascii="Times New Roman"/>
          <w:sz w:val="24"/>
          <w:szCs w:val="24"/>
        </w:rPr>
        <w:t xml:space="preserve">predlagatelj Financijska agencija podnio je 1. rujna 2017. prijedlog za otvaranje stečajnog postupka nad dužnikom na temelju kojeg je formiran spis broj St-465/17. Dana 27. rujna 2017. vjerovnik Mustafa Šahdanović podnio je prijedlog za otvaranje stečajnog postupka nad dužnikom na temelju kojeg je formiran spis broj St-509/17, a 6. listopada 2017. prijedlog za otvaranje stečajnog postupka podnio je vjerovnik Maneda d.o.o., a na temelju kojeg je formiran spis St-522/17. Dana </w:t>
      </w:r>
      <w:r w:rsidR="00D00EC7" w:rsidRPr="0018096E">
        <w:rPr>
          <w:rFonts w:cs="Times New Roman" w:hAnsi="Times New Roman" w:ascii="Times New Roman"/>
          <w:sz w:val="24"/>
          <w:szCs w:val="24"/>
        </w:rPr>
        <w:t xml:space="preserve">20. studenog 2017. zaprimljen je prijedlog predlagatelja TILIJA d.o.o. za otvaranje stečajnog postupka nad dužnikom. </w:t>
      </w:r>
      <w:r w:rsidRPr="0018096E">
        <w:rPr>
          <w:rFonts w:cs="Times New Roman" w:hAnsi="Times New Roman" w:ascii="Times New Roman"/>
          <w:sz w:val="24"/>
          <w:szCs w:val="24"/>
        </w:rPr>
        <w:t>Za sve prijedloge za otvaranje stečajnog postupka prov</w:t>
      </w:r>
      <w:r w:rsidR="00D00EC7" w:rsidRPr="0018096E">
        <w:rPr>
          <w:rFonts w:cs="Times New Roman" w:hAnsi="Times New Roman" w:ascii="Times New Roman"/>
          <w:sz w:val="24"/>
          <w:szCs w:val="24"/>
        </w:rPr>
        <w:t xml:space="preserve">odi </w:t>
      </w:r>
      <w:r w:rsidRPr="0018096E">
        <w:rPr>
          <w:rFonts w:cs="Times New Roman" w:hAnsi="Times New Roman" w:ascii="Times New Roman"/>
          <w:sz w:val="24"/>
          <w:szCs w:val="24"/>
        </w:rPr>
        <w:t>se jedinstveni postupak pod brojem St-529/17</w:t>
      </w:r>
      <w:r w:rsidR="009079EC">
        <w:rPr>
          <w:rFonts w:cs="Times New Roman" w:hAnsi="Times New Roman" w:ascii="Times New Roman"/>
          <w:sz w:val="24"/>
          <w:szCs w:val="24"/>
        </w:rPr>
        <w:t>,</w:t>
      </w:r>
      <w:r w:rsidRPr="0018096E">
        <w:rPr>
          <w:rFonts w:cs="Times New Roman" w:hAnsi="Times New Roman" w:ascii="Times New Roman"/>
          <w:sz w:val="24"/>
          <w:szCs w:val="24"/>
        </w:rPr>
        <w:t xml:space="preserve"> te će se donijeti zajednička odluka u smislu odredbe čl. 16. st. 6. Stečajnog zakona.</w:t>
      </w:r>
    </w:p>
    <w:p w:rsidRDefault="00983CD3" w:rsidP="00983CD3" w:rsidR="00983CD3">
      <w:pPr>
        <w:spacing w:after="0"/>
        <w:ind w:firstLine="708"/>
        <w:jc w:val="both"/>
      </w:pPr>
    </w:p>
    <w:p w:rsidRDefault="00983CD3" w:rsidP="00856C7D" w:rsidR="00983CD3" w:rsidRPr="00856C7D">
      <w:pPr>
        <w:spacing w:lineRule="auto" w:line="240" w:after="0"/>
        <w:ind w:firstLine="708"/>
        <w:jc w:val="both"/>
        <w:rPr>
          <w:rFonts w:cs="Times New Roman" w:hAnsi="Times New Roman" w:ascii="Times New Roman"/>
          <w:sz w:val="24"/>
          <w:szCs w:val="24"/>
        </w:rPr>
      </w:pPr>
      <w:r w:rsidRPr="00856C7D">
        <w:rPr>
          <w:rFonts w:cs="Times New Roman" w:hAnsi="Times New Roman" w:ascii="Times New Roman"/>
          <w:sz w:val="24"/>
          <w:szCs w:val="24"/>
        </w:rPr>
        <w:t xml:space="preserve">Sud u konkretnom predmetu nije pokrenuo prethodni postupak obzirom je u smislu odredbe čl. 116. alineja 1. Stečajnog zakona na temelju prijedloga za otvaranje predstečajnog postupka utvrdio postojanje stečajnog razloga – nesposobnosti za plaćanje obzirom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te je u skladu s odredbom čl. 128. st. 2. Stečajnog zakona za 30. listopad </w:t>
      </w:r>
      <w:r w:rsidRPr="00856C7D">
        <w:rPr>
          <w:rFonts w:cs="Times New Roman" w:hAnsi="Times New Roman" w:ascii="Times New Roman"/>
          <w:sz w:val="24"/>
          <w:szCs w:val="24"/>
        </w:rPr>
        <w:lastRenderedPageBreak/>
        <w:t xml:space="preserve">2017. </w:t>
      </w:r>
      <w:r w:rsidR="00D00EC7" w:rsidRPr="00856C7D">
        <w:rPr>
          <w:rFonts w:cs="Times New Roman" w:hAnsi="Times New Roman" w:ascii="Times New Roman"/>
          <w:sz w:val="24"/>
          <w:szCs w:val="24"/>
        </w:rPr>
        <w:t>i 18. prosinac</w:t>
      </w:r>
      <w:r w:rsidR="009079EC">
        <w:rPr>
          <w:rFonts w:cs="Times New Roman" w:hAnsi="Times New Roman" w:ascii="Times New Roman"/>
          <w:sz w:val="24"/>
          <w:szCs w:val="24"/>
        </w:rPr>
        <w:t xml:space="preserve"> 2017.</w:t>
      </w:r>
      <w:r w:rsidR="00D00EC7" w:rsidRPr="00856C7D">
        <w:rPr>
          <w:rFonts w:cs="Times New Roman" w:hAnsi="Times New Roman" w:ascii="Times New Roman"/>
          <w:sz w:val="24"/>
          <w:szCs w:val="24"/>
        </w:rPr>
        <w:t xml:space="preserve"> </w:t>
      </w:r>
      <w:r w:rsidRPr="00856C7D">
        <w:rPr>
          <w:rFonts w:cs="Times New Roman" w:hAnsi="Times New Roman" w:ascii="Times New Roman"/>
          <w:sz w:val="24"/>
          <w:szCs w:val="24"/>
        </w:rPr>
        <w:t xml:space="preserve">zakazao </w:t>
      </w:r>
      <w:r w:rsidR="00D00EC7" w:rsidRPr="00856C7D">
        <w:rPr>
          <w:rFonts w:cs="Times New Roman" w:hAnsi="Times New Roman" w:ascii="Times New Roman"/>
          <w:sz w:val="24"/>
          <w:szCs w:val="24"/>
        </w:rPr>
        <w:t xml:space="preserve">je </w:t>
      </w:r>
      <w:r w:rsidRPr="00856C7D">
        <w:rPr>
          <w:rFonts w:cs="Times New Roman" w:hAnsi="Times New Roman" w:ascii="Times New Roman"/>
          <w:sz w:val="24"/>
          <w:szCs w:val="24"/>
        </w:rPr>
        <w:t>ročište radi rasprave o pretpostavkama za otvaranje stečajnog postupka</w:t>
      </w:r>
      <w:r w:rsidR="00D00EC7" w:rsidRPr="00856C7D">
        <w:rPr>
          <w:rFonts w:cs="Times New Roman" w:hAnsi="Times New Roman" w:ascii="Times New Roman"/>
          <w:sz w:val="24"/>
          <w:szCs w:val="24"/>
        </w:rPr>
        <w:t>.</w:t>
      </w:r>
      <w:r w:rsidRPr="00856C7D">
        <w:rPr>
          <w:rFonts w:cs="Times New Roman" w:hAnsi="Times New Roman" w:ascii="Times New Roman"/>
          <w:sz w:val="24"/>
          <w:szCs w:val="24"/>
        </w:rPr>
        <w:t xml:space="preserve"> </w:t>
      </w:r>
    </w:p>
    <w:p w:rsidRDefault="00856C7D" w:rsidP="00D00EC7" w:rsidR="00856C7D">
      <w:pPr>
        <w:spacing w:lineRule="auto" w:line="240" w:after="0"/>
        <w:ind w:firstLine="709"/>
        <w:jc w:val="both"/>
        <w:rPr>
          <w:rFonts w:cs="Times New Roman" w:hAnsi="Times New Roman" w:ascii="Times New Roman"/>
          <w:sz w:val="24"/>
          <w:szCs w:val="24"/>
        </w:rPr>
      </w:pPr>
    </w:p>
    <w:p w:rsidRDefault="00D00EC7" w:rsidP="00D00EC7" w:rsidR="005B214F" w:rsidRPr="0018096E">
      <w:pPr>
        <w:spacing w:lineRule="auto" w:line="240" w:after="0"/>
        <w:ind w:firstLine="709"/>
        <w:jc w:val="both"/>
        <w:rPr>
          <w:rFonts w:cs="Times New Roman" w:hAnsi="Times New Roman" w:ascii="Times New Roman"/>
          <w:sz w:val="24"/>
          <w:szCs w:val="24"/>
        </w:rPr>
      </w:pPr>
      <w:r w:rsidRPr="0018096E">
        <w:rPr>
          <w:rFonts w:cs="Times New Roman" w:hAnsi="Times New Roman" w:ascii="Times New Roman"/>
          <w:sz w:val="24"/>
          <w:szCs w:val="24"/>
        </w:rPr>
        <w:t>Na ročištu</w:t>
      </w:r>
      <w:r w:rsidR="00E84238" w:rsidRPr="0018096E">
        <w:rPr>
          <w:rFonts w:cs="Times New Roman" w:hAnsi="Times New Roman" w:ascii="Times New Roman"/>
          <w:sz w:val="24"/>
          <w:szCs w:val="24"/>
        </w:rPr>
        <w:t xml:space="preserve"> </w:t>
      </w:r>
      <w:r w:rsidRPr="0018096E">
        <w:rPr>
          <w:rFonts w:cs="Times New Roman" w:hAnsi="Times New Roman" w:ascii="Times New Roman"/>
          <w:sz w:val="24"/>
          <w:szCs w:val="24"/>
        </w:rPr>
        <w:t>održanom 30. listopada 2017. d</w:t>
      </w:r>
      <w:r w:rsidR="005B214F" w:rsidRPr="0018096E">
        <w:rPr>
          <w:rFonts w:cs="Times New Roman" w:hAnsi="Times New Roman" w:ascii="Times New Roman"/>
          <w:sz w:val="24"/>
          <w:szCs w:val="24"/>
        </w:rPr>
        <w:t xml:space="preserve">irektor dužnika </w:t>
      </w:r>
      <w:r w:rsidRPr="0018096E">
        <w:rPr>
          <w:rFonts w:cs="Times New Roman" w:hAnsi="Times New Roman" w:ascii="Times New Roman"/>
          <w:sz w:val="24"/>
          <w:szCs w:val="24"/>
        </w:rPr>
        <w:t>(po punomoćnici</w:t>
      </w:r>
      <w:r w:rsidR="009079EC">
        <w:rPr>
          <w:rFonts w:cs="Times New Roman" w:hAnsi="Times New Roman" w:ascii="Times New Roman"/>
          <w:sz w:val="24"/>
          <w:szCs w:val="24"/>
        </w:rPr>
        <w:t>,</w:t>
      </w:r>
      <w:r w:rsidRPr="0018096E">
        <w:rPr>
          <w:rFonts w:cs="Times New Roman" w:hAnsi="Times New Roman" w:ascii="Times New Roman"/>
          <w:sz w:val="24"/>
          <w:szCs w:val="24"/>
        </w:rPr>
        <w:t xml:space="preserve"> </w:t>
      </w:r>
      <w:r w:rsidR="00EF741F">
        <w:rPr>
          <w:rFonts w:cs="Times New Roman" w:hAnsi="Times New Roman" w:ascii="Times New Roman"/>
          <w:sz w:val="24"/>
          <w:szCs w:val="24"/>
        </w:rPr>
        <w:t>kao</w:t>
      </w:r>
      <w:r w:rsidRPr="0018096E">
        <w:rPr>
          <w:rFonts w:cs="Times New Roman" w:hAnsi="Times New Roman" w:ascii="Times New Roman"/>
          <w:sz w:val="24"/>
          <w:szCs w:val="24"/>
        </w:rPr>
        <w:t xml:space="preserve"> i osobno) naveo je</w:t>
      </w:r>
      <w:r w:rsidR="005B214F" w:rsidRPr="0018096E">
        <w:rPr>
          <w:rFonts w:cs="Times New Roman" w:hAnsi="Times New Roman" w:ascii="Times New Roman"/>
          <w:sz w:val="24"/>
          <w:szCs w:val="24"/>
        </w:rPr>
        <w:t xml:space="preserve"> kako </w:t>
      </w:r>
      <w:r w:rsidRPr="0018096E">
        <w:rPr>
          <w:rFonts w:cs="Times New Roman" w:hAnsi="Times New Roman" w:ascii="Times New Roman"/>
          <w:sz w:val="24"/>
          <w:szCs w:val="24"/>
        </w:rPr>
        <w:t>se u cijelosti protivi</w:t>
      </w:r>
      <w:r w:rsidR="005B214F" w:rsidRPr="0018096E">
        <w:rPr>
          <w:rFonts w:cs="Times New Roman" w:hAnsi="Times New Roman" w:ascii="Times New Roman"/>
          <w:sz w:val="24"/>
          <w:szCs w:val="24"/>
        </w:rPr>
        <w:t xml:space="preserve"> prijedlozima za otvaranje stečajnog postupka budući da za isto</w:t>
      </w:r>
      <w:r w:rsidR="009079EC">
        <w:rPr>
          <w:rFonts w:cs="Times New Roman" w:hAnsi="Times New Roman" w:ascii="Times New Roman"/>
          <w:sz w:val="24"/>
          <w:szCs w:val="24"/>
        </w:rPr>
        <w:t>,</w:t>
      </w:r>
      <w:r w:rsidR="005B214F" w:rsidRPr="0018096E">
        <w:rPr>
          <w:rFonts w:cs="Times New Roman" w:hAnsi="Times New Roman" w:ascii="Times New Roman"/>
          <w:sz w:val="24"/>
          <w:szCs w:val="24"/>
        </w:rPr>
        <w:t xml:space="preserve"> unatoč blokadi računa stečajnog dužnika</w:t>
      </w:r>
      <w:r w:rsidR="009079EC">
        <w:rPr>
          <w:rFonts w:cs="Times New Roman" w:hAnsi="Times New Roman" w:ascii="Times New Roman"/>
          <w:sz w:val="24"/>
          <w:szCs w:val="24"/>
        </w:rPr>
        <w:t>,</w:t>
      </w:r>
      <w:r w:rsidR="005B214F" w:rsidRPr="0018096E">
        <w:rPr>
          <w:rFonts w:cs="Times New Roman" w:hAnsi="Times New Roman" w:ascii="Times New Roman"/>
          <w:sz w:val="24"/>
          <w:szCs w:val="24"/>
        </w:rPr>
        <w:t xml:space="preserve"> ne postoje uvjeti. </w:t>
      </w:r>
      <w:r w:rsidRPr="0018096E">
        <w:rPr>
          <w:rFonts w:cs="Times New Roman" w:hAnsi="Times New Roman" w:ascii="Times New Roman"/>
          <w:sz w:val="24"/>
          <w:szCs w:val="24"/>
        </w:rPr>
        <w:t xml:space="preserve">U bitnome </w:t>
      </w:r>
      <w:r w:rsidR="005B214F" w:rsidRPr="0018096E">
        <w:rPr>
          <w:rFonts w:cs="Times New Roman" w:hAnsi="Times New Roman" w:ascii="Times New Roman"/>
          <w:sz w:val="24"/>
          <w:szCs w:val="24"/>
        </w:rPr>
        <w:t xml:space="preserve">osporava aktivnu legitimaciju </w:t>
      </w:r>
      <w:r w:rsidRPr="0018096E">
        <w:rPr>
          <w:rFonts w:cs="Times New Roman" w:hAnsi="Times New Roman" w:ascii="Times New Roman"/>
          <w:sz w:val="24"/>
          <w:szCs w:val="24"/>
        </w:rPr>
        <w:t xml:space="preserve">predlagatelja </w:t>
      </w:r>
      <w:r w:rsidR="009079EC">
        <w:rPr>
          <w:rFonts w:cs="Times New Roman" w:hAnsi="Times New Roman" w:ascii="Times New Roman"/>
          <w:sz w:val="24"/>
          <w:szCs w:val="24"/>
        </w:rPr>
        <w:t xml:space="preserve"> Mustafe Šahdanovića</w:t>
      </w:r>
      <w:r w:rsidR="005B214F" w:rsidRPr="0018096E">
        <w:rPr>
          <w:rFonts w:cs="Times New Roman" w:hAnsi="Times New Roman" w:ascii="Times New Roman"/>
          <w:sz w:val="24"/>
          <w:szCs w:val="24"/>
        </w:rPr>
        <w:t xml:space="preserve"> </w:t>
      </w:r>
      <w:r w:rsidRPr="0018096E">
        <w:rPr>
          <w:rFonts w:cs="Times New Roman" w:hAnsi="Times New Roman" w:ascii="Times New Roman"/>
          <w:sz w:val="24"/>
          <w:szCs w:val="24"/>
        </w:rPr>
        <w:t>i</w:t>
      </w:r>
      <w:r w:rsidR="005B214F" w:rsidRPr="0018096E">
        <w:rPr>
          <w:rFonts w:cs="Times New Roman" w:hAnsi="Times New Roman" w:ascii="Times New Roman"/>
          <w:sz w:val="24"/>
          <w:szCs w:val="24"/>
        </w:rPr>
        <w:t xml:space="preserve"> aktivnu legitimaciju </w:t>
      </w:r>
      <w:r w:rsidRPr="0018096E">
        <w:rPr>
          <w:rFonts w:cs="Times New Roman" w:hAnsi="Times New Roman" w:ascii="Times New Roman"/>
          <w:sz w:val="24"/>
          <w:szCs w:val="24"/>
        </w:rPr>
        <w:t>predlagatelja Maneda</w:t>
      </w:r>
      <w:r w:rsidR="005B214F" w:rsidRPr="0018096E">
        <w:rPr>
          <w:rFonts w:cs="Times New Roman" w:hAnsi="Times New Roman" w:ascii="Times New Roman"/>
          <w:sz w:val="24"/>
          <w:szCs w:val="24"/>
        </w:rPr>
        <w:t xml:space="preserve"> d.o.o. </w:t>
      </w:r>
    </w:p>
    <w:p w:rsidRDefault="005B214F" w:rsidP="005B214F" w:rsidR="005B214F" w:rsidRPr="0018096E">
      <w:pPr>
        <w:spacing w:lineRule="auto" w:line="240" w:after="0"/>
        <w:jc w:val="both"/>
        <w:rPr>
          <w:rFonts w:cs="Times New Roman" w:hAnsi="Times New Roman" w:ascii="Times New Roman"/>
          <w:sz w:val="24"/>
          <w:szCs w:val="24"/>
        </w:rPr>
      </w:pPr>
    </w:p>
    <w:p w:rsidRDefault="005B214F" w:rsidP="005B214F" w:rsidR="005B214F" w:rsidRPr="0018096E">
      <w:pPr>
        <w:spacing w:lineRule="auto" w:line="240" w:after="0"/>
        <w:jc w:val="both"/>
        <w:rPr>
          <w:rFonts w:cs="Times New Roman" w:hAnsi="Times New Roman" w:ascii="Times New Roman"/>
          <w:sz w:val="24"/>
          <w:szCs w:val="24"/>
        </w:rPr>
      </w:pPr>
      <w:r w:rsidRPr="0018096E">
        <w:rPr>
          <w:rFonts w:cs="Times New Roman" w:hAnsi="Times New Roman" w:ascii="Times New Roman"/>
          <w:sz w:val="24"/>
          <w:szCs w:val="24"/>
        </w:rPr>
        <w:tab/>
        <w:t xml:space="preserve">Naime, </w:t>
      </w:r>
      <w:r w:rsidR="00C741CE" w:rsidRPr="0018096E">
        <w:rPr>
          <w:rFonts w:cs="Times New Roman" w:hAnsi="Times New Roman" w:ascii="Times New Roman"/>
          <w:sz w:val="24"/>
          <w:szCs w:val="24"/>
        </w:rPr>
        <w:t>Mustafa Šahdanović</w:t>
      </w:r>
      <w:r w:rsidRPr="0018096E">
        <w:rPr>
          <w:rFonts w:cs="Times New Roman" w:hAnsi="Times New Roman" w:ascii="Times New Roman"/>
          <w:sz w:val="24"/>
          <w:szCs w:val="24"/>
        </w:rPr>
        <w:t xml:space="preserve"> u svojem prijedlogu za otvaranje stečajnog postupka navodi kako ima tražbine prema dužniku u ukupnom iznosu većem od 1,3 milijuna kuna te se poziva na ovršnu ispravu. Međutim, stečajni vjerovnik propušta navesti da je sa dužnikom kao i TD Industrogradnja usluge d.d. i Projekt nekretnine d.o.o. sklopio sporazum i ugovor o pristupanju dugu u kojem je utvrđeno da je tom stečajnom vjerovniku do tada isplaćen iznos od 850.000,00 kn i da preostalo dugovanje iznosi 400.000,00 kn. Preostalo dugovanje nije plaćeno, ali će isto zajedno sa pripadajućom kamatom biti podmireno u idućih nekoliko dana sukladno prijedlozima koji će se ovdje iznijeti, međutim, unatoč činjenici sklopljenog sporazuma te shodno tome i primjeni odredbi čl. 150. – 154. ZOO-a, vjerovnik i nadalje u blokadi stečajnog dužnika drži puni iznos svoje tražbine za koju je potvrdio sporazumom da ne postoji. </w:t>
      </w:r>
    </w:p>
    <w:p w:rsidRDefault="005B214F" w:rsidP="005B214F" w:rsidR="005B214F" w:rsidRPr="0018096E">
      <w:pPr>
        <w:spacing w:lineRule="auto" w:line="240" w:after="0"/>
        <w:jc w:val="both"/>
        <w:rPr>
          <w:rFonts w:cs="Times New Roman" w:hAnsi="Times New Roman" w:ascii="Times New Roman"/>
          <w:sz w:val="24"/>
          <w:szCs w:val="24"/>
        </w:rPr>
      </w:pPr>
    </w:p>
    <w:p w:rsidRDefault="005B214F" w:rsidP="005B214F" w:rsidR="005B214F" w:rsidRPr="0018096E">
      <w:pPr>
        <w:spacing w:lineRule="auto" w:line="240" w:after="0"/>
        <w:jc w:val="both"/>
        <w:rPr>
          <w:rFonts w:cs="Times New Roman" w:hAnsi="Times New Roman" w:ascii="Times New Roman"/>
          <w:sz w:val="24"/>
          <w:szCs w:val="24"/>
        </w:rPr>
      </w:pPr>
      <w:r w:rsidRPr="0018096E">
        <w:rPr>
          <w:rFonts w:cs="Times New Roman" w:hAnsi="Times New Roman" w:ascii="Times New Roman"/>
          <w:sz w:val="24"/>
          <w:szCs w:val="24"/>
        </w:rPr>
        <w:tab/>
        <w:t>U odnosu na predlagatelja M</w:t>
      </w:r>
      <w:r w:rsidR="00C741CE" w:rsidRPr="0018096E">
        <w:rPr>
          <w:rFonts w:cs="Times New Roman" w:hAnsi="Times New Roman" w:ascii="Times New Roman"/>
          <w:sz w:val="24"/>
          <w:szCs w:val="24"/>
        </w:rPr>
        <w:t>aneda</w:t>
      </w:r>
      <w:r w:rsidRPr="0018096E">
        <w:rPr>
          <w:rFonts w:cs="Times New Roman" w:hAnsi="Times New Roman" w:ascii="Times New Roman"/>
          <w:sz w:val="24"/>
          <w:szCs w:val="24"/>
        </w:rPr>
        <w:t xml:space="preserve"> d.o.o., isto vjerojatnost svoje tražbine dokazuje nepravomoćnom, dakle, neizvjesnom odlukom TS u Rijeci</w:t>
      </w:r>
      <w:r w:rsidR="00C741CE" w:rsidRPr="0018096E">
        <w:rPr>
          <w:rFonts w:cs="Times New Roman" w:hAnsi="Times New Roman" w:ascii="Times New Roman"/>
          <w:sz w:val="24"/>
          <w:szCs w:val="24"/>
        </w:rPr>
        <w:t>. Osim toga</w:t>
      </w:r>
      <w:r w:rsidRPr="0018096E">
        <w:rPr>
          <w:rFonts w:cs="Times New Roman" w:hAnsi="Times New Roman" w:ascii="Times New Roman"/>
          <w:sz w:val="24"/>
          <w:szCs w:val="24"/>
        </w:rPr>
        <w:t xml:space="preserve"> M</w:t>
      </w:r>
      <w:r w:rsidR="00C741CE" w:rsidRPr="0018096E">
        <w:rPr>
          <w:rFonts w:cs="Times New Roman" w:hAnsi="Times New Roman" w:ascii="Times New Roman"/>
          <w:sz w:val="24"/>
          <w:szCs w:val="24"/>
        </w:rPr>
        <w:t>aneda</w:t>
      </w:r>
      <w:r w:rsidRPr="0018096E">
        <w:rPr>
          <w:rFonts w:cs="Times New Roman" w:hAnsi="Times New Roman" w:ascii="Times New Roman"/>
          <w:sz w:val="24"/>
          <w:szCs w:val="24"/>
        </w:rPr>
        <w:t xml:space="preserve"> d</w:t>
      </w:r>
      <w:r w:rsidRPr="009079EC">
        <w:rPr>
          <w:rFonts w:cs="Times New Roman" w:hAnsi="Times New Roman" w:ascii="Times New Roman"/>
          <w:sz w:val="24"/>
          <w:szCs w:val="24"/>
        </w:rPr>
        <w:t xml:space="preserve">.o.o. uopće nema nikakvu tražbinu prema </w:t>
      </w:r>
      <w:r w:rsidR="00C741CE" w:rsidRPr="009079EC">
        <w:rPr>
          <w:rFonts w:cs="Times New Roman" w:hAnsi="Times New Roman" w:ascii="Times New Roman"/>
          <w:sz w:val="24"/>
          <w:szCs w:val="24"/>
        </w:rPr>
        <w:t>dužniku</w:t>
      </w:r>
      <w:r w:rsidR="009079EC" w:rsidRPr="009079EC">
        <w:rPr>
          <w:rFonts w:cs="Times New Roman" w:hAnsi="Times New Roman" w:ascii="Times New Roman"/>
          <w:sz w:val="24"/>
          <w:szCs w:val="24"/>
        </w:rPr>
        <w:t xml:space="preserve"> obzirom je</w:t>
      </w:r>
      <w:r w:rsidRPr="009079EC">
        <w:rPr>
          <w:rFonts w:cs="Times New Roman" w:hAnsi="Times New Roman" w:ascii="Times New Roman"/>
          <w:sz w:val="24"/>
          <w:szCs w:val="24"/>
        </w:rPr>
        <w:t xml:space="preserve"> izvršena i podjela društva ISTO </w:t>
      </w:r>
      <w:r w:rsidRPr="0018096E">
        <w:rPr>
          <w:rFonts w:cs="Times New Roman" w:hAnsi="Times New Roman" w:ascii="Times New Roman"/>
          <w:sz w:val="24"/>
          <w:szCs w:val="24"/>
        </w:rPr>
        <w:t>d.d.</w:t>
      </w:r>
      <w:r w:rsidR="009079EC">
        <w:rPr>
          <w:rFonts w:cs="Times New Roman" w:hAnsi="Times New Roman" w:ascii="Times New Roman"/>
          <w:sz w:val="24"/>
          <w:szCs w:val="24"/>
        </w:rPr>
        <w:t>,</w:t>
      </w:r>
      <w:r w:rsidRPr="0018096E">
        <w:rPr>
          <w:rFonts w:cs="Times New Roman" w:hAnsi="Times New Roman" w:ascii="Times New Roman"/>
          <w:sz w:val="24"/>
          <w:szCs w:val="24"/>
        </w:rPr>
        <w:t xml:space="preserve"> slijedom čega su prava, obveze i pravni odnosi u koje potpada i odnos s društvom M</w:t>
      </w:r>
      <w:r w:rsidR="00C741CE" w:rsidRPr="0018096E">
        <w:rPr>
          <w:rFonts w:cs="Times New Roman" w:hAnsi="Times New Roman" w:ascii="Times New Roman"/>
          <w:sz w:val="24"/>
          <w:szCs w:val="24"/>
        </w:rPr>
        <w:t>aneda</w:t>
      </w:r>
      <w:r w:rsidRPr="0018096E">
        <w:rPr>
          <w:rFonts w:cs="Times New Roman" w:hAnsi="Times New Roman" w:ascii="Times New Roman"/>
          <w:sz w:val="24"/>
          <w:szCs w:val="24"/>
        </w:rPr>
        <w:t xml:space="preserve"> d.o.o. prestali u odnosu na ovdje stečajnog dužnika obzirom da je planom podjele njegova</w:t>
      </w:r>
      <w:r w:rsidR="00C741CE" w:rsidRPr="0018096E">
        <w:rPr>
          <w:rFonts w:cs="Times New Roman" w:hAnsi="Times New Roman" w:ascii="Times New Roman"/>
          <w:sz w:val="24"/>
          <w:szCs w:val="24"/>
        </w:rPr>
        <w:t xml:space="preserve"> </w:t>
      </w:r>
      <w:r w:rsidRPr="0018096E">
        <w:rPr>
          <w:rFonts w:cs="Times New Roman" w:hAnsi="Times New Roman" w:ascii="Times New Roman"/>
          <w:sz w:val="24"/>
          <w:szCs w:val="24"/>
        </w:rPr>
        <w:t xml:space="preserve">eventualna tražbina postala tražbina društva Industrogradnja d.d. </w:t>
      </w:r>
    </w:p>
    <w:p w:rsidRDefault="00C741CE" w:rsidP="005B214F" w:rsidR="00C741CE" w:rsidRPr="0018096E">
      <w:pPr>
        <w:spacing w:lineRule="auto" w:line="240" w:after="0"/>
        <w:jc w:val="both"/>
        <w:rPr>
          <w:rFonts w:cs="Times New Roman" w:hAnsi="Times New Roman" w:ascii="Times New Roman"/>
          <w:sz w:val="24"/>
          <w:szCs w:val="24"/>
        </w:rPr>
      </w:pPr>
    </w:p>
    <w:p w:rsidRDefault="005B214F" w:rsidP="005B214F" w:rsidR="005B214F" w:rsidRPr="0018096E">
      <w:pPr>
        <w:spacing w:lineRule="auto" w:line="240" w:after="0"/>
        <w:jc w:val="both"/>
        <w:rPr>
          <w:rFonts w:cs="Times New Roman" w:hAnsi="Times New Roman" w:ascii="Times New Roman"/>
          <w:sz w:val="24"/>
          <w:szCs w:val="24"/>
        </w:rPr>
      </w:pPr>
      <w:r w:rsidRPr="0018096E">
        <w:rPr>
          <w:rFonts w:cs="Times New Roman" w:hAnsi="Times New Roman" w:ascii="Times New Roman"/>
          <w:sz w:val="24"/>
          <w:szCs w:val="24"/>
        </w:rPr>
        <w:tab/>
      </w:r>
      <w:r w:rsidR="00C741CE" w:rsidRPr="001B1597">
        <w:rPr>
          <w:rFonts w:cs="Times New Roman" w:hAnsi="Times New Roman" w:ascii="Times New Roman"/>
          <w:sz w:val="24"/>
          <w:szCs w:val="24"/>
        </w:rPr>
        <w:t>D</w:t>
      </w:r>
      <w:r w:rsidRPr="001B1597">
        <w:rPr>
          <w:rFonts w:cs="Times New Roman" w:hAnsi="Times New Roman" w:ascii="Times New Roman"/>
          <w:sz w:val="24"/>
          <w:szCs w:val="24"/>
        </w:rPr>
        <w:t xml:space="preserve">užnik </w:t>
      </w:r>
      <w:r w:rsidR="00C741CE" w:rsidRPr="001B1597">
        <w:rPr>
          <w:rFonts w:cs="Times New Roman" w:hAnsi="Times New Roman" w:ascii="Times New Roman"/>
          <w:sz w:val="24"/>
          <w:szCs w:val="24"/>
        </w:rPr>
        <w:t>predlaže provođenje</w:t>
      </w:r>
      <w:r w:rsidRPr="001B1597">
        <w:rPr>
          <w:rFonts w:cs="Times New Roman" w:hAnsi="Times New Roman" w:ascii="Times New Roman"/>
          <w:sz w:val="24"/>
          <w:szCs w:val="24"/>
        </w:rPr>
        <w:t xml:space="preserve"> financijsko knjigovodstvenog vještačenja radi utvrđivanja obveza stečajnog dužnika. Ovo </w:t>
      </w:r>
      <w:r w:rsidRPr="0018096E">
        <w:rPr>
          <w:rFonts w:cs="Times New Roman" w:hAnsi="Times New Roman" w:ascii="Times New Roman"/>
          <w:sz w:val="24"/>
          <w:szCs w:val="24"/>
        </w:rPr>
        <w:t>se predlaže iz razloga što je planom podjele provedenim sukladno ZTD-u dio obveza prešao na druga društva, međutim, unatoč obvezi</w:t>
      </w:r>
      <w:r w:rsidR="009079EC">
        <w:rPr>
          <w:rFonts w:cs="Times New Roman" w:hAnsi="Times New Roman" w:ascii="Times New Roman"/>
          <w:sz w:val="24"/>
          <w:szCs w:val="24"/>
        </w:rPr>
        <w:t>,</w:t>
      </w:r>
      <w:r w:rsidRPr="0018096E">
        <w:rPr>
          <w:rFonts w:cs="Times New Roman" w:hAnsi="Times New Roman" w:ascii="Times New Roman"/>
          <w:sz w:val="24"/>
          <w:szCs w:val="24"/>
        </w:rPr>
        <w:t xml:space="preserve"> FINA nije postupila sukladno odredbi čl. 18. Zakona o provedbi ovrhe na novčanim sredstvima slijedom čega, u očevidniku stečajnog dužnika, postoje kako obveze koje nisu njegove</w:t>
      </w:r>
      <w:r w:rsidR="009079EC">
        <w:rPr>
          <w:rFonts w:cs="Times New Roman" w:hAnsi="Times New Roman" w:ascii="Times New Roman"/>
          <w:sz w:val="24"/>
          <w:szCs w:val="24"/>
        </w:rPr>
        <w:t>,</w:t>
      </w:r>
      <w:r w:rsidRPr="0018096E">
        <w:rPr>
          <w:rFonts w:cs="Times New Roman" w:hAnsi="Times New Roman" w:ascii="Times New Roman"/>
          <w:sz w:val="24"/>
          <w:szCs w:val="24"/>
        </w:rPr>
        <w:t xml:space="preserve"> tako i obveze koje su u cijelosti podmirene ali stečajni dužnik mora voditi razne postupke kako bi "prisilio" vjerovnike da otklone svoje osnove za plaćanje s njegovog računa. </w:t>
      </w:r>
    </w:p>
    <w:p w:rsidRDefault="005B214F" w:rsidP="005B214F" w:rsidR="005B214F" w:rsidRPr="0018096E">
      <w:pPr>
        <w:spacing w:lineRule="auto" w:line="240" w:after="0"/>
        <w:jc w:val="both"/>
        <w:rPr>
          <w:rFonts w:cs="Times New Roman" w:hAnsi="Times New Roman" w:ascii="Times New Roman"/>
          <w:sz w:val="24"/>
          <w:szCs w:val="24"/>
        </w:rPr>
      </w:pPr>
      <w:r w:rsidRPr="0018096E">
        <w:rPr>
          <w:rFonts w:cs="Times New Roman" w:hAnsi="Times New Roman" w:ascii="Times New Roman"/>
          <w:sz w:val="24"/>
          <w:szCs w:val="24"/>
        </w:rPr>
        <w:tab/>
      </w:r>
      <w:r w:rsidRPr="0018096E">
        <w:rPr>
          <w:rFonts w:cs="Times New Roman" w:hAnsi="Times New Roman" w:ascii="Times New Roman"/>
          <w:sz w:val="24"/>
          <w:szCs w:val="24"/>
        </w:rPr>
        <w:tab/>
      </w:r>
    </w:p>
    <w:p w:rsidRDefault="005B214F" w:rsidP="005B214F" w:rsidR="005B214F" w:rsidRPr="001B1597">
      <w:pPr>
        <w:spacing w:lineRule="auto" w:line="240" w:after="0"/>
        <w:ind w:firstLine="708"/>
        <w:jc w:val="both"/>
        <w:rPr>
          <w:rFonts w:cs="Times New Roman" w:hAnsi="Times New Roman" w:ascii="Times New Roman"/>
          <w:sz w:val="24"/>
          <w:szCs w:val="24"/>
        </w:rPr>
      </w:pPr>
      <w:r w:rsidRPr="0018096E">
        <w:rPr>
          <w:rFonts w:cs="Times New Roman" w:hAnsi="Times New Roman" w:ascii="Times New Roman"/>
          <w:sz w:val="24"/>
          <w:szCs w:val="24"/>
        </w:rPr>
        <w:t xml:space="preserve">Svjestan je činjenice da određena dugovanja postoje slijedom čega sukladno odredbi čl. 124. SZ-a </w:t>
      </w:r>
      <w:r w:rsidR="00EF741F">
        <w:rPr>
          <w:rFonts w:cs="Times New Roman" w:hAnsi="Times New Roman" w:ascii="Times New Roman"/>
          <w:sz w:val="24"/>
          <w:szCs w:val="24"/>
        </w:rPr>
        <w:t xml:space="preserve">dostavlja ovjerene </w:t>
      </w:r>
      <w:r w:rsidRPr="0018096E">
        <w:rPr>
          <w:rFonts w:cs="Times New Roman" w:hAnsi="Times New Roman" w:ascii="Times New Roman"/>
          <w:sz w:val="24"/>
          <w:szCs w:val="24"/>
        </w:rPr>
        <w:t xml:space="preserve">izjave o pristupanju dugu stečajnog dužnika od strane </w:t>
      </w:r>
      <w:r w:rsidR="00EF741F">
        <w:rPr>
          <w:rFonts w:cs="Times New Roman" w:hAnsi="Times New Roman" w:ascii="Times New Roman"/>
          <w:sz w:val="24"/>
          <w:szCs w:val="24"/>
        </w:rPr>
        <w:t>trgovačkog društva</w:t>
      </w:r>
      <w:r w:rsidR="00A23D48" w:rsidRPr="0018096E">
        <w:rPr>
          <w:rFonts w:cs="Times New Roman" w:hAnsi="Times New Roman" w:ascii="Times New Roman"/>
          <w:sz w:val="24"/>
          <w:szCs w:val="24"/>
        </w:rPr>
        <w:t xml:space="preserve"> Hotel Duga U</w:t>
      </w:r>
      <w:r w:rsidRPr="0018096E">
        <w:rPr>
          <w:rFonts w:cs="Times New Roman" w:hAnsi="Times New Roman" w:ascii="Times New Roman"/>
          <w:sz w:val="24"/>
          <w:szCs w:val="24"/>
        </w:rPr>
        <w:t>vala d.o.o.</w:t>
      </w:r>
      <w:r w:rsidR="00EF741F">
        <w:rPr>
          <w:rFonts w:cs="Times New Roman" w:hAnsi="Times New Roman" w:ascii="Times New Roman"/>
          <w:sz w:val="24"/>
          <w:szCs w:val="24"/>
        </w:rPr>
        <w:t xml:space="preserve"> Zagreb</w:t>
      </w:r>
      <w:r w:rsidRPr="0018096E">
        <w:rPr>
          <w:rFonts w:cs="Times New Roman" w:hAnsi="Times New Roman" w:ascii="Times New Roman"/>
          <w:sz w:val="24"/>
          <w:szCs w:val="24"/>
        </w:rPr>
        <w:t xml:space="preserve"> i društva Industrogradnja d.d.</w:t>
      </w:r>
      <w:r w:rsidR="00EF741F">
        <w:rPr>
          <w:rFonts w:cs="Times New Roman" w:hAnsi="Times New Roman" w:ascii="Times New Roman"/>
          <w:sz w:val="24"/>
          <w:szCs w:val="24"/>
        </w:rPr>
        <w:t xml:space="preserve"> Varaždin</w:t>
      </w:r>
      <w:r w:rsidRPr="0018096E">
        <w:rPr>
          <w:rFonts w:cs="Times New Roman" w:hAnsi="Times New Roman" w:ascii="Times New Roman"/>
          <w:sz w:val="24"/>
          <w:szCs w:val="24"/>
        </w:rPr>
        <w:t xml:space="preserve">, </w:t>
      </w:r>
      <w:r w:rsidRPr="001B1597">
        <w:rPr>
          <w:rFonts w:cs="Times New Roman" w:hAnsi="Times New Roman" w:ascii="Times New Roman"/>
          <w:sz w:val="24"/>
          <w:szCs w:val="24"/>
        </w:rPr>
        <w:t>međutim napominje kako smatra da je potrebno utvrditi koje obveze su ta društva kao pristup</w:t>
      </w:r>
      <w:r w:rsidR="00EF741F" w:rsidRPr="001B1597">
        <w:rPr>
          <w:rFonts w:cs="Times New Roman" w:hAnsi="Times New Roman" w:ascii="Times New Roman"/>
          <w:sz w:val="24"/>
          <w:szCs w:val="24"/>
        </w:rPr>
        <w:t>i</w:t>
      </w:r>
      <w:r w:rsidRPr="001B1597">
        <w:rPr>
          <w:rFonts w:cs="Times New Roman" w:hAnsi="Times New Roman" w:ascii="Times New Roman"/>
          <w:sz w:val="24"/>
          <w:szCs w:val="24"/>
        </w:rPr>
        <w:t>telj</w:t>
      </w:r>
      <w:r w:rsidR="00EF741F" w:rsidRPr="001B1597">
        <w:rPr>
          <w:rFonts w:cs="Times New Roman" w:hAnsi="Times New Roman" w:ascii="Times New Roman"/>
          <w:sz w:val="24"/>
          <w:szCs w:val="24"/>
        </w:rPr>
        <w:t>i</w:t>
      </w:r>
      <w:r w:rsidRPr="001B1597">
        <w:rPr>
          <w:rFonts w:cs="Times New Roman" w:hAnsi="Times New Roman" w:ascii="Times New Roman"/>
          <w:sz w:val="24"/>
          <w:szCs w:val="24"/>
        </w:rPr>
        <w:t xml:space="preserve"> dugu obvezni platiti. </w:t>
      </w:r>
    </w:p>
    <w:p w:rsidRDefault="0018096E" w:rsidP="005B214F" w:rsidR="0018096E" w:rsidRPr="005B214F">
      <w:pPr>
        <w:spacing w:lineRule="auto" w:line="240" w:after="0"/>
        <w:ind w:firstLine="708"/>
        <w:jc w:val="both"/>
        <w:rPr>
          <w:rFonts w:cs="Times New Roman" w:hAnsi="Times New Roman" w:ascii="Times New Roman"/>
          <w:color w:val="00B0F0"/>
          <w:sz w:val="24"/>
          <w:szCs w:val="24"/>
        </w:rPr>
      </w:pPr>
    </w:p>
    <w:p w:rsidRDefault="005B214F" w:rsidP="005B214F" w:rsidR="005B214F" w:rsidRPr="00F13C41">
      <w:pPr>
        <w:spacing w:lineRule="auto" w:line="240" w:after="0"/>
        <w:ind w:firstLine="708"/>
        <w:jc w:val="both"/>
        <w:rPr>
          <w:rFonts w:cs="Times New Roman" w:hAnsi="Times New Roman" w:ascii="Times New Roman"/>
          <w:sz w:val="24"/>
          <w:szCs w:val="24"/>
        </w:rPr>
      </w:pPr>
      <w:r w:rsidRPr="00F13C41">
        <w:rPr>
          <w:rFonts w:cs="Times New Roman" w:hAnsi="Times New Roman" w:ascii="Times New Roman"/>
          <w:sz w:val="24"/>
          <w:szCs w:val="24"/>
        </w:rPr>
        <w:t xml:space="preserve">Direktor dužnika </w:t>
      </w:r>
      <w:r w:rsidR="00A23D48" w:rsidRPr="00F13C41">
        <w:rPr>
          <w:rFonts w:cs="Times New Roman" w:hAnsi="Times New Roman" w:ascii="Times New Roman"/>
          <w:sz w:val="24"/>
          <w:szCs w:val="24"/>
        </w:rPr>
        <w:t>naveo je kako</w:t>
      </w:r>
      <w:r w:rsidRPr="00F13C41">
        <w:rPr>
          <w:rFonts w:cs="Times New Roman" w:hAnsi="Times New Roman" w:ascii="Times New Roman"/>
          <w:sz w:val="24"/>
          <w:szCs w:val="24"/>
        </w:rPr>
        <w:t xml:space="preserve"> je u proteklih 7 dana blokada društva dužnika smanjena za preko 2 milijuna kuna</w:t>
      </w:r>
      <w:r w:rsidR="00EF741F">
        <w:rPr>
          <w:rFonts w:cs="Times New Roman" w:hAnsi="Times New Roman" w:ascii="Times New Roman"/>
          <w:sz w:val="24"/>
          <w:szCs w:val="24"/>
        </w:rPr>
        <w:t>, a</w:t>
      </w:r>
      <w:r w:rsidRPr="00F13C41">
        <w:rPr>
          <w:rFonts w:cs="Times New Roman" w:hAnsi="Times New Roman" w:ascii="Times New Roman"/>
          <w:sz w:val="24"/>
          <w:szCs w:val="24"/>
        </w:rPr>
        <w:t xml:space="preserve"> od preostalog iznosa blokade računa dužnika</w:t>
      </w:r>
      <w:r w:rsidR="009079EC">
        <w:rPr>
          <w:rFonts w:cs="Times New Roman" w:hAnsi="Times New Roman" w:ascii="Times New Roman"/>
          <w:sz w:val="24"/>
          <w:szCs w:val="24"/>
        </w:rPr>
        <w:t>,</w:t>
      </w:r>
      <w:r w:rsidRPr="00F13C41">
        <w:rPr>
          <w:rFonts w:cs="Times New Roman" w:hAnsi="Times New Roman" w:ascii="Times New Roman"/>
          <w:sz w:val="24"/>
          <w:szCs w:val="24"/>
        </w:rPr>
        <w:t xml:space="preserve"> otprilike iznos od 5 milijuna kuna se odnosi na potraživanje RH time da je to potraživanje osigurano založnim pravom na nekretninama u punom iznosu, a dužnik prema </w:t>
      </w:r>
      <w:r w:rsidR="00EF741F">
        <w:rPr>
          <w:rFonts w:cs="Times New Roman" w:hAnsi="Times New Roman" w:ascii="Times New Roman"/>
          <w:sz w:val="24"/>
          <w:szCs w:val="24"/>
        </w:rPr>
        <w:t>Ministarstvu financija</w:t>
      </w:r>
      <w:r w:rsidRPr="00F13C41">
        <w:rPr>
          <w:rFonts w:cs="Times New Roman" w:hAnsi="Times New Roman" w:ascii="Times New Roman"/>
          <w:sz w:val="24"/>
          <w:szCs w:val="24"/>
        </w:rPr>
        <w:t xml:space="preserve"> ima nekoliko pravomoćnih i dospjelih tražbina</w:t>
      </w:r>
      <w:r w:rsidR="009079EC">
        <w:rPr>
          <w:rFonts w:cs="Times New Roman" w:hAnsi="Times New Roman" w:ascii="Times New Roman"/>
          <w:sz w:val="24"/>
          <w:szCs w:val="24"/>
        </w:rPr>
        <w:t xml:space="preserve"> u iznosu od oko 800.000,00 kn </w:t>
      </w:r>
      <w:r w:rsidRPr="00F13C41">
        <w:rPr>
          <w:rFonts w:cs="Times New Roman" w:hAnsi="Times New Roman" w:ascii="Times New Roman"/>
          <w:sz w:val="24"/>
          <w:szCs w:val="24"/>
        </w:rPr>
        <w:t>uz niz</w:t>
      </w:r>
      <w:r w:rsidR="009079EC">
        <w:rPr>
          <w:rFonts w:cs="Times New Roman" w:hAnsi="Times New Roman" w:ascii="Times New Roman"/>
          <w:sz w:val="24"/>
          <w:szCs w:val="24"/>
        </w:rPr>
        <w:t xml:space="preserve"> nepravomoćno dosuđenih tražbina</w:t>
      </w:r>
      <w:r w:rsidRPr="00F13C41">
        <w:rPr>
          <w:rFonts w:cs="Times New Roman" w:hAnsi="Times New Roman" w:ascii="Times New Roman"/>
          <w:sz w:val="24"/>
          <w:szCs w:val="24"/>
        </w:rPr>
        <w:t xml:space="preserve"> u višestruko većem iznosu nego što je potraživanje </w:t>
      </w:r>
      <w:r w:rsidR="00EF741F">
        <w:rPr>
          <w:rFonts w:cs="Times New Roman" w:hAnsi="Times New Roman" w:ascii="Times New Roman"/>
          <w:sz w:val="24"/>
          <w:szCs w:val="24"/>
        </w:rPr>
        <w:t>Ministarstva financija</w:t>
      </w:r>
      <w:r w:rsidRPr="00F13C41">
        <w:rPr>
          <w:rFonts w:cs="Times New Roman" w:hAnsi="Times New Roman" w:ascii="Times New Roman"/>
          <w:sz w:val="24"/>
          <w:szCs w:val="24"/>
        </w:rPr>
        <w:t xml:space="preserve">, odnosno od 2,6 milijuna Eura glavnice. U tijeku su dogovori o prijeboju i uređenju međusobnih odnosa koji će biti završeni u kratkom roku. Od preostalog </w:t>
      </w:r>
      <w:r w:rsidRPr="00F13C41">
        <w:rPr>
          <w:rFonts w:cs="Times New Roman" w:hAnsi="Times New Roman" w:ascii="Times New Roman"/>
          <w:sz w:val="24"/>
          <w:szCs w:val="24"/>
        </w:rPr>
        <w:lastRenderedPageBreak/>
        <w:t>iznosa blokade računa – oko 5 milijuna kuna, izno</w:t>
      </w:r>
      <w:r w:rsidR="009079EC">
        <w:rPr>
          <w:rFonts w:cs="Times New Roman" w:hAnsi="Times New Roman" w:ascii="Times New Roman"/>
          <w:sz w:val="24"/>
          <w:szCs w:val="24"/>
        </w:rPr>
        <w:t>s od 1.200.000,00 kn je namiren</w:t>
      </w:r>
      <w:r w:rsidRPr="00F13C41">
        <w:rPr>
          <w:rFonts w:cs="Times New Roman" w:hAnsi="Times New Roman" w:ascii="Times New Roman"/>
          <w:sz w:val="24"/>
          <w:szCs w:val="24"/>
        </w:rPr>
        <w:t xml:space="preserve"> i vjerovnici su pozvani da maknu isprave na temelju kojih su zatražili ovrhu iz očevidnika redoslijeda naplate. Preostali iznos blokade računa od oko 3.500.000,00 kn je podjelom prešao na Industrogradnju d.d., a što je vidljivo iz priloženog plana podjele. Sve preostale obveze koje terete dužnika, ovdje pristupatelji dugu nesporno mogu namiriti jer samo novčani iznos kojim raspolažu navedena društva je dostatan za podmirenje preostalih potraživanja iz očevidnika redoslijeda naplate. Kao zakonski zastupnik pristupatelja dugu, izjav</w:t>
      </w:r>
      <w:r w:rsidR="0018096E" w:rsidRPr="00F13C41">
        <w:rPr>
          <w:rFonts w:cs="Times New Roman" w:hAnsi="Times New Roman" w:ascii="Times New Roman"/>
          <w:sz w:val="24"/>
          <w:szCs w:val="24"/>
        </w:rPr>
        <w:t>io je</w:t>
      </w:r>
      <w:r w:rsidRPr="00F13C41">
        <w:rPr>
          <w:rFonts w:cs="Times New Roman" w:hAnsi="Times New Roman" w:ascii="Times New Roman"/>
          <w:sz w:val="24"/>
          <w:szCs w:val="24"/>
        </w:rPr>
        <w:t xml:space="preserve"> da će pristupatelji dugu sukladno odredbama SZ-a izvršiti sve obveze za koje pristupaju dugu ako to stečajni dužnik sam ne napravi u roku kako to određuje zakon i za to jamče svom svojom imovinom. Posebno se naglašava da je bilanca društva Industrogradnja d.d. oko 330.000.000,00 kn, znači stotinu puta veća od obveza koje su ovdje eventualno nepokrivene, te će pristupatelji dugu u tom smislu na zahtjev suda predati svu dodatnu dokumentaciju, financijska izvješća, potvrde, a sve s ciljem dokazivanja sposobnosti pristupanja dugu i podmirenja obveza stečajnog dužnika. </w:t>
      </w:r>
    </w:p>
    <w:p w:rsidRDefault="005B214F" w:rsidP="005B214F" w:rsidR="005B214F" w:rsidRPr="00F13C41">
      <w:pPr>
        <w:spacing w:lineRule="auto" w:line="240" w:after="0"/>
        <w:ind w:firstLine="708"/>
        <w:jc w:val="both"/>
        <w:rPr>
          <w:rFonts w:cs="Times New Roman" w:hAnsi="Times New Roman" w:ascii="Times New Roman"/>
          <w:sz w:val="24"/>
          <w:szCs w:val="24"/>
        </w:rPr>
      </w:pPr>
    </w:p>
    <w:p w:rsidRDefault="005B214F" w:rsidP="005B214F" w:rsidR="005B214F" w:rsidRPr="00F13C41">
      <w:pPr>
        <w:spacing w:lineRule="auto" w:line="240" w:after="0"/>
        <w:ind w:firstLine="708"/>
        <w:jc w:val="both"/>
        <w:rPr>
          <w:rFonts w:cs="Times New Roman" w:hAnsi="Times New Roman" w:ascii="Times New Roman"/>
          <w:sz w:val="24"/>
          <w:szCs w:val="24"/>
        </w:rPr>
      </w:pPr>
      <w:r w:rsidRPr="00F13C41">
        <w:rPr>
          <w:rFonts w:cs="Times New Roman" w:hAnsi="Times New Roman" w:ascii="Times New Roman"/>
          <w:sz w:val="24"/>
          <w:szCs w:val="24"/>
        </w:rPr>
        <w:t>Punomoćnica predlagatelja Mustafe Šahdanovića nav</w:t>
      </w:r>
      <w:r w:rsidR="0018096E" w:rsidRPr="00F13C41">
        <w:rPr>
          <w:rFonts w:cs="Times New Roman" w:hAnsi="Times New Roman" w:ascii="Times New Roman"/>
          <w:sz w:val="24"/>
          <w:szCs w:val="24"/>
        </w:rPr>
        <w:t>ela je</w:t>
      </w:r>
      <w:r w:rsidRPr="00F13C41">
        <w:rPr>
          <w:rFonts w:cs="Times New Roman" w:hAnsi="Times New Roman" w:ascii="Times New Roman"/>
          <w:sz w:val="24"/>
          <w:szCs w:val="24"/>
        </w:rPr>
        <w:t xml:space="preserve"> da </w:t>
      </w:r>
      <w:r w:rsidR="0018096E" w:rsidRPr="00F13C41">
        <w:rPr>
          <w:rFonts w:cs="Times New Roman" w:hAnsi="Times New Roman" w:ascii="Times New Roman"/>
          <w:sz w:val="24"/>
          <w:szCs w:val="24"/>
        </w:rPr>
        <w:t xml:space="preserve">se </w:t>
      </w:r>
      <w:r w:rsidRPr="00F13C41">
        <w:rPr>
          <w:rFonts w:cs="Times New Roman" w:hAnsi="Times New Roman" w:ascii="Times New Roman"/>
          <w:sz w:val="24"/>
          <w:szCs w:val="24"/>
        </w:rPr>
        <w:t>potpuno pogrešno osporava aktivn</w:t>
      </w:r>
      <w:r w:rsidR="0018096E" w:rsidRPr="00F13C41">
        <w:rPr>
          <w:rFonts w:cs="Times New Roman" w:hAnsi="Times New Roman" w:ascii="Times New Roman"/>
          <w:sz w:val="24"/>
          <w:szCs w:val="24"/>
        </w:rPr>
        <w:t>a</w:t>
      </w:r>
      <w:r w:rsidRPr="00F13C41">
        <w:rPr>
          <w:rFonts w:cs="Times New Roman" w:hAnsi="Times New Roman" w:ascii="Times New Roman"/>
          <w:sz w:val="24"/>
          <w:szCs w:val="24"/>
        </w:rPr>
        <w:t xml:space="preserve"> legitimacij</w:t>
      </w:r>
      <w:r w:rsidR="0018096E" w:rsidRPr="00F13C41">
        <w:rPr>
          <w:rFonts w:cs="Times New Roman" w:hAnsi="Times New Roman" w:ascii="Times New Roman"/>
          <w:sz w:val="24"/>
          <w:szCs w:val="24"/>
        </w:rPr>
        <w:t>a</w:t>
      </w:r>
      <w:r w:rsidRPr="00F13C41">
        <w:rPr>
          <w:rFonts w:cs="Times New Roman" w:hAnsi="Times New Roman" w:ascii="Times New Roman"/>
          <w:sz w:val="24"/>
          <w:szCs w:val="24"/>
        </w:rPr>
        <w:t xml:space="preserve"> predlagatelja</w:t>
      </w:r>
      <w:r w:rsidR="0018096E" w:rsidRPr="00F13C41">
        <w:rPr>
          <w:rFonts w:cs="Times New Roman" w:hAnsi="Times New Roman" w:ascii="Times New Roman"/>
          <w:sz w:val="24"/>
          <w:szCs w:val="24"/>
        </w:rPr>
        <w:t>.</w:t>
      </w:r>
      <w:r w:rsidRPr="00F13C41">
        <w:rPr>
          <w:rFonts w:cs="Times New Roman" w:hAnsi="Times New Roman" w:ascii="Times New Roman"/>
          <w:sz w:val="24"/>
          <w:szCs w:val="24"/>
        </w:rPr>
        <w:t xml:space="preserve"> </w:t>
      </w:r>
      <w:r w:rsidR="0018096E" w:rsidRPr="00F13C41">
        <w:rPr>
          <w:rFonts w:cs="Times New Roman" w:hAnsi="Times New Roman" w:ascii="Times New Roman"/>
          <w:sz w:val="24"/>
          <w:szCs w:val="24"/>
        </w:rPr>
        <w:t>P</w:t>
      </w:r>
      <w:r w:rsidRPr="00F13C41">
        <w:rPr>
          <w:rFonts w:cs="Times New Roman" w:hAnsi="Times New Roman" w:ascii="Times New Roman"/>
          <w:sz w:val="24"/>
          <w:szCs w:val="24"/>
        </w:rPr>
        <w:t>redlagatelj Mustafa Šahdanović naveo</w:t>
      </w:r>
      <w:r w:rsidR="0018096E" w:rsidRPr="00F13C41">
        <w:rPr>
          <w:rFonts w:cs="Times New Roman" w:hAnsi="Times New Roman" w:ascii="Times New Roman"/>
          <w:sz w:val="24"/>
          <w:szCs w:val="24"/>
        </w:rPr>
        <w:t xml:space="preserve"> je</w:t>
      </w:r>
      <w:r w:rsidRPr="00F13C41">
        <w:rPr>
          <w:rFonts w:cs="Times New Roman" w:hAnsi="Times New Roman" w:ascii="Times New Roman"/>
          <w:sz w:val="24"/>
          <w:szCs w:val="24"/>
        </w:rPr>
        <w:t xml:space="preserve"> u svom prijedlogu stečajnog postupka 3 ovršne odluke, a pravomoćna i ovršna presuda Općinskog građanskog suda u Zagrebu broj Pr-2181/00 osnov</w:t>
      </w:r>
      <w:r w:rsidR="0018096E" w:rsidRPr="00F13C41">
        <w:rPr>
          <w:rFonts w:cs="Times New Roman" w:hAnsi="Times New Roman" w:ascii="Times New Roman"/>
          <w:sz w:val="24"/>
          <w:szCs w:val="24"/>
        </w:rPr>
        <w:t>a</w:t>
      </w:r>
      <w:r w:rsidRPr="00F13C41">
        <w:rPr>
          <w:rFonts w:cs="Times New Roman" w:hAnsi="Times New Roman" w:ascii="Times New Roman"/>
          <w:sz w:val="24"/>
          <w:szCs w:val="24"/>
        </w:rPr>
        <w:t xml:space="preserve"> je rješenja o ovrsi Općinskog suda u Varaždinu broj Ovr-974/17. </w:t>
      </w:r>
      <w:r w:rsidR="0018096E" w:rsidRPr="00F13C41">
        <w:rPr>
          <w:rFonts w:cs="Times New Roman" w:hAnsi="Times New Roman" w:ascii="Times New Roman"/>
          <w:sz w:val="24"/>
          <w:szCs w:val="24"/>
        </w:rPr>
        <w:t xml:space="preserve">Netočno je </w:t>
      </w:r>
      <w:r w:rsidRPr="00F13C41">
        <w:rPr>
          <w:rFonts w:cs="Times New Roman" w:hAnsi="Times New Roman" w:ascii="Times New Roman"/>
          <w:sz w:val="24"/>
          <w:szCs w:val="24"/>
        </w:rPr>
        <w:t>da je vjerovnik Mustafa Šahdanović blokirao račun dužnika u cijeloj visin</w:t>
      </w:r>
      <w:r w:rsidR="009E4998">
        <w:rPr>
          <w:rFonts w:cs="Times New Roman" w:hAnsi="Times New Roman" w:ascii="Times New Roman"/>
          <w:sz w:val="24"/>
          <w:szCs w:val="24"/>
        </w:rPr>
        <w:t>i ovršnih isprava budući je FIN</w:t>
      </w:r>
      <w:r w:rsidR="0018096E" w:rsidRPr="00F13C41">
        <w:rPr>
          <w:rFonts w:cs="Times New Roman" w:hAnsi="Times New Roman" w:ascii="Times New Roman"/>
          <w:sz w:val="24"/>
          <w:szCs w:val="24"/>
        </w:rPr>
        <w:t>A-i</w:t>
      </w:r>
      <w:r w:rsidRPr="00F13C41">
        <w:rPr>
          <w:rFonts w:cs="Times New Roman" w:hAnsi="Times New Roman" w:ascii="Times New Roman"/>
          <w:sz w:val="24"/>
          <w:szCs w:val="24"/>
        </w:rPr>
        <w:t xml:space="preserve"> dostavljen točan obračun do sada isplaćenih novčanih iznosa od strane dužnika, odnosno za taj iznos je umanjen cjelokupni iznos potraživanja Mustafe Šahdanovića. </w:t>
      </w:r>
      <w:r w:rsidR="0018096E" w:rsidRPr="00F13C41">
        <w:rPr>
          <w:rFonts w:cs="Times New Roman" w:hAnsi="Times New Roman" w:ascii="Times New Roman"/>
          <w:sz w:val="24"/>
          <w:szCs w:val="24"/>
        </w:rPr>
        <w:t>D</w:t>
      </w:r>
      <w:r w:rsidRPr="00F13C41">
        <w:rPr>
          <w:rFonts w:cs="Times New Roman" w:hAnsi="Times New Roman" w:ascii="Times New Roman"/>
          <w:sz w:val="24"/>
          <w:szCs w:val="24"/>
        </w:rPr>
        <w:t xml:space="preserve">užnik nije podnio žalbu kojom bi osporavao točnost izračuna niti je </w:t>
      </w:r>
      <w:r w:rsidR="00605003" w:rsidRPr="00F13C41">
        <w:rPr>
          <w:rFonts w:cs="Times New Roman" w:hAnsi="Times New Roman" w:ascii="Times New Roman"/>
          <w:sz w:val="24"/>
          <w:szCs w:val="24"/>
        </w:rPr>
        <w:t xml:space="preserve">predlagatelj </w:t>
      </w:r>
      <w:r w:rsidRPr="00F13C41">
        <w:rPr>
          <w:rFonts w:cs="Times New Roman" w:hAnsi="Times New Roman" w:ascii="Times New Roman"/>
          <w:sz w:val="24"/>
          <w:szCs w:val="24"/>
        </w:rPr>
        <w:t>pozvan od strane dužnika da povuče s</w:t>
      </w:r>
      <w:r w:rsidR="009E4998">
        <w:rPr>
          <w:rFonts w:cs="Times New Roman" w:hAnsi="Times New Roman" w:ascii="Times New Roman"/>
          <w:sz w:val="24"/>
          <w:szCs w:val="24"/>
        </w:rPr>
        <w:t>voju osnovu potraživanja na FINA-i</w:t>
      </w:r>
      <w:r w:rsidRPr="00F13C41">
        <w:rPr>
          <w:rFonts w:cs="Times New Roman" w:hAnsi="Times New Roman" w:ascii="Times New Roman"/>
          <w:sz w:val="24"/>
          <w:szCs w:val="24"/>
        </w:rPr>
        <w:t xml:space="preserve">. </w:t>
      </w:r>
      <w:r w:rsidR="00605003" w:rsidRPr="00F13C41">
        <w:rPr>
          <w:rFonts w:cs="Times New Roman" w:hAnsi="Times New Roman" w:ascii="Times New Roman"/>
          <w:sz w:val="24"/>
          <w:szCs w:val="24"/>
        </w:rPr>
        <w:t>U</w:t>
      </w:r>
      <w:r w:rsidRPr="00F13C41">
        <w:rPr>
          <w:rFonts w:cs="Times New Roman" w:hAnsi="Times New Roman" w:ascii="Times New Roman"/>
          <w:sz w:val="24"/>
          <w:szCs w:val="24"/>
        </w:rPr>
        <w:t xml:space="preserve"> planu podjele neistinito </w:t>
      </w:r>
      <w:r w:rsidR="00605003" w:rsidRPr="00F13C41">
        <w:rPr>
          <w:rFonts w:cs="Times New Roman" w:hAnsi="Times New Roman" w:ascii="Times New Roman"/>
          <w:sz w:val="24"/>
          <w:szCs w:val="24"/>
        </w:rPr>
        <w:t xml:space="preserve">je </w:t>
      </w:r>
      <w:r w:rsidRPr="00F13C41">
        <w:rPr>
          <w:rFonts w:cs="Times New Roman" w:hAnsi="Times New Roman" w:ascii="Times New Roman"/>
          <w:sz w:val="24"/>
          <w:szCs w:val="24"/>
        </w:rPr>
        <w:t>prikazan dug prema Mustafi Šahdanoviću jer je navedena samo 1 ovršna isprava koja bi bila osnov</w:t>
      </w:r>
      <w:r w:rsidR="00605003" w:rsidRPr="00F13C41">
        <w:rPr>
          <w:rFonts w:cs="Times New Roman" w:hAnsi="Times New Roman" w:ascii="Times New Roman"/>
          <w:sz w:val="24"/>
          <w:szCs w:val="24"/>
        </w:rPr>
        <w:t>a</w:t>
      </w:r>
      <w:r w:rsidRPr="00F13C41">
        <w:rPr>
          <w:rFonts w:cs="Times New Roman" w:hAnsi="Times New Roman" w:ascii="Times New Roman"/>
          <w:sz w:val="24"/>
          <w:szCs w:val="24"/>
        </w:rPr>
        <w:t xml:space="preserve"> potraživanja vjerovnika prema dužniku. To znači da je dužnik davao krive podatke reviziji ili je revizija sama učinila bitnu grešku u izradi revizijskog izvješća. Što se tiče navoda punomoćnice dužnika da su prava, odnosno obveze u većini prešle na Industrogradnju d.d., taj navod uopće nije odlučan u ovom postupku budući da sva podijeljena društva odgovaraju solidarno ograničeno za obveze društva koje je podijeljeno. Predlagatelj smatra da je načinom na koji su podijeljena društva</w:t>
      </w:r>
      <w:r w:rsidR="009E4998">
        <w:rPr>
          <w:rFonts w:cs="Times New Roman" w:hAnsi="Times New Roman" w:ascii="Times New Roman"/>
          <w:sz w:val="24"/>
          <w:szCs w:val="24"/>
        </w:rPr>
        <w:t>,</w:t>
      </w:r>
      <w:r w:rsidRPr="00F13C41">
        <w:rPr>
          <w:rFonts w:cs="Times New Roman" w:hAnsi="Times New Roman" w:ascii="Times New Roman"/>
          <w:sz w:val="24"/>
          <w:szCs w:val="24"/>
        </w:rPr>
        <w:t xml:space="preserve"> dužnik namjerno htio osujetiti vjerovnike u naplati njihovih tražbina. Budući da je temeljni kapital društva ISTO d.d. nešto iznad 7 milijuna kuna, a prema navodima direktora dužnika, njegovo je trenutno zaduženje oko 5 milijuna kuna, smatra da je prigovor podjela i obveza koje je preuzela Industrogradnja</w:t>
      </w:r>
      <w:r w:rsidR="009E4998">
        <w:rPr>
          <w:rFonts w:cs="Times New Roman" w:hAnsi="Times New Roman" w:ascii="Times New Roman"/>
          <w:sz w:val="24"/>
          <w:szCs w:val="24"/>
        </w:rPr>
        <w:t xml:space="preserve"> d.d.</w:t>
      </w:r>
      <w:r w:rsidRPr="00F13C41">
        <w:rPr>
          <w:rFonts w:cs="Times New Roman" w:hAnsi="Times New Roman" w:ascii="Times New Roman"/>
          <w:sz w:val="24"/>
          <w:szCs w:val="24"/>
        </w:rPr>
        <w:t xml:space="preserve"> irelevantna i predlaže otvaranje stečajnog postupka. </w:t>
      </w:r>
    </w:p>
    <w:p w:rsidRDefault="005B214F" w:rsidP="005B214F" w:rsidR="005B214F" w:rsidRPr="00F13C41">
      <w:pPr>
        <w:spacing w:lineRule="auto" w:line="240" w:after="0"/>
        <w:ind w:firstLine="708"/>
        <w:jc w:val="both"/>
        <w:rPr>
          <w:rFonts w:cs="Times New Roman" w:hAnsi="Times New Roman" w:ascii="Times New Roman"/>
          <w:sz w:val="24"/>
          <w:szCs w:val="24"/>
        </w:rPr>
      </w:pPr>
    </w:p>
    <w:p w:rsidRDefault="005B214F" w:rsidP="009E4998" w:rsidR="00EF741F">
      <w:pPr>
        <w:spacing w:lineRule="auto" w:line="240" w:after="0"/>
        <w:ind w:firstLine="708"/>
        <w:jc w:val="both"/>
        <w:rPr>
          <w:rFonts w:cs="Times New Roman" w:hAnsi="Times New Roman" w:ascii="Times New Roman"/>
          <w:sz w:val="24"/>
          <w:szCs w:val="24"/>
        </w:rPr>
      </w:pPr>
      <w:r w:rsidRPr="00F13C41">
        <w:rPr>
          <w:rFonts w:cs="Times New Roman" w:hAnsi="Times New Roman" w:ascii="Times New Roman"/>
          <w:sz w:val="24"/>
          <w:szCs w:val="24"/>
        </w:rPr>
        <w:t>Direktor predlagatelja M</w:t>
      </w:r>
      <w:r w:rsidR="005B0018" w:rsidRPr="00F13C41">
        <w:rPr>
          <w:rFonts w:cs="Times New Roman" w:hAnsi="Times New Roman" w:ascii="Times New Roman"/>
          <w:sz w:val="24"/>
          <w:szCs w:val="24"/>
        </w:rPr>
        <w:t>aneda</w:t>
      </w:r>
      <w:r w:rsidRPr="00F13C41">
        <w:rPr>
          <w:rFonts w:cs="Times New Roman" w:hAnsi="Times New Roman" w:ascii="Times New Roman"/>
          <w:sz w:val="24"/>
          <w:szCs w:val="24"/>
        </w:rPr>
        <w:t xml:space="preserve"> d.o.o. ist</w:t>
      </w:r>
      <w:r w:rsidR="00E8421E">
        <w:rPr>
          <w:rFonts w:cs="Times New Roman" w:hAnsi="Times New Roman" w:ascii="Times New Roman"/>
          <w:sz w:val="24"/>
          <w:szCs w:val="24"/>
        </w:rPr>
        <w:t>akao je</w:t>
      </w:r>
      <w:r w:rsidRPr="00F13C41">
        <w:rPr>
          <w:rFonts w:cs="Times New Roman" w:hAnsi="Times New Roman" w:ascii="Times New Roman"/>
          <w:sz w:val="24"/>
          <w:szCs w:val="24"/>
        </w:rPr>
        <w:t xml:space="preserve"> da sva društva iz podjele solidarno odgovaraju uključujući i dužnika, da je za stanje duga mjerodavna potvrda i podaci FINA-e te da sud u stečajnom postupku nije dužan cijeniti izjave direktora dužnika kojima on proizvoljno ocjenjuje koje su tražbine namirene a koje nisu. Posebno ističe da izjava o pristupanju dugu nije zakonita, nije valjana ni vjerodostojna te da je dana od strane osoba povezanih s dužnikom od kojih Industrogradnja d.d. "ex lege" odgovara za obveze dužnika, a društvo Hotel </w:t>
      </w:r>
      <w:r w:rsidR="006C145D" w:rsidRPr="00F13C41">
        <w:rPr>
          <w:rFonts w:cs="Times New Roman" w:hAnsi="Times New Roman" w:ascii="Times New Roman"/>
          <w:sz w:val="24"/>
          <w:szCs w:val="24"/>
        </w:rPr>
        <w:t>D</w:t>
      </w:r>
      <w:r w:rsidRPr="00F13C41">
        <w:rPr>
          <w:rFonts w:cs="Times New Roman" w:hAnsi="Times New Roman" w:ascii="Times New Roman"/>
          <w:sz w:val="24"/>
          <w:szCs w:val="24"/>
        </w:rPr>
        <w:t xml:space="preserve">uga </w:t>
      </w:r>
      <w:r w:rsidR="00F13C41" w:rsidRPr="00F13C41">
        <w:rPr>
          <w:rFonts w:cs="Times New Roman" w:hAnsi="Times New Roman" w:ascii="Times New Roman"/>
          <w:sz w:val="24"/>
          <w:szCs w:val="24"/>
        </w:rPr>
        <w:t>U</w:t>
      </w:r>
      <w:r w:rsidRPr="00F13C41">
        <w:rPr>
          <w:rFonts w:cs="Times New Roman" w:hAnsi="Times New Roman" w:ascii="Times New Roman"/>
          <w:sz w:val="24"/>
          <w:szCs w:val="24"/>
        </w:rPr>
        <w:t>vala d.o.o. korist</w:t>
      </w:r>
      <w:r w:rsidR="00F13C41" w:rsidRPr="00F13C41">
        <w:rPr>
          <w:rFonts w:cs="Times New Roman" w:hAnsi="Times New Roman" w:ascii="Times New Roman"/>
          <w:sz w:val="24"/>
          <w:szCs w:val="24"/>
        </w:rPr>
        <w:t>i</w:t>
      </w:r>
      <w:r w:rsidRPr="00F13C41">
        <w:rPr>
          <w:rFonts w:cs="Times New Roman" w:hAnsi="Times New Roman" w:ascii="Times New Roman"/>
          <w:sz w:val="24"/>
          <w:szCs w:val="24"/>
        </w:rPr>
        <w:t xml:space="preserve"> i iznajmljuju imovinu dužnika bez ikakve naknade dužniku te su svi ti prihodi ostvareni upravo iznajmljivanjem hotela Croatia </w:t>
      </w:r>
      <w:r w:rsidR="00F13C41" w:rsidRPr="00F13C41">
        <w:rPr>
          <w:rFonts w:cs="Times New Roman" w:hAnsi="Times New Roman" w:ascii="Times New Roman"/>
          <w:sz w:val="24"/>
          <w:szCs w:val="24"/>
        </w:rPr>
        <w:t>D</w:t>
      </w:r>
      <w:r w:rsidRPr="00F13C41">
        <w:rPr>
          <w:rFonts w:cs="Times New Roman" w:hAnsi="Times New Roman" w:ascii="Times New Roman"/>
          <w:sz w:val="24"/>
          <w:szCs w:val="24"/>
        </w:rPr>
        <w:t xml:space="preserve">uga </w:t>
      </w:r>
      <w:r w:rsidR="00F13C41" w:rsidRPr="00F13C41">
        <w:rPr>
          <w:rFonts w:cs="Times New Roman" w:hAnsi="Times New Roman" w:ascii="Times New Roman"/>
          <w:sz w:val="24"/>
          <w:szCs w:val="24"/>
        </w:rPr>
        <w:t>U</w:t>
      </w:r>
      <w:r w:rsidRPr="00F13C41">
        <w:rPr>
          <w:rFonts w:cs="Times New Roman" w:hAnsi="Times New Roman" w:ascii="Times New Roman"/>
          <w:sz w:val="24"/>
          <w:szCs w:val="24"/>
        </w:rPr>
        <w:t xml:space="preserve">vala koji je zemljišno knjižno u vlasništvu dužnika i to bez ikakve protučinidbe. Stoga predlagatelj ističe da su sve ove izjave dane u cilju izigravanja vjerovnika, kao što su i sve ove podjele te ranija pripajanja vršena u cilju izigravanja vjerovnika. Smatramo irelevantnim ocjene dužnika o njegovom odnosu s Ministarstvom financija jer je u ovome predmetu od značaja samo iznos neprekidne blokade dužnika i stanje te blokade. </w:t>
      </w:r>
    </w:p>
    <w:p w:rsidRDefault="00F13C41" w:rsidP="009D0C2F" w:rsidR="006A3D01" w:rsidRPr="009D0C2F">
      <w:pPr>
        <w:spacing w:lineRule="auto" w:line="240" w:after="0"/>
        <w:ind w:firstLine="708"/>
        <w:jc w:val="both"/>
        <w:rPr>
          <w:rFonts w:cs="Times New Roman" w:hAnsi="Times New Roman" w:ascii="Times New Roman"/>
          <w:sz w:val="24"/>
          <w:szCs w:val="24"/>
        </w:rPr>
      </w:pPr>
      <w:r w:rsidRPr="009D0C2F">
        <w:rPr>
          <w:rFonts w:cs="Times New Roman" w:hAnsi="Times New Roman" w:ascii="Times New Roman"/>
          <w:sz w:val="24"/>
          <w:szCs w:val="24"/>
        </w:rPr>
        <w:lastRenderedPageBreak/>
        <w:t xml:space="preserve">Dana </w:t>
      </w:r>
      <w:r w:rsidR="00D25270" w:rsidRPr="009D0C2F">
        <w:rPr>
          <w:rFonts w:cs="Times New Roman" w:hAnsi="Times New Roman" w:ascii="Times New Roman"/>
          <w:sz w:val="24"/>
          <w:szCs w:val="24"/>
        </w:rPr>
        <w:t xml:space="preserve">24. studenog </w:t>
      </w:r>
      <w:r w:rsidRPr="009D0C2F">
        <w:rPr>
          <w:rFonts w:cs="Times New Roman" w:hAnsi="Times New Roman" w:ascii="Times New Roman"/>
          <w:sz w:val="24"/>
          <w:szCs w:val="24"/>
        </w:rPr>
        <w:t xml:space="preserve">zaprimljen je podnesak predlagatelja FINA-e </w:t>
      </w:r>
      <w:r w:rsidR="006A3D01" w:rsidRPr="009D0C2F">
        <w:rPr>
          <w:rFonts w:cs="Times New Roman" w:hAnsi="Times New Roman" w:ascii="Times New Roman"/>
          <w:sz w:val="24"/>
          <w:szCs w:val="24"/>
        </w:rPr>
        <w:t>u kojem predlagatelj predlaže odgodu stečajnog postupka te u bitnome navodi kako mu se obratio stečajni dužnik sa zahtjevom da veći dio neizvršenih osnova za plaćanje koji je evidentiran kod dužnika u Očevidniku redoslijeda osnova za plaćanje, sukladno planu podjele, prenesu na nova društva koja su nastala podjelom – Isto grupa d.d. i Industrogradnja d.d. prema popisu obveza iz plana podjele budući da je na njih kao na sveopće pravne slijednike prešla obv</w:t>
      </w:r>
      <w:r w:rsidR="00E8421E">
        <w:rPr>
          <w:rFonts w:cs="Times New Roman" w:hAnsi="Times New Roman" w:ascii="Times New Roman"/>
          <w:sz w:val="24"/>
          <w:szCs w:val="24"/>
        </w:rPr>
        <w:t xml:space="preserve">eza ispunjenja navedenih obveza, te se ujedno poziva na odredbu čl. 18. Zakona o provedbi ovrhe na novčanim sredstvima. </w:t>
      </w:r>
      <w:r w:rsidR="006A3D01" w:rsidRPr="009D0C2F">
        <w:rPr>
          <w:rFonts w:cs="Times New Roman" w:hAnsi="Times New Roman" w:ascii="Times New Roman"/>
          <w:sz w:val="24"/>
          <w:szCs w:val="24"/>
        </w:rPr>
        <w:t xml:space="preserve">Kako se radi o kompleksnom pravnom pitanju i kako su od više pravnih stručnjaka dobili različita mišljenja, odlučili su se obratiti Pravnom fakultetu u Zagrebu s pisanom molbom za pravno mišljenje o konkretnom slučaju ali i općenito o primjeni čl. 18. Zakona o provedbi ovrhe na novčanim sredstvima u slučaju statusnih promjena podjele. Kako bi se, u slučaju da se neizvršene osnove za plaćanje trebaju prenijeti sa društva ISTO d.d. na pravne slijednike sukladno planu podjele, promijenile okolnosti vezano uz neizvršene osnove za plaćanje postojanje stečajnog razloga dovelo u pitanje, predlažu odgodu ročišta do pribave pravnog mišljenja i odluke o postupanju s neizvršenim osnovama za plaćanje u slučaju podjele društva. </w:t>
      </w:r>
    </w:p>
    <w:p w:rsidRDefault="005B214F" w:rsidP="005B214F" w:rsidR="005B214F" w:rsidRPr="005B214F">
      <w:pPr>
        <w:spacing w:lineRule="auto" w:line="240" w:after="0"/>
        <w:ind w:firstLine="708"/>
        <w:jc w:val="both"/>
        <w:rPr>
          <w:rFonts w:cs="Times New Roman" w:hAnsi="Times New Roman" w:ascii="Times New Roman"/>
          <w:color w:val="00B0F0"/>
          <w:sz w:val="24"/>
          <w:szCs w:val="24"/>
        </w:rPr>
      </w:pPr>
    </w:p>
    <w:p w:rsidRDefault="00F13C41" w:rsidP="00F13C41" w:rsidR="005B214F" w:rsidRPr="00D25270">
      <w:pPr>
        <w:spacing w:lineRule="auto" w:line="240" w:after="0"/>
        <w:ind w:firstLine="708"/>
        <w:jc w:val="both"/>
        <w:rPr>
          <w:rFonts w:cs="Times New Roman" w:hAnsi="Times New Roman" w:ascii="Times New Roman"/>
          <w:sz w:val="24"/>
          <w:szCs w:val="24"/>
        </w:rPr>
      </w:pPr>
      <w:r w:rsidRPr="00D25270">
        <w:rPr>
          <w:rFonts w:cs="Times New Roman" w:hAnsi="Times New Roman" w:ascii="Times New Roman"/>
          <w:sz w:val="24"/>
          <w:szCs w:val="24"/>
        </w:rPr>
        <w:t xml:space="preserve">Na ročištu održanom </w:t>
      </w:r>
      <w:r w:rsidR="005B214F" w:rsidRPr="00D25270">
        <w:rPr>
          <w:rFonts w:cs="Times New Roman" w:hAnsi="Times New Roman" w:ascii="Times New Roman"/>
          <w:sz w:val="24"/>
          <w:szCs w:val="24"/>
        </w:rPr>
        <w:t>18.</w:t>
      </w:r>
      <w:r w:rsidRPr="00D25270">
        <w:rPr>
          <w:rFonts w:cs="Times New Roman" w:hAnsi="Times New Roman" w:ascii="Times New Roman"/>
          <w:sz w:val="24"/>
          <w:szCs w:val="24"/>
        </w:rPr>
        <w:t xml:space="preserve"> prosinca 20</w:t>
      </w:r>
      <w:r w:rsidR="005B214F" w:rsidRPr="00D25270">
        <w:rPr>
          <w:rFonts w:cs="Times New Roman" w:hAnsi="Times New Roman" w:ascii="Times New Roman"/>
          <w:sz w:val="24"/>
          <w:szCs w:val="24"/>
        </w:rPr>
        <w:t>17.</w:t>
      </w:r>
      <w:r w:rsidRPr="00D25270">
        <w:rPr>
          <w:rFonts w:cs="Times New Roman" w:hAnsi="Times New Roman" w:ascii="Times New Roman"/>
          <w:sz w:val="24"/>
          <w:szCs w:val="24"/>
        </w:rPr>
        <w:t xml:space="preserve"> p</w:t>
      </w:r>
      <w:r w:rsidR="005B214F" w:rsidRPr="00D25270">
        <w:rPr>
          <w:rFonts w:cs="Times New Roman" w:hAnsi="Times New Roman" w:ascii="Times New Roman"/>
          <w:sz w:val="24"/>
          <w:szCs w:val="24"/>
        </w:rPr>
        <w:t>unomoćnica predlagatelja FINA nav</w:t>
      </w:r>
      <w:r w:rsidRPr="00D25270">
        <w:rPr>
          <w:rFonts w:cs="Times New Roman" w:hAnsi="Times New Roman" w:ascii="Times New Roman"/>
          <w:sz w:val="24"/>
          <w:szCs w:val="24"/>
        </w:rPr>
        <w:t>ela</w:t>
      </w:r>
      <w:r w:rsidR="005B214F" w:rsidRPr="00D25270">
        <w:rPr>
          <w:rFonts w:cs="Times New Roman" w:hAnsi="Times New Roman" w:ascii="Times New Roman"/>
          <w:sz w:val="24"/>
          <w:szCs w:val="24"/>
        </w:rPr>
        <w:t xml:space="preserve"> kako predlagatelj FINA u cijelosti ostaje kod podneska predanog sudu 24. studenog 2017. za odgodu ročišta za utvrđenje uvjeta za otvaranje stečajnog postupka do pribave pravnog mišljenja koje je pravno mišljenje zatraženo od Pravnog fakulteta u Zagrebu. </w:t>
      </w:r>
      <w:r w:rsidR="00D25270" w:rsidRPr="00D25270">
        <w:rPr>
          <w:rFonts w:cs="Times New Roman" w:hAnsi="Times New Roman" w:ascii="Times New Roman"/>
          <w:sz w:val="24"/>
          <w:szCs w:val="24"/>
        </w:rPr>
        <w:t>Naime,</w:t>
      </w:r>
      <w:r w:rsidR="005B214F" w:rsidRPr="00D25270">
        <w:rPr>
          <w:rFonts w:cs="Times New Roman" w:hAnsi="Times New Roman" w:ascii="Times New Roman"/>
          <w:sz w:val="24"/>
          <w:szCs w:val="24"/>
        </w:rPr>
        <w:t xml:space="preserve"> FINA-e </w:t>
      </w:r>
      <w:r w:rsidR="00D25270" w:rsidRPr="00D25270">
        <w:rPr>
          <w:rFonts w:cs="Times New Roman" w:hAnsi="Times New Roman" w:ascii="Times New Roman"/>
          <w:sz w:val="24"/>
          <w:szCs w:val="24"/>
        </w:rPr>
        <w:t>je</w:t>
      </w:r>
      <w:r w:rsidR="005B214F" w:rsidRPr="00D25270">
        <w:rPr>
          <w:rFonts w:cs="Times New Roman" w:hAnsi="Times New Roman" w:ascii="Times New Roman"/>
          <w:sz w:val="24"/>
          <w:szCs w:val="24"/>
        </w:rPr>
        <w:t xml:space="preserve"> 5. prosinca 2017. upu</w:t>
      </w:r>
      <w:r w:rsidR="00D25270" w:rsidRPr="00D25270">
        <w:rPr>
          <w:rFonts w:cs="Times New Roman" w:hAnsi="Times New Roman" w:ascii="Times New Roman"/>
          <w:sz w:val="24"/>
          <w:szCs w:val="24"/>
        </w:rPr>
        <w:t xml:space="preserve">tila </w:t>
      </w:r>
      <w:r w:rsidR="005B214F" w:rsidRPr="00D25270">
        <w:rPr>
          <w:rFonts w:cs="Times New Roman" w:hAnsi="Times New Roman" w:ascii="Times New Roman"/>
          <w:sz w:val="24"/>
          <w:szCs w:val="24"/>
        </w:rPr>
        <w:t xml:space="preserve">Pravnom fakultetu u Zagrebu </w:t>
      </w:r>
      <w:r w:rsidR="00D25270" w:rsidRPr="00D25270">
        <w:rPr>
          <w:rFonts w:cs="Times New Roman" w:hAnsi="Times New Roman" w:ascii="Times New Roman"/>
          <w:sz w:val="24"/>
          <w:szCs w:val="24"/>
        </w:rPr>
        <w:t xml:space="preserve">dopis </w:t>
      </w:r>
      <w:r w:rsidR="005B214F" w:rsidRPr="00D25270">
        <w:rPr>
          <w:rFonts w:cs="Times New Roman" w:hAnsi="Times New Roman" w:ascii="Times New Roman"/>
          <w:sz w:val="24"/>
          <w:szCs w:val="24"/>
        </w:rPr>
        <w:t>koj</w:t>
      </w:r>
      <w:r w:rsidR="00D25270" w:rsidRPr="00D25270">
        <w:rPr>
          <w:rFonts w:cs="Times New Roman" w:hAnsi="Times New Roman" w:ascii="Times New Roman"/>
          <w:sz w:val="24"/>
          <w:szCs w:val="24"/>
        </w:rPr>
        <w:t>i</w:t>
      </w:r>
      <w:r w:rsidR="005B214F" w:rsidRPr="00D25270">
        <w:rPr>
          <w:rFonts w:cs="Times New Roman" w:hAnsi="Times New Roman" w:ascii="Times New Roman"/>
          <w:sz w:val="24"/>
          <w:szCs w:val="24"/>
        </w:rPr>
        <w:t>m se moli mišljenje o učincima statusne promjene podjele trgovačkih društava na provedbu ovrhe kod FINA-e, a sve radi ispravnosti podataka sadržanih u Očevidniku redoslijeda plaćanja. Poja</w:t>
      </w:r>
      <w:r w:rsidR="00D25270" w:rsidRPr="00D25270">
        <w:rPr>
          <w:rFonts w:cs="Times New Roman" w:hAnsi="Times New Roman" w:ascii="Times New Roman"/>
          <w:sz w:val="24"/>
          <w:szCs w:val="24"/>
        </w:rPr>
        <w:t>snila je</w:t>
      </w:r>
      <w:r w:rsidR="005B214F" w:rsidRPr="00D25270">
        <w:rPr>
          <w:rFonts w:cs="Times New Roman" w:hAnsi="Times New Roman" w:ascii="Times New Roman"/>
          <w:sz w:val="24"/>
          <w:szCs w:val="24"/>
        </w:rPr>
        <w:t xml:space="preserve"> kako FINA nije provela preknjiženje osnova sukladno planu podjele na novo osnovana društva obzirom FINA smatra da </w:t>
      </w:r>
      <w:r w:rsidR="00D25270" w:rsidRPr="00D25270">
        <w:rPr>
          <w:rFonts w:cs="Times New Roman" w:hAnsi="Times New Roman" w:ascii="Times New Roman"/>
          <w:sz w:val="24"/>
          <w:szCs w:val="24"/>
        </w:rPr>
        <w:t xml:space="preserve">je </w:t>
      </w:r>
      <w:r w:rsidR="005B214F" w:rsidRPr="00D25270">
        <w:rPr>
          <w:rFonts w:cs="Times New Roman" w:hAnsi="Times New Roman" w:ascii="Times New Roman"/>
          <w:sz w:val="24"/>
          <w:szCs w:val="24"/>
        </w:rPr>
        <w:t xml:space="preserve">prema Zakonu o provedbi ovrhe na novčanih sredstvima nesporno postupanje FINA-e kada se račun pravnog slijednika zatvara, a što nije situacija u konkretnom slučaju. U konkretnom slučaju postoje nejasnoće vezano za postupanje u skladu sa Ovršnim zakonom i Zakonom o trgovačkim društvima te Zakonom o provedbi ovrhe na novčanim sredstvima. FINA nije sigurna u svoje postupanje tj. nije sigurna može li na zahtjev samog ovršenika postupiti prema planu podjele ili je potreban pojedinačni zahtjev svakog pojedinog vjerovnika. Također postoji pitanje solidarne odgovornosti za obveze prenesene planom podjele na treća društva, a što je detaljno sve opisano u molbi FINA-e Pravnom fakultetu u Zagrebu. </w:t>
      </w:r>
    </w:p>
    <w:p w:rsidRDefault="005B214F" w:rsidP="005B214F" w:rsidR="005B214F" w:rsidRPr="005B214F">
      <w:pPr>
        <w:spacing w:lineRule="auto" w:line="240" w:after="0"/>
        <w:ind w:firstLine="708"/>
        <w:jc w:val="both"/>
        <w:rPr>
          <w:rFonts w:cs="Times New Roman" w:hAnsi="Times New Roman" w:ascii="Times New Roman"/>
          <w:color w:themeShade="BF" w:themeColor="accent3" w:val="76923C"/>
          <w:sz w:val="24"/>
          <w:szCs w:val="24"/>
        </w:rPr>
      </w:pPr>
    </w:p>
    <w:p w:rsidRDefault="005B214F" w:rsidP="005B214F" w:rsidR="00D65D22" w:rsidRPr="0062051F">
      <w:pPr>
        <w:spacing w:lineRule="auto" w:line="240" w:after="0"/>
        <w:jc w:val="both"/>
        <w:rPr>
          <w:rFonts w:cs="Times New Roman" w:hAnsi="Times New Roman" w:ascii="Times New Roman"/>
          <w:sz w:val="24"/>
          <w:szCs w:val="24"/>
        </w:rPr>
      </w:pPr>
      <w:r w:rsidRPr="005B214F">
        <w:rPr>
          <w:rFonts w:cs="Times New Roman" w:hAnsi="Times New Roman" w:ascii="Times New Roman"/>
          <w:color w:themeShade="BF" w:themeColor="accent3" w:val="76923C"/>
          <w:sz w:val="24"/>
          <w:szCs w:val="24"/>
        </w:rPr>
        <w:tab/>
      </w:r>
      <w:r w:rsidRPr="003B6280">
        <w:rPr>
          <w:rFonts w:cs="Times New Roman" w:hAnsi="Times New Roman" w:ascii="Times New Roman"/>
          <w:sz w:val="24"/>
          <w:szCs w:val="24"/>
        </w:rPr>
        <w:t>Predlagatelj</w:t>
      </w:r>
      <w:r w:rsidR="00D65D22" w:rsidRPr="003B6280">
        <w:rPr>
          <w:rFonts w:cs="Times New Roman" w:hAnsi="Times New Roman" w:ascii="Times New Roman"/>
          <w:sz w:val="24"/>
          <w:szCs w:val="24"/>
        </w:rPr>
        <w:t>i</w:t>
      </w:r>
      <w:r w:rsidRPr="003B6280">
        <w:rPr>
          <w:rFonts w:cs="Times New Roman" w:hAnsi="Times New Roman" w:ascii="Times New Roman"/>
          <w:sz w:val="24"/>
          <w:szCs w:val="24"/>
        </w:rPr>
        <w:t xml:space="preserve"> Mustaf</w:t>
      </w:r>
      <w:r w:rsidR="00D65D22" w:rsidRPr="003B6280">
        <w:rPr>
          <w:rFonts w:cs="Times New Roman" w:hAnsi="Times New Roman" w:ascii="Times New Roman"/>
          <w:sz w:val="24"/>
          <w:szCs w:val="24"/>
        </w:rPr>
        <w:t>a</w:t>
      </w:r>
      <w:r w:rsidRPr="003B6280">
        <w:rPr>
          <w:rFonts w:cs="Times New Roman" w:hAnsi="Times New Roman" w:ascii="Times New Roman"/>
          <w:sz w:val="24"/>
          <w:szCs w:val="24"/>
        </w:rPr>
        <w:t xml:space="preserve"> Šahdanović</w:t>
      </w:r>
      <w:r w:rsidR="00D65D22" w:rsidRPr="003B6280">
        <w:rPr>
          <w:rFonts w:cs="Times New Roman" w:hAnsi="Times New Roman" w:ascii="Times New Roman"/>
          <w:sz w:val="24"/>
          <w:szCs w:val="24"/>
        </w:rPr>
        <w:t xml:space="preserve">, Maneda d.o.o. i Tilia d.o.o. u bitnome su se usprotivili prijedlogu za odgodu ročišta do pribave mišljenja Pravnog fakulteta u Zagrebu obzirom mišljenje </w:t>
      </w:r>
      <w:r w:rsidR="003B6280" w:rsidRPr="003B6280">
        <w:rPr>
          <w:rFonts w:cs="Times New Roman" w:hAnsi="Times New Roman" w:ascii="Times New Roman"/>
          <w:sz w:val="24"/>
          <w:szCs w:val="24"/>
        </w:rPr>
        <w:t>pravnog fakulteta nije obvezujuće za FINA-u i sud, a potvrda FINA-e javna je isprava s presumptivnom dokaznom snagom prema čl. 230. ZPP-a.</w:t>
      </w:r>
      <w:r w:rsidR="0062051F">
        <w:rPr>
          <w:rFonts w:cs="Times New Roman" w:hAnsi="Times New Roman" w:ascii="Times New Roman"/>
          <w:sz w:val="24"/>
          <w:szCs w:val="24"/>
        </w:rPr>
        <w:t xml:space="preserve"> Protive se pristupanju dugu od strane trećih osoba Hotela Duga Uvala d.o.o. i Industrogradnja d.d. Predlagatelji </w:t>
      </w:r>
      <w:r w:rsidR="0062051F" w:rsidRPr="0062051F">
        <w:rPr>
          <w:rFonts w:cs="Times New Roman" w:hAnsi="Times New Roman" w:ascii="Times New Roman"/>
          <w:sz w:val="24"/>
          <w:szCs w:val="24"/>
        </w:rPr>
        <w:t xml:space="preserve">su naveli kako nikada nisu obaviješteni o podjeli dužnika niti su obaviješteni o tome na koje društvo od društava koja sudjeluju u podjeli je prešla njihova tražbina, time da tražbina predlagatelja Mustafe Šahdanovića u planu podjele uopće nije navedena u punom opsegu odnosno po </w:t>
      </w:r>
      <w:r w:rsidR="0062051F">
        <w:rPr>
          <w:rFonts w:cs="Times New Roman" w:hAnsi="Times New Roman" w:ascii="Times New Roman"/>
          <w:sz w:val="24"/>
          <w:szCs w:val="24"/>
        </w:rPr>
        <w:t>tri</w:t>
      </w:r>
      <w:r w:rsidR="0062051F" w:rsidRPr="0062051F">
        <w:rPr>
          <w:rFonts w:cs="Times New Roman" w:hAnsi="Times New Roman" w:ascii="Times New Roman"/>
          <w:sz w:val="24"/>
          <w:szCs w:val="24"/>
        </w:rPr>
        <w:t xml:space="preserve"> ovršne isprave već je navedena samo </w:t>
      </w:r>
      <w:r w:rsidR="0062051F">
        <w:rPr>
          <w:rFonts w:cs="Times New Roman" w:hAnsi="Times New Roman" w:ascii="Times New Roman"/>
          <w:sz w:val="24"/>
          <w:szCs w:val="24"/>
        </w:rPr>
        <w:t>jedna</w:t>
      </w:r>
      <w:r w:rsidR="0062051F" w:rsidRPr="0062051F">
        <w:rPr>
          <w:rFonts w:cs="Times New Roman" w:hAnsi="Times New Roman" w:ascii="Times New Roman"/>
          <w:sz w:val="24"/>
          <w:szCs w:val="24"/>
        </w:rPr>
        <w:t xml:space="preserve"> ovršna isprava, odnosno ovršni postupak koji je obustavljen 2013. godine</w:t>
      </w:r>
      <w:r w:rsidR="0062051F">
        <w:rPr>
          <w:rFonts w:cs="Times New Roman" w:hAnsi="Times New Roman" w:ascii="Times New Roman"/>
          <w:sz w:val="24"/>
          <w:szCs w:val="24"/>
        </w:rPr>
        <w:t>.</w:t>
      </w:r>
    </w:p>
    <w:p w:rsidRDefault="00D65D22" w:rsidP="005B214F" w:rsidR="00D65D22">
      <w:pPr>
        <w:spacing w:lineRule="auto" w:line="240" w:after="0"/>
        <w:jc w:val="both"/>
        <w:rPr>
          <w:rFonts w:cs="Times New Roman" w:hAnsi="Times New Roman" w:ascii="Times New Roman"/>
          <w:color w:themeShade="BF" w:themeColor="accent3" w:val="76923C"/>
          <w:sz w:val="24"/>
          <w:szCs w:val="24"/>
        </w:rPr>
      </w:pPr>
    </w:p>
    <w:p w:rsidRDefault="005B214F" w:rsidP="00FB7DDD" w:rsidR="005B214F" w:rsidRPr="00FB7DDD">
      <w:pPr>
        <w:spacing w:lineRule="auto" w:line="240" w:after="0"/>
        <w:ind w:firstLine="708"/>
        <w:jc w:val="both"/>
        <w:rPr>
          <w:rFonts w:cs="Times New Roman" w:hAnsi="Times New Roman" w:ascii="Times New Roman"/>
          <w:sz w:val="24"/>
          <w:szCs w:val="24"/>
        </w:rPr>
      </w:pPr>
      <w:r w:rsidRPr="0062051F">
        <w:rPr>
          <w:rFonts w:cs="Times New Roman" w:hAnsi="Times New Roman" w:ascii="Times New Roman"/>
          <w:sz w:val="24"/>
          <w:szCs w:val="24"/>
        </w:rPr>
        <w:t xml:space="preserve">Punomoćnica direktora dužnika </w:t>
      </w:r>
      <w:r w:rsidR="0062051F" w:rsidRPr="0062051F">
        <w:rPr>
          <w:rFonts w:cs="Times New Roman" w:hAnsi="Times New Roman" w:ascii="Times New Roman"/>
          <w:sz w:val="24"/>
          <w:szCs w:val="24"/>
        </w:rPr>
        <w:t xml:space="preserve">navela je </w:t>
      </w:r>
      <w:r w:rsidRPr="0062051F">
        <w:rPr>
          <w:rFonts w:cs="Times New Roman" w:hAnsi="Times New Roman" w:ascii="Times New Roman"/>
          <w:sz w:val="24"/>
          <w:szCs w:val="24"/>
        </w:rPr>
        <w:t xml:space="preserve">kako se u cijelosti i nadalje protivi otvaranju stečajnog postupka nad dužnikom i to iz razloga što u ovom predmetu još uvijek nije dokazao da takvi uvjeti propisani zakonom zaista postoje. Naime, dužnik je stajališta da ovdje prisutni predlagatelji nisu njegovi vjerovnici, a što je i dokazao u dosadašnjem tijeku postupka. Naime </w:t>
      </w:r>
      <w:r w:rsidRPr="0062051F">
        <w:rPr>
          <w:rFonts w:cs="Times New Roman" w:hAnsi="Times New Roman" w:ascii="Times New Roman"/>
          <w:sz w:val="24"/>
          <w:szCs w:val="24"/>
        </w:rPr>
        <w:lastRenderedPageBreak/>
        <w:t>svi oni imaju daleko veća dugovanja u iznosima većim od nekoliko desetaka milijuna kuna prema dužniku i njemu povezanim društvima te svoje prijedloge u ovom postupku ističu isključivo kako bi pokušali osujetiti plaćanje svojih dugovanja. U odnosu na navode predlagatelja FINA-e kao jedinog relevantnog predlagatelja za otvaranje stečaja nad dužnikom, dužnik ističe da smatra kako je FINA bila dužna provesti plan podjele društva Industrogradnja d.d. te time i obveze raspodijeliti između sudionika podjele čime bi se anulirale tražbine zavedene u Očevidniku te time n</w:t>
      </w:r>
      <w:r w:rsidR="0062051F" w:rsidRPr="0062051F">
        <w:rPr>
          <w:rFonts w:cs="Times New Roman" w:hAnsi="Times New Roman" w:ascii="Times New Roman"/>
          <w:sz w:val="24"/>
          <w:szCs w:val="24"/>
        </w:rPr>
        <w:t>e</w:t>
      </w:r>
      <w:r w:rsidRPr="0062051F">
        <w:rPr>
          <w:rFonts w:cs="Times New Roman" w:hAnsi="Times New Roman" w:ascii="Times New Roman"/>
          <w:sz w:val="24"/>
          <w:szCs w:val="24"/>
        </w:rPr>
        <w:t xml:space="preserve"> bi niti postojala blokada dužnika. Stoga, dužnik smatra da je ipak potrebno pričekati odluku FINA-e, a ne Pravnog fakulteta kako to tvrde predlagatelji, dali će provesti plan podjele slijedom čega će i očevidnik o zavedenim osnovama izgledati bitno drugačije te se postavlja pitanje da li će tada i postojati uvjeti za otvaranjem stečaja nad dužnikom. </w:t>
      </w:r>
      <w:r w:rsidR="00FB7DDD" w:rsidRPr="00FB7DDD">
        <w:rPr>
          <w:rFonts w:cs="Times New Roman" w:hAnsi="Times New Roman" w:ascii="Times New Roman"/>
          <w:sz w:val="24"/>
          <w:szCs w:val="24"/>
        </w:rPr>
        <w:t>I</w:t>
      </w:r>
      <w:r w:rsidRPr="00FB7DDD">
        <w:rPr>
          <w:rFonts w:cs="Times New Roman" w:hAnsi="Times New Roman" w:ascii="Times New Roman"/>
          <w:sz w:val="24"/>
          <w:szCs w:val="24"/>
        </w:rPr>
        <w:t xml:space="preserve">stiče da je podjela društva objavljena u sudskom registru i Narodnim novinama. Svi vjerovnici bili su ovlašteni pobijati odluku o podjeli u skladu sa ZTD-om. Jednako tako, svi vjerovnici bili su ovlašteni od bilo kojeg društva koje je nastalo podjelom zatražiti odgovarajuća osiguranja svojih potraživanja u roku od 6 mjeseci od dana objave podjele, a što niti jedan vjerovnik do današnjeg dana nije učinio. Slijedom navedenog, dužnik navode predlagatelja u odnosu na neobaviještenost o podjeli društva smatra neosnovanima. </w:t>
      </w:r>
    </w:p>
    <w:p w:rsidRDefault="005B214F" w:rsidP="005B214F" w:rsidR="005B214F" w:rsidRPr="005B214F">
      <w:pPr>
        <w:spacing w:lineRule="auto" w:line="240" w:after="0"/>
        <w:jc w:val="both"/>
        <w:rPr>
          <w:rFonts w:cs="Times New Roman" w:hAnsi="Times New Roman" w:ascii="Times New Roman"/>
          <w:color w:themeShade="BF" w:themeColor="accent3" w:val="76923C"/>
          <w:sz w:val="24"/>
          <w:szCs w:val="24"/>
        </w:rPr>
      </w:pPr>
    </w:p>
    <w:p w:rsidRDefault="005B214F" w:rsidP="005B214F" w:rsidR="005B214F" w:rsidRPr="00FB7DDD">
      <w:pPr>
        <w:spacing w:lineRule="auto" w:line="240" w:after="0"/>
        <w:jc w:val="both"/>
        <w:rPr>
          <w:rFonts w:cs="Times New Roman" w:hAnsi="Times New Roman" w:ascii="Times New Roman"/>
          <w:sz w:val="24"/>
          <w:szCs w:val="24"/>
        </w:rPr>
      </w:pPr>
      <w:r w:rsidRPr="005B214F">
        <w:rPr>
          <w:rFonts w:cs="Times New Roman" w:hAnsi="Times New Roman" w:ascii="Times New Roman"/>
          <w:color w:themeShade="BF" w:themeColor="accent3" w:val="76923C"/>
          <w:sz w:val="24"/>
          <w:szCs w:val="24"/>
        </w:rPr>
        <w:tab/>
      </w:r>
      <w:r w:rsidRPr="00FB7DDD">
        <w:rPr>
          <w:rFonts w:cs="Times New Roman" w:hAnsi="Times New Roman" w:ascii="Times New Roman"/>
          <w:sz w:val="24"/>
          <w:szCs w:val="24"/>
        </w:rPr>
        <w:t xml:space="preserve">Na pitanje suda, jesu li vjerovnici dužnika obaviješteni u smislu odredbe čl. 550.n. st. 4. ZTD-a na koje je od novih društava, odnosno društva koja sudjeluju u podjeli prešla njihova tražbina, punomoćnica dužnika navodi kako se s većinom vjerovnika iz očevidnika naplate vode postupci radi nedopuštenosti ovrhe i to iz razloga što je velika većina njih namirena u postupku predstečajne nagodbe i to dodjelom dionica tj. sudjelovanjem u temeljnom kapitalu društva Industrogradnja grupa, a Visoki upravni sud RH jasno i nedvosmisleno je zauzeo stajalište da su vjerovnici takvim namirenjem u predstečajnoj nagodbi podmireni u svojim tražbinama. Radi navedenog, vjerovnike s kojima dužnik vodi sudske postupke, nije slao posebne obavijesti. Dužnik se ujedno poziva i na odredbu čl. 550.g. st. 2. i st. 5. ZTD-a. </w:t>
      </w:r>
    </w:p>
    <w:p w:rsidRDefault="005B214F" w:rsidP="005B214F" w:rsidR="005B214F" w:rsidRPr="005B214F">
      <w:pPr>
        <w:spacing w:lineRule="auto" w:line="240" w:after="0"/>
        <w:jc w:val="both"/>
        <w:rPr>
          <w:rFonts w:cs="Times New Roman" w:hAnsi="Times New Roman" w:ascii="Times New Roman"/>
          <w:color w:themeShade="BF" w:themeColor="accent3" w:val="76923C"/>
          <w:sz w:val="24"/>
          <w:szCs w:val="24"/>
        </w:rPr>
      </w:pPr>
    </w:p>
    <w:p w:rsidRDefault="005B214F" w:rsidP="00FB7DDD" w:rsidR="005B214F" w:rsidRPr="00FB7DDD">
      <w:pPr>
        <w:spacing w:lineRule="auto" w:line="240" w:after="0"/>
        <w:ind w:firstLine="708"/>
        <w:jc w:val="both"/>
        <w:rPr>
          <w:rFonts w:cs="Times New Roman" w:hAnsi="Times New Roman" w:ascii="Times New Roman"/>
          <w:sz w:val="24"/>
          <w:szCs w:val="24"/>
        </w:rPr>
      </w:pPr>
      <w:r w:rsidRPr="00FB7DDD">
        <w:rPr>
          <w:rFonts w:cs="Times New Roman" w:hAnsi="Times New Roman" w:ascii="Times New Roman"/>
          <w:sz w:val="24"/>
          <w:szCs w:val="24"/>
        </w:rPr>
        <w:t>Direktor dužnika nav</w:t>
      </w:r>
      <w:r w:rsidR="00FB7DDD" w:rsidRPr="00FB7DDD">
        <w:rPr>
          <w:rFonts w:cs="Times New Roman" w:hAnsi="Times New Roman" w:ascii="Times New Roman"/>
          <w:sz w:val="24"/>
          <w:szCs w:val="24"/>
        </w:rPr>
        <w:t>eo je</w:t>
      </w:r>
      <w:r w:rsidRPr="00FB7DDD">
        <w:rPr>
          <w:rFonts w:cs="Times New Roman" w:hAnsi="Times New Roman" w:ascii="Times New Roman"/>
          <w:sz w:val="24"/>
          <w:szCs w:val="24"/>
        </w:rPr>
        <w:t xml:space="preserve"> kako su sve osobe s kojima dužnik ima pravni odnos obaviještene o podjeli oglasom koji je objavljen uoči Skupštine, oglasom o pozivanju na Skupštinu, obavijesti o održanoj skupštini i obavijesti T</w:t>
      </w:r>
      <w:r w:rsidR="00FB7DDD" w:rsidRPr="00FB7DDD">
        <w:rPr>
          <w:rFonts w:cs="Times New Roman" w:hAnsi="Times New Roman" w:ascii="Times New Roman"/>
          <w:sz w:val="24"/>
          <w:szCs w:val="24"/>
        </w:rPr>
        <w:t>rgovačkog suda</w:t>
      </w:r>
      <w:r w:rsidRPr="00FB7DDD">
        <w:rPr>
          <w:rFonts w:cs="Times New Roman" w:hAnsi="Times New Roman" w:ascii="Times New Roman"/>
          <w:sz w:val="24"/>
          <w:szCs w:val="24"/>
        </w:rPr>
        <w:t xml:space="preserve"> u Varaždinu koji je 1. lipnja 2017. uz obavijest o provedbi podjele sve koji imaju pravni interes uputio da u roku od 6 mjeseci mogu zatražiti osiguranje od bilo kojeg od društava ako to smatraju potrebnim. Dakle, nije zakonska obveza niti posao jedne stranke da obavještava druge stranke o statusnim promjenama. Dakle, osobe koje po mišljenju dužnika imaju osnovane tražbine prema dužniku, su obaviještene o podjeli i o tome na koje je od novih društava koja sudjeluju u podjeli prešla njihova tražbina.</w:t>
      </w:r>
      <w:r w:rsidR="00FB7DDD" w:rsidRPr="00FB7DDD">
        <w:rPr>
          <w:rFonts w:cs="Times New Roman" w:hAnsi="Times New Roman" w:ascii="Times New Roman"/>
          <w:sz w:val="24"/>
          <w:szCs w:val="24"/>
        </w:rPr>
        <w:t xml:space="preserve"> </w:t>
      </w:r>
      <w:r w:rsidRPr="00FB7DDD">
        <w:rPr>
          <w:rFonts w:cs="Times New Roman" w:hAnsi="Times New Roman" w:ascii="Times New Roman"/>
          <w:sz w:val="24"/>
          <w:szCs w:val="24"/>
        </w:rPr>
        <w:t xml:space="preserve">Što se tiče ostalih osoba iz Očevidnika o redoslijedu plaćanja i čija su potraživanja zavedena u Očevidniku o redoslijedu plaćanja, navodi kako iste dužnik nije obavještavao o tome na koje je od novih društava prešla njihova tražbina obzirom su njihove tražbine po mišljenju dužnika namirene u postupku predstečajne nagodbe i osim toga očekivao je da će FINA za preostale vjerovnike provesti plan podjele slijedom čega su isti postali vjerovnici drugog društva. </w:t>
      </w:r>
    </w:p>
    <w:p w:rsidRDefault="005B214F" w:rsidP="005B214F" w:rsidR="005B214F" w:rsidRPr="005B214F">
      <w:pPr>
        <w:spacing w:lineRule="auto" w:line="240" w:after="0"/>
        <w:ind w:firstLine="708"/>
        <w:jc w:val="both"/>
        <w:rPr>
          <w:rFonts w:cs="Times New Roman" w:hAnsi="Times New Roman" w:ascii="Times New Roman"/>
          <w:color w:themeShade="BF" w:themeColor="accent3" w:val="76923C"/>
          <w:sz w:val="24"/>
          <w:szCs w:val="24"/>
        </w:rPr>
      </w:pPr>
    </w:p>
    <w:p w:rsidRDefault="00FB7DDD" w:rsidP="005B214F" w:rsidR="004E1DAF" w:rsidRPr="008D35AE">
      <w:pPr>
        <w:spacing w:lineRule="auto" w:line="240" w:after="0"/>
        <w:ind w:firstLine="708"/>
        <w:jc w:val="both"/>
        <w:rPr>
          <w:rFonts w:cs="Times New Roman" w:hAnsi="Times New Roman" w:ascii="Times New Roman"/>
          <w:sz w:val="24"/>
          <w:szCs w:val="24"/>
        </w:rPr>
      </w:pPr>
      <w:r w:rsidRPr="008D35AE">
        <w:rPr>
          <w:rFonts w:cs="Times New Roman" w:hAnsi="Times New Roman" w:ascii="Times New Roman"/>
          <w:sz w:val="24"/>
          <w:szCs w:val="24"/>
        </w:rPr>
        <w:t xml:space="preserve">Sud se nije posebno upuštao u utvrđivanje jesu li predlagatelji Mustafa Šahdanovića, Maneda d.o.o. i Tilia d.o.o.  aktivno legitimirani za podnošenje prijedloga za otvaranje stečaja nad dužnikom budući je prijedlog za otvaranje stečaja nad dužnikom </w:t>
      </w:r>
      <w:r w:rsidR="004E1DAF" w:rsidRPr="008D35AE">
        <w:rPr>
          <w:rFonts w:cs="Times New Roman" w:hAnsi="Times New Roman" w:ascii="Times New Roman"/>
          <w:sz w:val="24"/>
          <w:szCs w:val="24"/>
        </w:rPr>
        <w:t xml:space="preserve">podnio i ovlašteni predlagatelj Financijska agencija temeljem </w:t>
      </w:r>
      <w:r w:rsidR="004C5D6B" w:rsidRPr="008D35AE">
        <w:rPr>
          <w:rFonts w:cs="Times New Roman" w:hAnsi="Times New Roman" w:ascii="Times New Roman"/>
          <w:sz w:val="24"/>
          <w:szCs w:val="24"/>
        </w:rPr>
        <w:t>čl. 110. st. 1. Stečajnog zakona</w:t>
      </w:r>
      <w:r w:rsidR="004E1DAF" w:rsidRPr="008D35AE">
        <w:rPr>
          <w:rFonts w:cs="Times New Roman" w:hAnsi="Times New Roman" w:ascii="Times New Roman"/>
          <w:sz w:val="24"/>
          <w:szCs w:val="24"/>
        </w:rPr>
        <w:t>. Osim toga</w:t>
      </w:r>
      <w:r w:rsidR="008D35AE" w:rsidRPr="008D35AE">
        <w:rPr>
          <w:rFonts w:cs="Times New Roman" w:hAnsi="Times New Roman" w:ascii="Times New Roman"/>
          <w:sz w:val="24"/>
          <w:szCs w:val="24"/>
        </w:rPr>
        <w:t>,</w:t>
      </w:r>
      <w:r w:rsidR="004E1DAF" w:rsidRPr="008D35AE">
        <w:rPr>
          <w:rFonts w:cs="Times New Roman" w:hAnsi="Times New Roman" w:ascii="Times New Roman"/>
          <w:sz w:val="24"/>
          <w:szCs w:val="24"/>
        </w:rPr>
        <w:t xml:space="preserve"> pre</w:t>
      </w:r>
      <w:r w:rsidR="008D35AE" w:rsidRPr="008D35AE">
        <w:rPr>
          <w:rFonts w:cs="Times New Roman" w:hAnsi="Times New Roman" w:ascii="Times New Roman"/>
          <w:sz w:val="24"/>
          <w:szCs w:val="24"/>
        </w:rPr>
        <w:t>dlagatelj je i sam dužnik jer,</w:t>
      </w:r>
      <w:r w:rsidR="004E1DAF" w:rsidRPr="008D35AE">
        <w:rPr>
          <w:rFonts w:cs="Times New Roman" w:hAnsi="Times New Roman" w:ascii="Times New Roman"/>
          <w:sz w:val="24"/>
          <w:szCs w:val="24"/>
        </w:rPr>
        <w:t xml:space="preserve"> </w:t>
      </w:r>
      <w:r w:rsidR="008D35AE" w:rsidRPr="008D35AE">
        <w:rPr>
          <w:rFonts w:cs="Times New Roman" w:hAnsi="Times New Roman" w:ascii="Times New Roman"/>
          <w:sz w:val="24"/>
          <w:szCs w:val="24"/>
        </w:rPr>
        <w:t xml:space="preserve">u smislu odredbe čl. 32. st. 2. u svezi čl. 1., ukoliko sud odbaci prijedlog za otvaranje predstečajnog postupka, a utvrdi da su ispunjene pretpostavke za </w:t>
      </w:r>
      <w:r w:rsidR="008D35AE" w:rsidRPr="008D35AE">
        <w:rPr>
          <w:rFonts w:cs="Times New Roman" w:hAnsi="Times New Roman" w:ascii="Times New Roman"/>
          <w:sz w:val="24"/>
          <w:szCs w:val="24"/>
        </w:rPr>
        <w:lastRenderedPageBreak/>
        <w:t>otvaranje stečajnog postupka nastavit će postupak kao da je podnesen prijedlog za otvaranje stečajnog postupka</w:t>
      </w:r>
      <w:r w:rsidR="00246B2D">
        <w:rPr>
          <w:rFonts w:cs="Times New Roman" w:hAnsi="Times New Roman" w:ascii="Times New Roman"/>
          <w:sz w:val="24"/>
          <w:szCs w:val="24"/>
        </w:rPr>
        <w:t xml:space="preserve">, pa postojanje ili ne postojanje aktivne legitimacije predlagatelja </w:t>
      </w:r>
      <w:r w:rsidR="00246B2D" w:rsidRPr="008D35AE">
        <w:rPr>
          <w:rFonts w:cs="Times New Roman" w:hAnsi="Times New Roman" w:ascii="Times New Roman"/>
          <w:sz w:val="24"/>
          <w:szCs w:val="24"/>
        </w:rPr>
        <w:t xml:space="preserve">Mustafa Šahdanovića, Maneda d.o.o. i Tilia d.o.o. </w:t>
      </w:r>
      <w:r w:rsidR="00246B2D">
        <w:rPr>
          <w:rFonts w:cs="Times New Roman" w:hAnsi="Times New Roman" w:ascii="Times New Roman"/>
          <w:sz w:val="24"/>
          <w:szCs w:val="24"/>
        </w:rPr>
        <w:t>nije od značaja za postupanje suda u konkretnom slučaju.</w:t>
      </w:r>
    </w:p>
    <w:p w:rsidRDefault="008D35AE" w:rsidP="005B214F" w:rsidR="008D35AE" w:rsidRPr="008D35AE">
      <w:pPr>
        <w:spacing w:lineRule="auto" w:line="240" w:after="0"/>
        <w:ind w:firstLine="708"/>
        <w:jc w:val="both"/>
        <w:rPr>
          <w:rFonts w:cs="Times New Roman" w:hAnsi="Times New Roman" w:ascii="Times New Roman"/>
          <w:sz w:val="24"/>
          <w:szCs w:val="24"/>
        </w:rPr>
      </w:pPr>
    </w:p>
    <w:p w:rsidRDefault="004E1DAF" w:rsidP="008D35AE" w:rsidR="00E84238">
      <w:pPr>
        <w:spacing w:lineRule="auto" w:line="240" w:after="0"/>
        <w:ind w:firstLine="708"/>
        <w:jc w:val="both"/>
        <w:rPr>
          <w:rFonts w:cs="Times New Roman" w:hAnsi="Times New Roman" w:ascii="Times New Roman"/>
          <w:sz w:val="24"/>
          <w:szCs w:val="24"/>
        </w:rPr>
      </w:pPr>
      <w:r w:rsidRPr="004E1DAF">
        <w:rPr>
          <w:rFonts w:cs="Times New Roman" w:hAnsi="Times New Roman" w:ascii="Times New Roman"/>
          <w:sz w:val="24"/>
          <w:szCs w:val="24"/>
        </w:rPr>
        <w:t>Kako je prijedlog za otvaranje stečaja</w:t>
      </w:r>
      <w:r w:rsidR="00A37559">
        <w:rPr>
          <w:rFonts w:cs="Times New Roman" w:hAnsi="Times New Roman" w:ascii="Times New Roman"/>
          <w:sz w:val="24"/>
          <w:szCs w:val="24"/>
        </w:rPr>
        <w:t xml:space="preserve"> podnio predlagatelj Financijska agencija,</w:t>
      </w:r>
      <w:r w:rsidRPr="004E1DAF">
        <w:rPr>
          <w:rFonts w:cs="Times New Roman" w:hAnsi="Times New Roman" w:ascii="Times New Roman"/>
          <w:sz w:val="24"/>
          <w:szCs w:val="24"/>
        </w:rPr>
        <w:t xml:space="preserve"> </w:t>
      </w:r>
      <w:r>
        <w:rPr>
          <w:rFonts w:cs="Times New Roman" w:hAnsi="Times New Roman" w:ascii="Times New Roman"/>
          <w:sz w:val="24"/>
          <w:szCs w:val="24"/>
        </w:rPr>
        <w:t xml:space="preserve">u ovom je postupku nužno </w:t>
      </w:r>
      <w:r w:rsidR="00E8421E">
        <w:rPr>
          <w:rFonts w:cs="Times New Roman" w:hAnsi="Times New Roman" w:ascii="Times New Roman"/>
          <w:sz w:val="24"/>
          <w:szCs w:val="24"/>
        </w:rPr>
        <w:t xml:space="preserve">samo </w:t>
      </w:r>
      <w:r>
        <w:rPr>
          <w:rFonts w:cs="Times New Roman" w:hAnsi="Times New Roman" w:ascii="Times New Roman"/>
          <w:sz w:val="24"/>
          <w:szCs w:val="24"/>
        </w:rPr>
        <w:t xml:space="preserve">utvrditi </w:t>
      </w:r>
      <w:r w:rsidR="00BF2970">
        <w:rPr>
          <w:rFonts w:cs="Times New Roman" w:hAnsi="Times New Roman" w:ascii="Times New Roman"/>
          <w:sz w:val="24"/>
          <w:szCs w:val="24"/>
        </w:rPr>
        <w:t xml:space="preserve">postojanje </w:t>
      </w:r>
      <w:r w:rsidR="008D35AE" w:rsidRPr="008D35AE">
        <w:rPr>
          <w:rFonts w:cs="Times New Roman" w:hAnsi="Times New Roman" w:ascii="Times New Roman"/>
          <w:sz w:val="24"/>
          <w:szCs w:val="24"/>
        </w:rPr>
        <w:t>stečajnog razloga.</w:t>
      </w:r>
    </w:p>
    <w:p w:rsidRDefault="008D35AE" w:rsidP="008D35AE" w:rsidR="008D35AE" w:rsidRPr="00DD505A">
      <w:pPr>
        <w:spacing w:lineRule="auto" w:line="240" w:after="0"/>
        <w:ind w:firstLine="708"/>
        <w:jc w:val="both"/>
        <w:rPr>
          <w:rFonts w:cs="Times New Roman" w:hAnsi="Times New Roman" w:ascii="Times New Roman"/>
          <w:color w:val="7030A0"/>
          <w:sz w:val="24"/>
          <w:szCs w:val="24"/>
        </w:rPr>
      </w:pPr>
    </w:p>
    <w:p w:rsidRDefault="00E84238" w:rsidP="003611CA" w:rsidR="00E84238" w:rsidRPr="00582986">
      <w:pPr>
        <w:spacing w:lineRule="auto" w:line="240" w:after="0"/>
        <w:ind w:firstLine="708"/>
        <w:jc w:val="both"/>
        <w:rPr>
          <w:rFonts w:cs="Times New Roman" w:hAnsi="Times New Roman" w:ascii="Times New Roman"/>
          <w:sz w:val="24"/>
          <w:szCs w:val="24"/>
        </w:rPr>
      </w:pPr>
      <w:r w:rsidRPr="00582986">
        <w:rPr>
          <w:rFonts w:cs="Times New Roman" w:hAnsi="Times New Roman" w:ascii="Times New Roman"/>
          <w:sz w:val="24"/>
          <w:szCs w:val="24"/>
        </w:rPr>
        <w:t xml:space="preserve">Prema odredbi članka 5. SZ-a stečaj se može otvoriti ako sud utvrdi postojanje stečajnog razloga, </w:t>
      </w:r>
      <w:r w:rsidR="008D35AE" w:rsidRPr="00582986">
        <w:rPr>
          <w:rFonts w:cs="Times New Roman" w:hAnsi="Times New Roman" w:ascii="Times New Roman"/>
          <w:sz w:val="24"/>
          <w:szCs w:val="24"/>
        </w:rPr>
        <w:t>a</w:t>
      </w:r>
      <w:r w:rsidRPr="00582986">
        <w:rPr>
          <w:rFonts w:cs="Times New Roman" w:hAnsi="Times New Roman" w:ascii="Times New Roman"/>
          <w:sz w:val="24"/>
          <w:szCs w:val="24"/>
        </w:rPr>
        <w:t xml:space="preserve"> stečajni </w:t>
      </w:r>
      <w:r w:rsidR="008D35AE" w:rsidRPr="00582986">
        <w:rPr>
          <w:rFonts w:cs="Times New Roman" w:hAnsi="Times New Roman" w:ascii="Times New Roman"/>
          <w:sz w:val="24"/>
          <w:szCs w:val="24"/>
        </w:rPr>
        <w:t xml:space="preserve">razlozi su </w:t>
      </w:r>
      <w:r w:rsidR="00A37559">
        <w:rPr>
          <w:rFonts w:cs="Times New Roman" w:hAnsi="Times New Roman" w:ascii="Times New Roman"/>
          <w:sz w:val="24"/>
          <w:szCs w:val="24"/>
        </w:rPr>
        <w:t>nesposobnost</w:t>
      </w:r>
      <w:r w:rsidRPr="00582986">
        <w:rPr>
          <w:rFonts w:cs="Times New Roman" w:hAnsi="Times New Roman" w:ascii="Times New Roman"/>
          <w:sz w:val="24"/>
          <w:szCs w:val="24"/>
        </w:rPr>
        <w:t xml:space="preserve"> za plaćanje i prezadužen</w:t>
      </w:r>
      <w:r w:rsidR="008D35AE" w:rsidRPr="00582986">
        <w:rPr>
          <w:rFonts w:cs="Times New Roman" w:hAnsi="Times New Roman" w:ascii="Times New Roman"/>
          <w:sz w:val="24"/>
          <w:szCs w:val="24"/>
        </w:rPr>
        <w:t>ost</w:t>
      </w:r>
      <w:r w:rsidRPr="00582986">
        <w:rPr>
          <w:rFonts w:cs="Times New Roman" w:hAnsi="Times New Roman" w:ascii="Times New Roman"/>
          <w:sz w:val="24"/>
          <w:szCs w:val="24"/>
        </w:rPr>
        <w:t xml:space="preserve">. </w:t>
      </w:r>
    </w:p>
    <w:p w:rsidRDefault="00E84238" w:rsidP="00E84238" w:rsidR="00E84238" w:rsidRPr="00582986">
      <w:pPr>
        <w:spacing w:lineRule="auto" w:line="240" w:after="0"/>
        <w:jc w:val="both"/>
        <w:rPr>
          <w:rFonts w:cs="Times New Roman" w:hAnsi="Times New Roman" w:ascii="Times New Roman"/>
          <w:sz w:val="24"/>
          <w:szCs w:val="24"/>
          <w:lang w:val="en-AU"/>
        </w:rPr>
      </w:pPr>
    </w:p>
    <w:p w:rsidRDefault="00E84238" w:rsidP="00E84238" w:rsidR="00E84238" w:rsidRPr="00582986">
      <w:pPr>
        <w:spacing w:lineRule="auto" w:line="240" w:after="0"/>
        <w:jc w:val="both"/>
        <w:rPr>
          <w:rFonts w:cs="Times New Roman" w:hAnsi="Times New Roman" w:ascii="Times New Roman"/>
          <w:sz w:val="24"/>
          <w:szCs w:val="24"/>
        </w:rPr>
      </w:pPr>
      <w:r w:rsidRPr="00582986">
        <w:rPr>
          <w:rFonts w:cs="Times New Roman" w:hAnsi="Times New Roman" w:ascii="Times New Roman"/>
          <w:sz w:val="24"/>
          <w:szCs w:val="24"/>
        </w:rPr>
        <w:tab/>
        <w:t xml:space="preserve">U smislu čl. 6. st 2. </w:t>
      </w:r>
      <w:r w:rsidR="00582986" w:rsidRPr="00582986">
        <w:rPr>
          <w:rFonts w:cs="Times New Roman" w:hAnsi="Times New Roman" w:ascii="Times New Roman"/>
          <w:sz w:val="24"/>
          <w:szCs w:val="24"/>
        </w:rPr>
        <w:t xml:space="preserve">podstavka 1. </w:t>
      </w:r>
      <w:r w:rsidRPr="00582986">
        <w:rPr>
          <w:rFonts w:cs="Times New Roman" w:hAnsi="Times New Roman" w:ascii="Times New Roman"/>
          <w:sz w:val="24"/>
          <w:szCs w:val="24"/>
        </w:rPr>
        <w:t>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r w:rsidR="00582986" w:rsidRPr="00582986">
        <w:rPr>
          <w:rFonts w:cs="Times New Roman" w:hAnsi="Times New Roman" w:ascii="Times New Roman"/>
          <w:sz w:val="24"/>
          <w:szCs w:val="24"/>
        </w:rPr>
        <w:t xml:space="preserve"> Stavkom 3. istog članka propisano je da se postojanje okolnosti iz stavka 2. podstavka 1. ovog članka dokazuje potvrdom Financijske agencije, a </w:t>
      </w:r>
      <w:r w:rsidR="00A37559" w:rsidRPr="00582986">
        <w:rPr>
          <w:rFonts w:cs="Times New Roman" w:hAnsi="Times New Roman" w:ascii="Times New Roman"/>
          <w:sz w:val="24"/>
          <w:szCs w:val="24"/>
        </w:rPr>
        <w:t>Financijska</w:t>
      </w:r>
      <w:r w:rsidR="00582986" w:rsidRPr="00582986">
        <w:rPr>
          <w:rFonts w:cs="Times New Roman" w:hAnsi="Times New Roman" w:ascii="Times New Roman"/>
          <w:sz w:val="24"/>
          <w:szCs w:val="24"/>
        </w:rPr>
        <w:t xml:space="preserve"> agencija dužna je na zahtjev dužnika ili vjerovnika bez odgode izdati takvu potvrdu.</w:t>
      </w:r>
    </w:p>
    <w:p w:rsidRDefault="00E84238" w:rsidP="00E84238" w:rsidR="00E84238" w:rsidRPr="00582986">
      <w:pPr>
        <w:spacing w:lineRule="auto" w:line="240" w:after="0"/>
        <w:jc w:val="both"/>
        <w:rPr>
          <w:rFonts w:cs="Times New Roman" w:hAnsi="Times New Roman" w:ascii="Times New Roman"/>
          <w:sz w:val="24"/>
          <w:szCs w:val="24"/>
          <w:lang w:val="en-AU"/>
        </w:rPr>
      </w:pPr>
    </w:p>
    <w:p w:rsidRDefault="00E84238" w:rsidP="00E84238" w:rsidR="00E84238">
      <w:pPr>
        <w:spacing w:lineRule="auto" w:line="240" w:after="0"/>
        <w:ind w:firstLine="708"/>
        <w:jc w:val="both"/>
        <w:rPr>
          <w:rFonts w:cs="Times New Roman" w:hAnsi="Times New Roman" w:ascii="Times New Roman"/>
          <w:sz w:val="24"/>
          <w:szCs w:val="24"/>
        </w:rPr>
      </w:pPr>
      <w:r w:rsidRPr="00582986">
        <w:rPr>
          <w:rFonts w:cs="Times New Roman" w:hAnsi="Times New Roman" w:ascii="Times New Roman"/>
          <w:sz w:val="24"/>
          <w:szCs w:val="24"/>
        </w:rPr>
        <w:t xml:space="preserve">Iz </w:t>
      </w:r>
      <w:r w:rsidR="003611CA" w:rsidRPr="00582986">
        <w:rPr>
          <w:rFonts w:cs="Times New Roman" w:hAnsi="Times New Roman" w:ascii="Times New Roman"/>
          <w:sz w:val="24"/>
          <w:szCs w:val="24"/>
        </w:rPr>
        <w:t xml:space="preserve">potvrde Financijske agencije od </w:t>
      </w:r>
      <w:r w:rsidR="00582986" w:rsidRPr="00582986">
        <w:rPr>
          <w:rFonts w:cs="Times New Roman" w:hAnsi="Times New Roman" w:ascii="Times New Roman"/>
          <w:sz w:val="24"/>
          <w:szCs w:val="24"/>
        </w:rPr>
        <w:t>6. prosinca 2017.</w:t>
      </w:r>
      <w:r w:rsidR="003611CA" w:rsidRPr="00582986">
        <w:rPr>
          <w:rFonts w:cs="Times New Roman" w:hAnsi="Times New Roman" w:ascii="Times New Roman"/>
          <w:sz w:val="24"/>
          <w:szCs w:val="24"/>
        </w:rPr>
        <w:t xml:space="preserve"> </w:t>
      </w:r>
      <w:r w:rsidR="00287C51">
        <w:rPr>
          <w:rFonts w:cs="Times New Roman" w:hAnsi="Times New Roman" w:ascii="Times New Roman"/>
          <w:sz w:val="24"/>
          <w:szCs w:val="24"/>
        </w:rPr>
        <w:t>(list 787 spisa)</w:t>
      </w:r>
      <w:r w:rsidR="00A37559">
        <w:rPr>
          <w:rFonts w:cs="Times New Roman" w:hAnsi="Times New Roman" w:ascii="Times New Roman"/>
          <w:sz w:val="24"/>
          <w:szCs w:val="24"/>
        </w:rPr>
        <w:t>,</w:t>
      </w:r>
      <w:r w:rsidR="00287C51">
        <w:rPr>
          <w:rFonts w:cs="Times New Roman" w:hAnsi="Times New Roman" w:ascii="Times New Roman"/>
          <w:sz w:val="24"/>
          <w:szCs w:val="24"/>
        </w:rPr>
        <w:t xml:space="preserve"> </w:t>
      </w:r>
      <w:r w:rsidR="003611CA" w:rsidRPr="00582986">
        <w:rPr>
          <w:rFonts w:cs="Times New Roman" w:hAnsi="Times New Roman" w:ascii="Times New Roman"/>
          <w:sz w:val="24"/>
          <w:szCs w:val="24"/>
        </w:rPr>
        <w:t>proizlazi</w:t>
      </w:r>
      <w:r w:rsidR="00582986" w:rsidRPr="00582986">
        <w:rPr>
          <w:rFonts w:cs="Times New Roman" w:hAnsi="Times New Roman" w:ascii="Times New Roman"/>
          <w:sz w:val="24"/>
          <w:szCs w:val="24"/>
        </w:rPr>
        <w:t xml:space="preserve"> kako je na računima i novčanim sredstvima dužnika na dan izdavanja potvrde evidentirano 217 dana neprekidne blokade u prethodnih 6 mjeseci, nepodmirene obveze na dan izdavanja potvrde iznose 14.083.950,88 kn.</w:t>
      </w:r>
    </w:p>
    <w:p w:rsidRDefault="009A3C0A" w:rsidP="00E84238" w:rsidR="009A3C0A">
      <w:pPr>
        <w:spacing w:lineRule="auto" w:line="240" w:after="0"/>
        <w:ind w:firstLine="708"/>
        <w:jc w:val="both"/>
        <w:rPr>
          <w:rFonts w:cs="Times New Roman" w:hAnsi="Times New Roman" w:ascii="Times New Roman"/>
          <w:sz w:val="24"/>
          <w:szCs w:val="24"/>
        </w:rPr>
      </w:pPr>
    </w:p>
    <w:p w:rsidRDefault="003611CA" w:rsidP="00762C65" w:rsidR="006C5995" w:rsidRPr="001E5F35">
      <w:pPr>
        <w:spacing w:lineRule="auto" w:line="240" w:after="0"/>
        <w:ind w:firstLine="708"/>
        <w:jc w:val="both"/>
        <w:rPr>
          <w:rFonts w:cs="Times New Roman" w:hAnsi="Times New Roman" w:ascii="Times New Roman"/>
          <w:sz w:val="24"/>
          <w:szCs w:val="24"/>
        </w:rPr>
      </w:pPr>
      <w:r w:rsidRPr="001E5F35">
        <w:rPr>
          <w:rFonts w:cs="Times New Roman" w:hAnsi="Times New Roman" w:ascii="Times New Roman"/>
          <w:sz w:val="24"/>
          <w:szCs w:val="24"/>
        </w:rPr>
        <w:t xml:space="preserve">Sud nije prihvatio prijedlog </w:t>
      </w:r>
      <w:r w:rsidR="00856C7D" w:rsidRPr="001E5F35">
        <w:rPr>
          <w:rFonts w:cs="Times New Roman" w:hAnsi="Times New Roman" w:ascii="Times New Roman"/>
          <w:sz w:val="24"/>
          <w:szCs w:val="24"/>
        </w:rPr>
        <w:t xml:space="preserve">Financijske agencije za odgodom ročišta </w:t>
      </w:r>
      <w:r w:rsidR="006C5995" w:rsidRPr="001E5F35">
        <w:rPr>
          <w:rFonts w:cs="Times New Roman" w:hAnsi="Times New Roman" w:ascii="Times New Roman"/>
          <w:sz w:val="24"/>
          <w:szCs w:val="24"/>
        </w:rPr>
        <w:t>radi rasprave o pretpostavkama za otvaranje stečajnog postupka</w:t>
      </w:r>
      <w:r w:rsidR="0074556D">
        <w:rPr>
          <w:rFonts w:cs="Times New Roman" w:hAnsi="Times New Roman" w:ascii="Times New Roman"/>
          <w:sz w:val="24"/>
          <w:szCs w:val="24"/>
        </w:rPr>
        <w:t>,</w:t>
      </w:r>
      <w:r w:rsidR="006C5995" w:rsidRPr="001E5F35">
        <w:rPr>
          <w:rFonts w:cs="Times New Roman" w:hAnsi="Times New Roman" w:ascii="Times New Roman"/>
          <w:sz w:val="24"/>
          <w:szCs w:val="24"/>
        </w:rPr>
        <w:t xml:space="preserve"> prije svega</w:t>
      </w:r>
      <w:r w:rsidR="00582986" w:rsidRPr="001E5F35">
        <w:rPr>
          <w:rFonts w:cs="Times New Roman" w:hAnsi="Times New Roman" w:ascii="Times New Roman"/>
          <w:sz w:val="24"/>
          <w:szCs w:val="24"/>
        </w:rPr>
        <w:t xml:space="preserve"> jer se postojanje stečajnog razloga nesposobnosti za plaćanje dokazuje </w:t>
      </w:r>
      <w:r w:rsidR="00A03661" w:rsidRPr="001E5F35">
        <w:rPr>
          <w:rFonts w:cs="Times New Roman" w:hAnsi="Times New Roman" w:ascii="Times New Roman"/>
          <w:sz w:val="24"/>
          <w:szCs w:val="24"/>
        </w:rPr>
        <w:t>upravo potvrdom Financijske agencije, koja se potvrda nalazi u spisu</w:t>
      </w:r>
      <w:r w:rsidR="00762C65">
        <w:rPr>
          <w:rFonts w:cs="Times New Roman" w:hAnsi="Times New Roman" w:ascii="Times New Roman"/>
          <w:sz w:val="24"/>
          <w:szCs w:val="24"/>
        </w:rPr>
        <w:t>, a z</w:t>
      </w:r>
      <w:r w:rsidR="002C0025" w:rsidRPr="001E5F35">
        <w:rPr>
          <w:rFonts w:cs="Times New Roman" w:hAnsi="Times New Roman" w:ascii="Times New Roman"/>
          <w:sz w:val="24"/>
          <w:szCs w:val="24"/>
        </w:rPr>
        <w:t xml:space="preserve">atraženo pravno mišljenje Pravnog fakulteta </w:t>
      </w:r>
      <w:r w:rsidR="00ED5814" w:rsidRPr="001E5F35">
        <w:rPr>
          <w:rFonts w:cs="Times New Roman" w:hAnsi="Times New Roman" w:ascii="Times New Roman"/>
          <w:sz w:val="24"/>
          <w:szCs w:val="24"/>
        </w:rPr>
        <w:t>ne može obvezivati ni Financijsku agenciju niti sud.</w:t>
      </w:r>
    </w:p>
    <w:p w:rsidRDefault="003611CA" w:rsidP="00E84238" w:rsidR="003611CA" w:rsidRPr="001E5F35">
      <w:pPr>
        <w:spacing w:lineRule="auto" w:line="240" w:after="0"/>
        <w:ind w:firstLine="708"/>
        <w:jc w:val="both"/>
        <w:rPr>
          <w:rFonts w:cs="Times New Roman" w:hAnsi="Times New Roman" w:ascii="Times New Roman"/>
          <w:sz w:val="24"/>
          <w:szCs w:val="24"/>
        </w:rPr>
      </w:pPr>
    </w:p>
    <w:p w:rsidRDefault="00ED5814" w:rsidP="002C0025" w:rsidR="002C0025" w:rsidRPr="001E5F35">
      <w:pPr>
        <w:spacing w:lineRule="auto" w:line="240" w:after="0"/>
        <w:ind w:firstLine="708"/>
        <w:jc w:val="both"/>
        <w:rPr>
          <w:rFonts w:cs="Times New Roman" w:hAnsi="Times New Roman" w:ascii="Times New Roman"/>
          <w:sz w:val="24"/>
          <w:szCs w:val="24"/>
        </w:rPr>
      </w:pPr>
      <w:r w:rsidRPr="001E5F35">
        <w:rPr>
          <w:rFonts w:cs="Times New Roman" w:hAnsi="Times New Roman" w:ascii="Times New Roman"/>
          <w:sz w:val="24"/>
          <w:szCs w:val="24"/>
        </w:rPr>
        <w:t xml:space="preserve">Osim toga, </w:t>
      </w:r>
      <w:r w:rsidR="003A38A9" w:rsidRPr="001E5F35">
        <w:rPr>
          <w:rFonts w:cs="Times New Roman" w:hAnsi="Times New Roman" w:ascii="Times New Roman"/>
          <w:sz w:val="24"/>
          <w:szCs w:val="24"/>
        </w:rPr>
        <w:t>ukazuje se na odredbu čl. 550. n</w:t>
      </w:r>
      <w:r w:rsidR="002C0025" w:rsidRPr="001E5F35">
        <w:rPr>
          <w:rFonts w:cs="Times New Roman" w:hAnsi="Times New Roman" w:ascii="Times New Roman"/>
          <w:sz w:val="24"/>
          <w:szCs w:val="24"/>
        </w:rPr>
        <w:t xml:space="preserve"> st. 4.  Zakona o trgovačkim društvima po kojem vjerovnik društva koje se dijeli, sve dok nije obaviješten o tome na koje od novih društava odnosno društva koja sudjeluju u podjeli je prešla njegova tražbina, može zahtijevati njeno podmirenje od bilo kojeg od njih. Pri tome, u cilju zaštite vjerovnika</w:t>
      </w:r>
      <w:r w:rsidR="00205787">
        <w:rPr>
          <w:rFonts w:cs="Times New Roman" w:hAnsi="Times New Roman" w:ascii="Times New Roman"/>
          <w:sz w:val="24"/>
          <w:szCs w:val="24"/>
        </w:rPr>
        <w:t>,</w:t>
      </w:r>
      <w:r w:rsidR="002C0025" w:rsidRPr="001E5F35">
        <w:rPr>
          <w:rFonts w:cs="Times New Roman" w:hAnsi="Times New Roman" w:ascii="Times New Roman"/>
          <w:sz w:val="24"/>
          <w:szCs w:val="24"/>
        </w:rPr>
        <w:t xml:space="preserve"> za obavijest nije dovoljan upis podjele u sudskom registru jer se od vjerovnika ne može zahtijevati da istražuje pravnu sudbinu svoje tražbine već je nužno da je vjerovnik obaviješten u smislu odredbe čl. 550. </w:t>
      </w:r>
      <w:r w:rsidR="003A38A9" w:rsidRPr="001E5F35">
        <w:rPr>
          <w:rFonts w:cs="Times New Roman" w:hAnsi="Times New Roman" w:ascii="Times New Roman"/>
          <w:sz w:val="24"/>
          <w:szCs w:val="24"/>
        </w:rPr>
        <w:t>n st. 4. ZTD-a. Dok nema saznanja o tome vjerovnik može zahtijevati ispunjenje obveze od svakog sudionika podjele koji postoji u vrijeme ispunjenja obveze</w:t>
      </w:r>
      <w:r w:rsidR="00412183">
        <w:rPr>
          <w:rFonts w:cs="Times New Roman" w:hAnsi="Times New Roman" w:ascii="Times New Roman"/>
          <w:sz w:val="24"/>
          <w:szCs w:val="24"/>
        </w:rPr>
        <w:t xml:space="preserve"> </w:t>
      </w:r>
      <w:r w:rsidR="003A38A9" w:rsidRPr="001E5F35">
        <w:rPr>
          <w:rFonts w:cs="Times New Roman" w:hAnsi="Times New Roman" w:ascii="Times New Roman"/>
          <w:sz w:val="24"/>
          <w:szCs w:val="24"/>
        </w:rPr>
        <w:t>(tako i VTS RH u Pž-7832/15). Ukazuje se i na odredbu čl. 550.o ZTD-a po kojoj za sve obveze društva koje se dijeli, a koje su nastale do upisa podjele u sudski registar odgovaraju, zajedno s onim društvom na koje je ta obveza prešla suglasno planu podjele, sva ostala društva koja su sudjelovala u podjeli, i to kao solidarni dužnici, ograničeno, do iznosa vrijednosti dijela imovine koja je prešla na svakog od njih suglasno planu podjele, umanjene za obveze koje su pojedinom društvu dodijeljene suglasno planu podjele.</w:t>
      </w:r>
      <w:r w:rsidR="002C0025" w:rsidRPr="001E5F35">
        <w:rPr>
          <w:rFonts w:cs="Times New Roman" w:hAnsi="Times New Roman" w:ascii="Times New Roman"/>
          <w:sz w:val="24"/>
          <w:szCs w:val="24"/>
        </w:rPr>
        <w:t xml:space="preserve"> </w:t>
      </w:r>
    </w:p>
    <w:p w:rsidRDefault="00ED5814" w:rsidP="00E84238" w:rsidR="00ED5814">
      <w:pPr>
        <w:spacing w:lineRule="auto" w:line="240" w:after="0"/>
        <w:ind w:firstLine="708"/>
        <w:jc w:val="both"/>
        <w:rPr>
          <w:rFonts w:cs="Times New Roman" w:hAnsi="Times New Roman" w:ascii="Times New Roman"/>
          <w:color w:val="7030A0"/>
          <w:sz w:val="24"/>
          <w:szCs w:val="24"/>
        </w:rPr>
      </w:pPr>
    </w:p>
    <w:p w:rsidRDefault="00ED5814" w:rsidP="00E84238" w:rsidR="00ED5814" w:rsidRPr="003061E4">
      <w:pPr>
        <w:spacing w:lineRule="auto" w:line="240" w:after="0"/>
        <w:ind w:firstLine="708"/>
        <w:jc w:val="both"/>
        <w:rPr>
          <w:rFonts w:cs="Times New Roman" w:hAnsi="Times New Roman" w:ascii="Times New Roman"/>
          <w:sz w:val="24"/>
          <w:szCs w:val="24"/>
        </w:rPr>
      </w:pPr>
      <w:r w:rsidRPr="003061E4">
        <w:rPr>
          <w:rFonts w:cs="Times New Roman" w:hAnsi="Times New Roman" w:ascii="Times New Roman"/>
          <w:sz w:val="24"/>
          <w:szCs w:val="24"/>
        </w:rPr>
        <w:t xml:space="preserve">U pogledu danih izjava o pristupanju dugu </w:t>
      </w:r>
      <w:r w:rsidR="006B66D6" w:rsidRPr="003061E4">
        <w:rPr>
          <w:rFonts w:cs="Times New Roman" w:hAnsi="Times New Roman" w:ascii="Times New Roman"/>
          <w:sz w:val="24"/>
          <w:szCs w:val="24"/>
        </w:rPr>
        <w:t xml:space="preserve">valja reći da je čl. 124. SZ propisano da treća osoba može dati izjavu o pristupanju dugu stečajnog dužnika. Uz izjavu je treća osoba dužna predočiti sudu od javnog bilježnika ovjerovljenu ispravu o sadržaju i načinu ispunjenja dužnikovih obveza prema odredbi stavka 3. istog članka. Sud će ocijeniti danu izjavu i, prema </w:t>
      </w:r>
      <w:r w:rsidR="006B66D6" w:rsidRPr="003061E4">
        <w:rPr>
          <w:rFonts w:cs="Times New Roman" w:hAnsi="Times New Roman" w:ascii="Times New Roman"/>
          <w:sz w:val="24"/>
          <w:szCs w:val="24"/>
        </w:rPr>
        <w:lastRenderedPageBreak/>
        <w:t>potrebi, provjeriti je i zatražiti odgovarajuće jamstvo. Sud će odobriti pristupanje dugu ako se pristupitelj obvezao da će najkasnije u roku od dva mjeseca od dana donošenja rješenja o odobrenju pristupanja dugu ispuniti sve dospjele obveze ste</w:t>
      </w:r>
      <w:r w:rsidR="00473BAF" w:rsidRPr="003061E4">
        <w:rPr>
          <w:rFonts w:cs="Times New Roman" w:hAnsi="Times New Roman" w:ascii="Times New Roman"/>
          <w:sz w:val="24"/>
          <w:szCs w:val="24"/>
        </w:rPr>
        <w:t>čajnog dužnika, a ostale, u vrijeme pristupanja dugu već nastale obveze, kako budu dospijevale.</w:t>
      </w:r>
    </w:p>
    <w:p w:rsidRDefault="00473BAF" w:rsidP="00E84238" w:rsidR="00473BAF" w:rsidRPr="003061E4">
      <w:pPr>
        <w:spacing w:lineRule="auto" w:line="240" w:after="0"/>
        <w:ind w:firstLine="708"/>
        <w:jc w:val="both"/>
        <w:rPr>
          <w:rFonts w:cs="Times New Roman" w:hAnsi="Times New Roman" w:ascii="Times New Roman"/>
          <w:sz w:val="24"/>
          <w:szCs w:val="24"/>
        </w:rPr>
      </w:pPr>
    </w:p>
    <w:p w:rsidRDefault="00473BAF" w:rsidP="00E84238" w:rsidR="00473BAF" w:rsidRPr="003061E4">
      <w:pPr>
        <w:spacing w:lineRule="auto" w:line="240" w:after="0"/>
        <w:ind w:firstLine="708"/>
        <w:jc w:val="both"/>
        <w:rPr>
          <w:rFonts w:cs="Times New Roman" w:hAnsi="Times New Roman" w:ascii="Times New Roman"/>
          <w:sz w:val="24"/>
          <w:szCs w:val="24"/>
        </w:rPr>
      </w:pPr>
      <w:r w:rsidRPr="003061E4">
        <w:rPr>
          <w:rFonts w:cs="Times New Roman" w:hAnsi="Times New Roman" w:ascii="Times New Roman"/>
          <w:sz w:val="24"/>
          <w:szCs w:val="24"/>
        </w:rPr>
        <w:t>Društvo Industrogradnja d.d. Varaždin je na ročištu radi rasprave o pretpostavkama za otvaranje stečajnog postupka dala Izjavu o pristupanju dugu (list 608) kojom izjavljuje da pristupa dugu dužnika u stečajnom postupku koji se vodi nad dužnikom. Pristupi</w:t>
      </w:r>
      <w:r w:rsidR="005E1A84" w:rsidRPr="003061E4">
        <w:rPr>
          <w:rFonts w:cs="Times New Roman" w:hAnsi="Times New Roman" w:ascii="Times New Roman"/>
          <w:sz w:val="24"/>
          <w:szCs w:val="24"/>
        </w:rPr>
        <w:t xml:space="preserve">telj dugu se obvezuje najkasnije u roku od dva mjeseca od dana donošenja rješenja o odobrenju pristupanju dugu ispuniti sve dospjele obveze stečajnog dužnika, a ostale, u vrijeme pristupanja dugu već nastale obveze kako budu dospijevale. </w:t>
      </w:r>
    </w:p>
    <w:p w:rsidRDefault="005E1A84" w:rsidP="00E84238" w:rsidR="005E1A84" w:rsidRPr="003061E4">
      <w:pPr>
        <w:spacing w:lineRule="auto" w:line="240" w:after="0"/>
        <w:ind w:firstLine="708"/>
        <w:jc w:val="both"/>
        <w:rPr>
          <w:rFonts w:cs="Times New Roman" w:hAnsi="Times New Roman" w:ascii="Times New Roman"/>
          <w:sz w:val="24"/>
          <w:szCs w:val="24"/>
        </w:rPr>
      </w:pPr>
    </w:p>
    <w:p w:rsidRDefault="005E1A84" w:rsidP="005E1A84" w:rsidR="005E1A84">
      <w:pPr>
        <w:spacing w:lineRule="auto" w:line="240" w:after="0"/>
        <w:ind w:firstLine="708"/>
        <w:jc w:val="both"/>
        <w:rPr>
          <w:rFonts w:cs="Times New Roman" w:hAnsi="Times New Roman" w:ascii="Times New Roman"/>
          <w:sz w:val="24"/>
          <w:szCs w:val="24"/>
        </w:rPr>
      </w:pPr>
      <w:r w:rsidRPr="003061E4">
        <w:rPr>
          <w:rFonts w:cs="Times New Roman" w:hAnsi="Times New Roman" w:ascii="Times New Roman"/>
          <w:sz w:val="24"/>
          <w:szCs w:val="24"/>
        </w:rPr>
        <w:t xml:space="preserve">Društvo Hotel Duga Uvala d.o.o. Zagreb je na ročištu radi rasprave o pretpostavkama za otvaranje stečajnog postupka </w:t>
      </w:r>
      <w:r w:rsidR="009F6292">
        <w:rPr>
          <w:rFonts w:cs="Times New Roman" w:hAnsi="Times New Roman" w:ascii="Times New Roman"/>
          <w:sz w:val="24"/>
          <w:szCs w:val="24"/>
        </w:rPr>
        <w:t xml:space="preserve">također </w:t>
      </w:r>
      <w:r w:rsidRPr="003061E4">
        <w:rPr>
          <w:rFonts w:cs="Times New Roman" w:hAnsi="Times New Roman" w:ascii="Times New Roman"/>
          <w:sz w:val="24"/>
          <w:szCs w:val="24"/>
        </w:rPr>
        <w:t xml:space="preserve">dalo Izjavu o pristupanju dugu (list 638) kojom izjavljuje da pristupa dugu dužnika u stečajnom postupku koji se vodi nad dužnikom. Pristupitelj dugu se obvezuje najkasnije u roku od dva mjeseca od dana donošenja rješenja o odobrenju pristupanju dugu ispuniti sve dospjele obveze stečajnog dužnika, a ostale, u vrijeme pristupanja dugu već nastale obveze kako budu dospijevale. </w:t>
      </w:r>
    </w:p>
    <w:p w:rsidRDefault="00C42EE5" w:rsidP="005E1A84" w:rsidR="00C42EE5">
      <w:pPr>
        <w:spacing w:lineRule="auto" w:line="240" w:after="0"/>
        <w:ind w:firstLine="708"/>
        <w:jc w:val="both"/>
        <w:rPr>
          <w:rFonts w:cs="Times New Roman" w:hAnsi="Times New Roman" w:ascii="Times New Roman"/>
          <w:sz w:val="24"/>
          <w:szCs w:val="24"/>
        </w:rPr>
      </w:pPr>
    </w:p>
    <w:p w:rsidRDefault="00C42EE5" w:rsidP="005E1A84" w:rsidR="00C42EE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Iz odredbe čl. 124. st 1. SZ nesporno proizlazi da je treća osoba uz izjavu dužna predočiti sudu od javnog bilježnika ovjerovljenu ispravu o sadržaju i načinu ispunj</w:t>
      </w:r>
      <w:r w:rsidR="000C6D0C">
        <w:rPr>
          <w:rFonts w:cs="Times New Roman" w:hAnsi="Times New Roman" w:ascii="Times New Roman"/>
          <w:sz w:val="24"/>
          <w:szCs w:val="24"/>
        </w:rPr>
        <w:t>enja obveza. Niti jedan pristupi</w:t>
      </w:r>
      <w:r>
        <w:rPr>
          <w:rFonts w:cs="Times New Roman" w:hAnsi="Times New Roman" w:ascii="Times New Roman"/>
          <w:sz w:val="24"/>
          <w:szCs w:val="24"/>
        </w:rPr>
        <w:t xml:space="preserve">telj dugu sudu nije dostavio ispravu o sadržaju i načinu ispunjenja dužnikovih obveza u skladu sa stavkom 3., pa sud uopće ne može utvrditi sadržaj i način ispunjenja dužnikovih obveza. Osim toga, dužnik tijekom trajanja postupka </w:t>
      </w:r>
      <w:r w:rsidR="00A60D1F" w:rsidRPr="0018096E">
        <w:rPr>
          <w:rFonts w:cs="Times New Roman" w:hAnsi="Times New Roman" w:ascii="Times New Roman"/>
          <w:sz w:val="24"/>
          <w:szCs w:val="24"/>
        </w:rPr>
        <w:t>predlaže provođenje financijsko knjigovodstvenog vještačenja radi utvrđ</w:t>
      </w:r>
      <w:r w:rsidR="00A60D1F">
        <w:rPr>
          <w:rFonts w:cs="Times New Roman" w:hAnsi="Times New Roman" w:ascii="Times New Roman"/>
          <w:sz w:val="24"/>
          <w:szCs w:val="24"/>
        </w:rPr>
        <w:t xml:space="preserve">ivanja obveza stečajnog dužnika, </w:t>
      </w:r>
      <w:r w:rsidR="00A60D1F" w:rsidRPr="0018096E">
        <w:rPr>
          <w:rFonts w:cs="Times New Roman" w:hAnsi="Times New Roman" w:ascii="Times New Roman"/>
          <w:sz w:val="24"/>
          <w:szCs w:val="24"/>
        </w:rPr>
        <w:t>iz razloga što je planom podjele provedenim sukladno ZTD-u dio obveza prešao na druga društva</w:t>
      </w:r>
      <w:r w:rsidR="00A60D1F">
        <w:rPr>
          <w:rFonts w:cs="Times New Roman" w:hAnsi="Times New Roman" w:ascii="Times New Roman"/>
          <w:sz w:val="24"/>
          <w:szCs w:val="24"/>
        </w:rPr>
        <w:t xml:space="preserve"> te dužnik osporava ispravnost i vjerodostojnost potvrde FINA-a vezano uz obveze navedene u Očevidniku redoslijeda osnova za plaćanje</w:t>
      </w:r>
      <w:r w:rsidR="00A60D1F" w:rsidRPr="0018096E">
        <w:rPr>
          <w:rFonts w:cs="Times New Roman" w:hAnsi="Times New Roman" w:ascii="Times New Roman"/>
          <w:sz w:val="24"/>
          <w:szCs w:val="24"/>
        </w:rPr>
        <w:t xml:space="preserve">, </w:t>
      </w:r>
      <w:r w:rsidR="00A60D1F">
        <w:rPr>
          <w:rFonts w:cs="Times New Roman" w:hAnsi="Times New Roman" w:ascii="Times New Roman"/>
          <w:sz w:val="24"/>
          <w:szCs w:val="24"/>
        </w:rPr>
        <w:t>pa se opravdano postavlja pitanje koje su to</w:t>
      </w:r>
      <w:r w:rsidR="000C6D0C">
        <w:rPr>
          <w:rFonts w:cs="Times New Roman" w:hAnsi="Times New Roman" w:ascii="Times New Roman"/>
          <w:sz w:val="24"/>
          <w:szCs w:val="24"/>
        </w:rPr>
        <w:t xml:space="preserve"> točno obveze kojima bi pristupi</w:t>
      </w:r>
      <w:r w:rsidR="00A60D1F">
        <w:rPr>
          <w:rFonts w:cs="Times New Roman" w:hAnsi="Times New Roman" w:ascii="Times New Roman"/>
          <w:sz w:val="24"/>
          <w:szCs w:val="24"/>
        </w:rPr>
        <w:t>telji dugu pristupili i koje su to obveze koje bi ispunili.</w:t>
      </w:r>
    </w:p>
    <w:p w:rsidRDefault="007517EA" w:rsidP="005E1A84" w:rsidR="007517EA">
      <w:pPr>
        <w:spacing w:lineRule="auto" w:line="240" w:after="0"/>
        <w:ind w:firstLine="708"/>
        <w:jc w:val="both"/>
        <w:rPr>
          <w:rFonts w:cs="Times New Roman" w:hAnsi="Times New Roman" w:ascii="Times New Roman"/>
          <w:sz w:val="24"/>
          <w:szCs w:val="24"/>
        </w:rPr>
      </w:pPr>
    </w:p>
    <w:p w:rsidRDefault="009F6292" w:rsidP="00DF5896" w:rsidR="009F6292"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S</w:t>
      </w:r>
      <w:r w:rsidR="00225C91" w:rsidRPr="00912F9B">
        <w:rPr>
          <w:rFonts w:cs="Times New Roman" w:hAnsi="Times New Roman" w:ascii="Times New Roman"/>
          <w:sz w:val="24"/>
          <w:szCs w:val="24"/>
        </w:rPr>
        <w:t xml:space="preserve">ud je u cilju </w:t>
      </w:r>
      <w:r w:rsidR="008F2A7E" w:rsidRPr="00912F9B">
        <w:rPr>
          <w:rFonts w:cs="Times New Roman" w:hAnsi="Times New Roman" w:ascii="Times New Roman"/>
          <w:sz w:val="24"/>
          <w:szCs w:val="24"/>
        </w:rPr>
        <w:t>ocjene</w:t>
      </w:r>
      <w:r w:rsidR="00225C91" w:rsidRPr="00912F9B">
        <w:rPr>
          <w:rFonts w:cs="Times New Roman" w:hAnsi="Times New Roman" w:ascii="Times New Roman"/>
          <w:sz w:val="24"/>
          <w:szCs w:val="24"/>
        </w:rPr>
        <w:t xml:space="preserve"> dan</w:t>
      </w:r>
      <w:r w:rsidRPr="00912F9B">
        <w:rPr>
          <w:rFonts w:cs="Times New Roman" w:hAnsi="Times New Roman" w:ascii="Times New Roman"/>
          <w:sz w:val="24"/>
          <w:szCs w:val="24"/>
        </w:rPr>
        <w:t>ih</w:t>
      </w:r>
      <w:r w:rsidR="00225C91" w:rsidRPr="00912F9B">
        <w:rPr>
          <w:rFonts w:cs="Times New Roman" w:hAnsi="Times New Roman" w:ascii="Times New Roman"/>
          <w:sz w:val="24"/>
          <w:szCs w:val="24"/>
        </w:rPr>
        <w:t xml:space="preserve"> izjav</w:t>
      </w:r>
      <w:r w:rsidRPr="00912F9B">
        <w:rPr>
          <w:rFonts w:cs="Times New Roman" w:hAnsi="Times New Roman" w:ascii="Times New Roman"/>
          <w:sz w:val="24"/>
          <w:szCs w:val="24"/>
        </w:rPr>
        <w:t>a</w:t>
      </w:r>
      <w:r w:rsidR="00225C91" w:rsidRPr="00912F9B">
        <w:rPr>
          <w:rFonts w:cs="Times New Roman" w:hAnsi="Times New Roman" w:ascii="Times New Roman"/>
          <w:sz w:val="24"/>
          <w:szCs w:val="24"/>
        </w:rPr>
        <w:t xml:space="preserve"> zatražio od pristup</w:t>
      </w:r>
      <w:r w:rsidR="008F2A7E" w:rsidRPr="00912F9B">
        <w:rPr>
          <w:rFonts w:cs="Times New Roman" w:hAnsi="Times New Roman" w:ascii="Times New Roman"/>
          <w:sz w:val="24"/>
          <w:szCs w:val="24"/>
        </w:rPr>
        <w:t>itelja dugu da osim podataka dostavljenih uz sam</w:t>
      </w:r>
      <w:r w:rsidR="00225C91" w:rsidRPr="00912F9B">
        <w:rPr>
          <w:rFonts w:cs="Times New Roman" w:hAnsi="Times New Roman" w:ascii="Times New Roman"/>
          <w:sz w:val="24"/>
          <w:szCs w:val="24"/>
        </w:rPr>
        <w:t xml:space="preserve">u izjavu o pristupanju dugu </w:t>
      </w:r>
      <w:r w:rsidR="008F2A7E" w:rsidRPr="00912F9B">
        <w:rPr>
          <w:rFonts w:cs="Times New Roman" w:hAnsi="Times New Roman" w:ascii="Times New Roman"/>
          <w:sz w:val="24"/>
          <w:szCs w:val="24"/>
        </w:rPr>
        <w:t xml:space="preserve">dostave </w:t>
      </w:r>
      <w:r w:rsidRPr="00912F9B">
        <w:rPr>
          <w:rFonts w:cs="Times New Roman" w:hAnsi="Times New Roman" w:ascii="Times New Roman"/>
          <w:sz w:val="24"/>
          <w:szCs w:val="24"/>
        </w:rPr>
        <w:t xml:space="preserve">i </w:t>
      </w:r>
      <w:r w:rsidR="008F2A7E" w:rsidRPr="00912F9B">
        <w:rPr>
          <w:rFonts w:cs="Times New Roman" w:hAnsi="Times New Roman" w:ascii="Times New Roman"/>
          <w:sz w:val="24"/>
          <w:szCs w:val="24"/>
        </w:rPr>
        <w:t xml:space="preserve">dodatnu dokumentaciju. </w:t>
      </w:r>
    </w:p>
    <w:p w:rsidRDefault="009F6292" w:rsidP="00DF5896" w:rsidR="009F6292" w:rsidRPr="00912F9B">
      <w:pPr>
        <w:spacing w:lineRule="auto" w:line="240" w:after="0"/>
        <w:ind w:firstLine="708"/>
        <w:jc w:val="both"/>
        <w:rPr>
          <w:rFonts w:cs="Times New Roman" w:hAnsi="Times New Roman" w:ascii="Times New Roman"/>
          <w:sz w:val="24"/>
          <w:szCs w:val="24"/>
        </w:rPr>
      </w:pPr>
    </w:p>
    <w:p w:rsidRDefault="008F2A7E" w:rsidP="00DF5896" w:rsidR="008F2A7E"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Od društvo Hotel Duga Uvala d.o.o. Zagreb koji je uz izjavu o pristupanju</w:t>
      </w:r>
      <w:r w:rsidR="00DE4163" w:rsidRPr="00912F9B">
        <w:rPr>
          <w:rFonts w:cs="Times New Roman" w:hAnsi="Times New Roman" w:ascii="Times New Roman"/>
          <w:sz w:val="24"/>
          <w:szCs w:val="24"/>
        </w:rPr>
        <w:t xml:space="preserve"> dugu dostavio potvrdu o prometu po računu od 26. listopada 2017., potvrde o stanju računa od 26. listopada 2017., potvrdu o solventnosti od 27. listopada 2017.</w:t>
      </w:r>
      <w:r w:rsidR="00205787">
        <w:rPr>
          <w:rFonts w:cs="Times New Roman" w:hAnsi="Times New Roman" w:ascii="Times New Roman"/>
          <w:sz w:val="24"/>
          <w:szCs w:val="24"/>
        </w:rPr>
        <w:t>,</w:t>
      </w:r>
      <w:r w:rsidR="00DE4163" w:rsidRPr="00912F9B">
        <w:rPr>
          <w:rFonts w:cs="Times New Roman" w:hAnsi="Times New Roman" w:ascii="Times New Roman"/>
          <w:sz w:val="24"/>
          <w:szCs w:val="24"/>
        </w:rPr>
        <w:t xml:space="preserve"> sud je dopisom od </w:t>
      </w:r>
      <w:r w:rsidR="00DF5896" w:rsidRPr="00912F9B">
        <w:rPr>
          <w:rFonts w:cs="Times New Roman" w:hAnsi="Times New Roman" w:ascii="Times New Roman"/>
          <w:sz w:val="24"/>
          <w:szCs w:val="24"/>
        </w:rPr>
        <w:t>6. studenog 2017. zatražio i dostavu</w:t>
      </w:r>
      <w:r w:rsidR="00DE4163" w:rsidRPr="00912F9B">
        <w:rPr>
          <w:rFonts w:cs="Times New Roman" w:hAnsi="Times New Roman" w:ascii="Times New Roman"/>
          <w:sz w:val="24"/>
          <w:szCs w:val="24"/>
        </w:rPr>
        <w:t xml:space="preserve"> </w:t>
      </w:r>
      <w:r w:rsidRPr="00912F9B">
        <w:rPr>
          <w:rFonts w:cs="Times New Roman" w:hAnsi="Times New Roman" w:ascii="Times New Roman"/>
          <w:sz w:val="24"/>
          <w:szCs w:val="24"/>
        </w:rPr>
        <w:t>podat</w:t>
      </w:r>
      <w:r w:rsidR="00DF5896" w:rsidRPr="00912F9B">
        <w:rPr>
          <w:rFonts w:cs="Times New Roman" w:hAnsi="Times New Roman" w:ascii="Times New Roman"/>
          <w:sz w:val="24"/>
          <w:szCs w:val="24"/>
        </w:rPr>
        <w:t>aka</w:t>
      </w:r>
      <w:r w:rsidRPr="00912F9B">
        <w:rPr>
          <w:rFonts w:cs="Times New Roman" w:hAnsi="Times New Roman" w:ascii="Times New Roman"/>
          <w:sz w:val="24"/>
          <w:szCs w:val="24"/>
        </w:rPr>
        <w:t xml:space="preserve"> o </w:t>
      </w:r>
      <w:r w:rsidR="00DF5896" w:rsidRPr="00912F9B">
        <w:rPr>
          <w:rFonts w:cs="Times New Roman" w:hAnsi="Times New Roman" w:ascii="Times New Roman"/>
          <w:sz w:val="24"/>
          <w:szCs w:val="24"/>
        </w:rPr>
        <w:t>njihovoj</w:t>
      </w:r>
      <w:r w:rsidRPr="00912F9B">
        <w:rPr>
          <w:rFonts w:cs="Times New Roman" w:hAnsi="Times New Roman" w:ascii="Times New Roman"/>
          <w:sz w:val="24"/>
          <w:szCs w:val="24"/>
        </w:rPr>
        <w:t xml:space="preserve"> cjelokupnoj imovini kao i dokaze kojima se potkrepljuju navedeni podaci</w:t>
      </w:r>
      <w:r w:rsidR="00DF5896" w:rsidRPr="00912F9B">
        <w:rPr>
          <w:rFonts w:cs="Times New Roman" w:hAnsi="Times New Roman" w:ascii="Times New Roman"/>
          <w:sz w:val="24"/>
          <w:szCs w:val="24"/>
        </w:rPr>
        <w:t>,</w:t>
      </w:r>
      <w:r w:rsidRPr="00912F9B">
        <w:rPr>
          <w:rFonts w:cs="Times New Roman" w:hAnsi="Times New Roman" w:ascii="Times New Roman"/>
          <w:sz w:val="24"/>
          <w:szCs w:val="24"/>
        </w:rPr>
        <w:t xml:space="preserve"> te podatke o zaduženju i obvezama kao i dokaze kojima se potkrepljuju ti podaci.</w:t>
      </w:r>
    </w:p>
    <w:p w:rsidRDefault="008F2A7E" w:rsidP="008F2A7E" w:rsidR="008F2A7E" w:rsidRPr="00912F9B">
      <w:pPr>
        <w:pStyle w:val="Odlomakpopisa"/>
        <w:ind w:left="1065"/>
      </w:pPr>
    </w:p>
    <w:p w:rsidRDefault="00DF5896" w:rsidP="00DD6770" w:rsidR="008F2A7E" w:rsidRPr="00912F9B">
      <w:pPr>
        <w:spacing w:lineRule="auto" w:line="240"/>
        <w:ind w:firstLine="708"/>
        <w:jc w:val="both"/>
        <w:rPr>
          <w:rFonts w:cs="Times New Roman" w:hAnsi="Times New Roman" w:ascii="Times New Roman"/>
          <w:sz w:val="24"/>
          <w:szCs w:val="24"/>
        </w:rPr>
      </w:pPr>
      <w:r w:rsidRPr="00912F9B">
        <w:rPr>
          <w:rFonts w:cs="Times New Roman" w:hAnsi="Times New Roman" w:ascii="Times New Roman"/>
          <w:sz w:val="24"/>
          <w:szCs w:val="24"/>
        </w:rPr>
        <w:t>Od društva</w:t>
      </w:r>
      <w:r w:rsidR="008F2A7E" w:rsidRPr="00912F9B">
        <w:rPr>
          <w:rFonts w:cs="Times New Roman" w:hAnsi="Times New Roman" w:ascii="Times New Roman"/>
          <w:sz w:val="24"/>
          <w:szCs w:val="24"/>
        </w:rPr>
        <w:t xml:space="preserve"> I</w:t>
      </w:r>
      <w:r w:rsidR="007E02E4" w:rsidRPr="00912F9B">
        <w:rPr>
          <w:rFonts w:cs="Times New Roman" w:hAnsi="Times New Roman" w:ascii="Times New Roman"/>
          <w:sz w:val="24"/>
          <w:szCs w:val="24"/>
        </w:rPr>
        <w:t>ndustrogradnja</w:t>
      </w:r>
      <w:r w:rsidR="008F2A7E" w:rsidRPr="00912F9B">
        <w:rPr>
          <w:rFonts w:cs="Times New Roman" w:hAnsi="Times New Roman" w:ascii="Times New Roman"/>
          <w:sz w:val="24"/>
          <w:szCs w:val="24"/>
        </w:rPr>
        <w:t xml:space="preserve"> d.d. Varaždin</w:t>
      </w:r>
      <w:r w:rsidRPr="00912F9B">
        <w:rPr>
          <w:rFonts w:cs="Times New Roman" w:hAnsi="Times New Roman" w:ascii="Times New Roman"/>
          <w:sz w:val="24"/>
          <w:szCs w:val="24"/>
        </w:rPr>
        <w:t>, koje je uz izjavu o pristupanju dugu dostavilo Bilancu sa stanjem na dan 1. prosinca 2016., Opis imovine, obveza i kapitala</w:t>
      </w:r>
      <w:r w:rsidR="00205787">
        <w:rPr>
          <w:rFonts w:cs="Times New Roman" w:hAnsi="Times New Roman" w:ascii="Times New Roman"/>
          <w:sz w:val="24"/>
          <w:szCs w:val="24"/>
        </w:rPr>
        <w:t>,</w:t>
      </w:r>
      <w:r w:rsidRPr="00912F9B">
        <w:rPr>
          <w:rFonts w:cs="Times New Roman" w:hAnsi="Times New Roman" w:ascii="Times New Roman"/>
          <w:sz w:val="24"/>
          <w:szCs w:val="24"/>
        </w:rPr>
        <w:t xml:space="preserve"> sud je </w:t>
      </w:r>
      <w:r w:rsidR="007E02E4" w:rsidRPr="00912F9B">
        <w:rPr>
          <w:rFonts w:cs="Times New Roman" w:hAnsi="Times New Roman" w:ascii="Times New Roman"/>
          <w:sz w:val="24"/>
          <w:szCs w:val="24"/>
        </w:rPr>
        <w:t xml:space="preserve">dopisom od 6. studenog 2017. </w:t>
      </w:r>
      <w:r w:rsidRPr="00912F9B">
        <w:rPr>
          <w:rFonts w:cs="Times New Roman" w:hAnsi="Times New Roman" w:ascii="Times New Roman"/>
          <w:sz w:val="24"/>
          <w:szCs w:val="24"/>
        </w:rPr>
        <w:t>zatražio</w:t>
      </w:r>
      <w:r w:rsidR="008F2A7E" w:rsidRPr="00912F9B">
        <w:rPr>
          <w:rFonts w:cs="Times New Roman" w:hAnsi="Times New Roman" w:ascii="Times New Roman"/>
          <w:sz w:val="24"/>
          <w:szCs w:val="24"/>
        </w:rPr>
        <w:t xml:space="preserve"> izvornike zemljišnoknjižnih izvadaka s novijim datumom izdavanja za sve nekretnine u </w:t>
      </w:r>
      <w:r w:rsidRPr="00912F9B">
        <w:rPr>
          <w:rFonts w:cs="Times New Roman" w:hAnsi="Times New Roman" w:ascii="Times New Roman"/>
          <w:sz w:val="24"/>
          <w:szCs w:val="24"/>
        </w:rPr>
        <w:t>vlasništvu I</w:t>
      </w:r>
      <w:r w:rsidR="007E02E4" w:rsidRPr="00912F9B">
        <w:rPr>
          <w:rFonts w:cs="Times New Roman" w:hAnsi="Times New Roman" w:ascii="Times New Roman"/>
          <w:sz w:val="24"/>
          <w:szCs w:val="24"/>
        </w:rPr>
        <w:t xml:space="preserve">ndustrogradnje </w:t>
      </w:r>
      <w:r w:rsidRPr="00912F9B">
        <w:rPr>
          <w:rFonts w:cs="Times New Roman" w:hAnsi="Times New Roman" w:ascii="Times New Roman"/>
          <w:sz w:val="24"/>
          <w:szCs w:val="24"/>
        </w:rPr>
        <w:t>d.d.</w:t>
      </w:r>
      <w:r w:rsidR="007E02E4" w:rsidRPr="00912F9B">
        <w:rPr>
          <w:rFonts w:cs="Times New Roman" w:hAnsi="Times New Roman" w:ascii="Times New Roman"/>
          <w:sz w:val="24"/>
          <w:szCs w:val="24"/>
        </w:rPr>
        <w:t xml:space="preserve"> Varaždin</w:t>
      </w:r>
      <w:r w:rsidRPr="00912F9B">
        <w:rPr>
          <w:rFonts w:cs="Times New Roman" w:hAnsi="Times New Roman" w:ascii="Times New Roman"/>
          <w:sz w:val="24"/>
          <w:szCs w:val="24"/>
        </w:rPr>
        <w:t xml:space="preserve">, </w:t>
      </w:r>
      <w:r w:rsidR="008F2A7E" w:rsidRPr="00912F9B">
        <w:rPr>
          <w:rFonts w:cs="Times New Roman" w:hAnsi="Times New Roman" w:ascii="Times New Roman"/>
          <w:sz w:val="24"/>
          <w:szCs w:val="24"/>
        </w:rPr>
        <w:t>podatke o solventnosti; potvrdu o prometu po računu za posljednjih 6 mjeseci;</w:t>
      </w:r>
      <w:r w:rsidRPr="00912F9B">
        <w:rPr>
          <w:rFonts w:cs="Times New Roman" w:hAnsi="Times New Roman" w:ascii="Times New Roman"/>
          <w:sz w:val="24"/>
          <w:szCs w:val="24"/>
        </w:rPr>
        <w:t xml:space="preserve"> </w:t>
      </w:r>
      <w:r w:rsidR="008F2A7E" w:rsidRPr="00912F9B">
        <w:rPr>
          <w:rFonts w:cs="Times New Roman" w:hAnsi="Times New Roman" w:ascii="Times New Roman"/>
          <w:sz w:val="24"/>
          <w:szCs w:val="24"/>
        </w:rPr>
        <w:t>podatak je li poslovni udjel u društvu I</w:t>
      </w:r>
      <w:r w:rsidR="007E02E4" w:rsidRPr="00912F9B">
        <w:rPr>
          <w:rFonts w:cs="Times New Roman" w:hAnsi="Times New Roman" w:ascii="Times New Roman"/>
          <w:sz w:val="24"/>
          <w:szCs w:val="24"/>
        </w:rPr>
        <w:t xml:space="preserve">ndustrogradnja nekretnine </w:t>
      </w:r>
      <w:r w:rsidR="008F2A7E" w:rsidRPr="00912F9B">
        <w:rPr>
          <w:rFonts w:cs="Times New Roman" w:hAnsi="Times New Roman" w:ascii="Times New Roman"/>
          <w:sz w:val="24"/>
          <w:szCs w:val="24"/>
        </w:rPr>
        <w:t>d.o.o. Zagreb opterećen pravima trećih osoba, a ako je o kojim se trećim osobama radi i za koji iznos je poslovni udjel opterećen.</w:t>
      </w:r>
    </w:p>
    <w:p w:rsidRDefault="00DD6770" w:rsidP="007E02E4" w:rsidR="00DD6770"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 xml:space="preserve">Sud je na temelju dostavljene dokumentacije za treću osobu Hotel Duga Uvala d.o.o. Zagreb utvrdio da Hotel Duga Uvala d.o.o. ima otvoren poslovni račun u Podravskoj banci te </w:t>
      </w:r>
      <w:r w:rsidRPr="00912F9B">
        <w:rPr>
          <w:rFonts w:cs="Times New Roman" w:hAnsi="Times New Roman" w:ascii="Times New Roman"/>
          <w:sz w:val="24"/>
          <w:szCs w:val="24"/>
        </w:rPr>
        <w:lastRenderedPageBreak/>
        <w:t xml:space="preserve">da je od 25. travnja 2017. do 25. listopada 2017. ostvaren promet po računu u iznosu od 4.880.100,87 HRK te 396.180,57 Eur-a te da na dan 26. listopada 2017. stanje na kunskom računu društva Hotel Duga Uvala d.o.o.  iznosi 3.429,72 kn te na deviznom računu 235.857,73 Eur-a. Iz potvrde o solventnosti proizlazi da je stanje sredstava na računu 3.204,72 kn, da je prosječno stanje sredstava na računu u prethodnih 30 dana od dana izdavanja potvrde 59.862,30 kn, a da je ukupan iznos primitaka u korist računu u prethodnih 30 dana od dana izdavanja potvrde 142.368,38 kn.  Dopisom od 17. studenog 2017. Hotel Duga Uvala d.o.o. obavijestio je sud o imovini društva te je naveo kako se imovina društva sastoji od novčanih sredstava u iznosu od 1.128.459,05 kn i 25.099,98 Eur-a, nespornih potraživanja od poslovnih partnera za pružene usluge u iznosu od 6.214,08 kn i 8.519,76 Eur-a te spornih potraživanja u visini od oko 200.000,00 kn. Obveze društva čine dospjele i nedospjele obveze prema poslovnim partnerima za robu i usluge u iznosu od 144.450,33 kn, eventualne obveze po reklamacijama u iznosu koji nije moguće kvantificirati te obveze po jamstvima koje nije moguće kvantificirati. </w:t>
      </w:r>
    </w:p>
    <w:p w:rsidRDefault="00DD6770" w:rsidP="00DD6770" w:rsidR="00DD6770" w:rsidRPr="00912F9B">
      <w:pPr>
        <w:spacing w:lineRule="auto" w:line="240" w:after="0"/>
        <w:ind w:firstLine="708"/>
        <w:jc w:val="both"/>
        <w:rPr>
          <w:rFonts w:cs="Times New Roman" w:hAnsi="Times New Roman" w:ascii="Times New Roman"/>
          <w:sz w:val="24"/>
          <w:szCs w:val="24"/>
        </w:rPr>
      </w:pPr>
    </w:p>
    <w:p w:rsidRDefault="00DD6770" w:rsidP="00DD6770" w:rsidR="00DD6770"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 xml:space="preserve">S obzirom na ukupno stanje imovine treće osobe Hotel Duga Uvala d.o.o. koja se sastoji isključivo od novčanih sredstava u iznosu od 1.128.459,05 kn i 25.099,98 Eur-a te nespornih i spornih potraživanja, sud ocjenjuje da dana izjava o pristupanju duga ne pruža dostatne garancije da kao solidarni dužnik može u sljedeća 2 mjeseca podmiriti sve dospjele obveze stečajnog dužnika, a ostale, u vrijeme pristupanja dugu već nastale obveze kako budu dospijevale, </w:t>
      </w:r>
      <w:r w:rsidR="007E02E4" w:rsidRPr="00912F9B">
        <w:rPr>
          <w:rFonts w:cs="Times New Roman" w:hAnsi="Times New Roman" w:ascii="Times New Roman"/>
          <w:sz w:val="24"/>
          <w:szCs w:val="24"/>
        </w:rPr>
        <w:t>i to iz razloga što</w:t>
      </w:r>
      <w:r w:rsidRPr="00912F9B">
        <w:rPr>
          <w:rFonts w:cs="Times New Roman" w:hAnsi="Times New Roman" w:ascii="Times New Roman"/>
          <w:sz w:val="24"/>
          <w:szCs w:val="24"/>
        </w:rPr>
        <w:t xml:space="preserve"> iz potvrde FINA-e od 6. prosinca 2017. proizlazi kako nepodmirene obveze dužnika na dan izdavanja potvrde iznose preko 14 milijuna kuna. </w:t>
      </w:r>
    </w:p>
    <w:p w:rsidRDefault="00DD6770" w:rsidP="00DD6770" w:rsidR="00DD6770" w:rsidRPr="00912F9B">
      <w:pPr>
        <w:spacing w:lineRule="auto" w:line="240" w:after="0"/>
        <w:ind w:firstLine="708"/>
        <w:jc w:val="both"/>
        <w:rPr>
          <w:rFonts w:cs="Times New Roman" w:hAnsi="Times New Roman" w:ascii="Times New Roman"/>
          <w:sz w:val="24"/>
          <w:szCs w:val="24"/>
        </w:rPr>
      </w:pPr>
    </w:p>
    <w:p w:rsidRDefault="00DD6770" w:rsidP="00E97C56" w:rsidR="00DD6770"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Sud je na temelju dostavljene dokumentacije za treću osobu Industrogradnja d.d. Varaždin utvrdio da treća osoba Industrogradnja d.d. Varaždin u opisu imovine obveza i kapitala ima evidentirane kratkoročne obveze prema dobavljačima u iznosu od 14.470.423,00 kn, evidentirane obveze prema povezanim osobama u iznosu od 43.202.834,00 kn, obveze prema radnicima u iznosu 1.428.601,00 kn, rezerviranja za sudske sporove u iznosu od 5.000.000,00 kn, obveze za predujmove u iznosu od 2.495.351,00 kn te vanbilančane obveze u iznosu od 27.679.001,00 kn. Iz podneska treće osobe Industrogradnja d.d. Varaždin zaprimljenog kod suda 22. studenog 2017. proizlazi da je treća osoba Industrogradnja d.d. Varaždin vlasnik niza nekretnina time da do dana dostave zemljišno knjižnih izvadaka, treća osoba Industrogradnja d.d. Varaždin nije upisana kao vlasnik navedenih nekretnina već je kao vlasnik dijela nekretnina upisan pravni prednik treće osobe i stečajnog dužnika Industrogradnja d.d. Savska cesta br. 66, Zagreb, dok je na dijelu nekretnina još uvijek upisano društveno vlasništvo. Iz navedenog, a obzirom se ne radi o nekretninama koje su upisane kao vlasništvo treće osobe Industrogradnja d.d. Varaždin ne proizlazi da bi treća osoba Industrogradnja d.d. Varaždin zaista i bila vlasnik navedenih nekretnina obzirom se pravo vlasništva stječe upisom u zemljišne knjige. No</w:t>
      </w:r>
      <w:r w:rsidR="00E97C56" w:rsidRPr="00912F9B">
        <w:rPr>
          <w:rFonts w:cs="Times New Roman" w:hAnsi="Times New Roman" w:ascii="Times New Roman"/>
          <w:sz w:val="24"/>
          <w:szCs w:val="24"/>
        </w:rPr>
        <w:t>,</w:t>
      </w:r>
      <w:r w:rsidRPr="00912F9B">
        <w:rPr>
          <w:rFonts w:cs="Times New Roman" w:hAnsi="Times New Roman" w:ascii="Times New Roman"/>
          <w:sz w:val="24"/>
          <w:szCs w:val="24"/>
        </w:rPr>
        <w:t xml:space="preserve"> čak i u slučaju da se radi o imovini koja je na treću osobu Industrogradnja d.d. Varaždin prešla temeljem pravnog sljedništva iza Industrogradnja d.d. Zagreb, Savska 66, činjenica da treća osoba Industrogradnja d.d. Varaždin nije upisana kao vlasnik govori u prilog tome da se radi o teško unovčivoj imovini obzirom na nesređeno zemljišno knjižno stanje te da se unovčenje navedenih nekretnina ne bi moglo provesti u kratkom roku od 2 mjeseca u kojem bi treća osoba bila dužna namiriti sve obveze stečajnog dužnika. </w:t>
      </w:r>
    </w:p>
    <w:p w:rsidRDefault="00E97C56" w:rsidP="00E97C56" w:rsidR="00E97C56" w:rsidRPr="00912F9B">
      <w:pPr>
        <w:spacing w:lineRule="auto" w:line="240" w:after="0"/>
        <w:ind w:firstLine="708"/>
        <w:jc w:val="both"/>
        <w:rPr>
          <w:rFonts w:cs="Times New Roman" w:hAnsi="Times New Roman" w:ascii="Times New Roman"/>
          <w:sz w:val="24"/>
          <w:szCs w:val="24"/>
        </w:rPr>
      </w:pPr>
    </w:p>
    <w:p w:rsidRDefault="00DD6770" w:rsidP="00DD6770" w:rsidR="00DD6770" w:rsidRPr="00912F9B">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 xml:space="preserve">Iz podataka o solventnosti proizlazi da je stanje sredstava na računu društva Industrogradnja d.d. Varaždin 3.184,68 kn, a da je prosječno stanje sredstava na računu u prethodnih 30 dana od dana potvrde 308,19 kn dok je ukupan iznos primitaka u korist računa u prethodnih 30 dana 3.204,68 kn. Treća osoba je obavijestila sud i da je treća osoba vlasnik </w:t>
      </w:r>
      <w:r w:rsidRPr="00912F9B">
        <w:rPr>
          <w:rFonts w:cs="Times New Roman" w:hAnsi="Times New Roman" w:ascii="Times New Roman"/>
          <w:sz w:val="24"/>
          <w:szCs w:val="24"/>
        </w:rPr>
        <w:lastRenderedPageBreak/>
        <w:t>jedinog poslovnog udjela društva Industrogradnja Nekretnine d.o.o. Zagreb čiji poslovni udio nije opterećen pravima trećih osoba te na poslovnom udjelu nisu upisani tereti ali je sud temeljem uvida u e-spis utvrdio da je nad navedenim društvom u tijeku postupak otvaranja stečaja te je društvo Industrogradnja Nekretnine d.o.o. Zagreb u blokadi više od 1000 dana.</w:t>
      </w:r>
    </w:p>
    <w:p w:rsidRDefault="00DD6770" w:rsidP="00DD6770" w:rsidR="00DD6770" w:rsidRPr="00912F9B">
      <w:pPr>
        <w:spacing w:lineRule="auto" w:line="240" w:after="0"/>
        <w:ind w:firstLine="708"/>
        <w:jc w:val="both"/>
        <w:rPr>
          <w:rFonts w:cs="Times New Roman" w:hAnsi="Times New Roman" w:ascii="Times New Roman"/>
          <w:sz w:val="24"/>
          <w:szCs w:val="24"/>
        </w:rPr>
      </w:pPr>
    </w:p>
    <w:p w:rsidRDefault="00DD6770" w:rsidP="008E3F78" w:rsidR="00205787">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 xml:space="preserve">S obzirom na </w:t>
      </w:r>
      <w:r w:rsidR="008E3F78" w:rsidRPr="00912F9B">
        <w:rPr>
          <w:rFonts w:cs="Times New Roman" w:hAnsi="Times New Roman" w:ascii="Times New Roman"/>
          <w:sz w:val="24"/>
          <w:szCs w:val="24"/>
        </w:rPr>
        <w:t>opisano</w:t>
      </w:r>
      <w:r w:rsidRPr="00912F9B">
        <w:rPr>
          <w:rFonts w:cs="Times New Roman" w:hAnsi="Times New Roman" w:ascii="Times New Roman"/>
          <w:sz w:val="24"/>
          <w:szCs w:val="24"/>
        </w:rPr>
        <w:t xml:space="preserve"> stanje imovine treće osobe Industrogradnja d.d. Varaždin sud ocjenjuje da dana izjava o pristupanju dug</w:t>
      </w:r>
      <w:r w:rsidR="008E3F78" w:rsidRPr="00912F9B">
        <w:rPr>
          <w:rFonts w:cs="Times New Roman" w:hAnsi="Times New Roman" w:ascii="Times New Roman"/>
          <w:sz w:val="24"/>
          <w:szCs w:val="24"/>
        </w:rPr>
        <w:t>u</w:t>
      </w:r>
      <w:r w:rsidRPr="00912F9B">
        <w:rPr>
          <w:rFonts w:cs="Times New Roman" w:hAnsi="Times New Roman" w:ascii="Times New Roman"/>
          <w:sz w:val="24"/>
          <w:szCs w:val="24"/>
        </w:rPr>
        <w:t xml:space="preserve"> ne pruža dostatne garancije da kao solidarni dužnik može u sljedeća 2 mjeseca podmiriti sve dospjele obveze stečajnog dužnika, a ostale, u vrijeme pristupanja dugu već nastale obveze kako budu dospijevale, i to</w:t>
      </w:r>
      <w:r w:rsidR="008E3F78" w:rsidRPr="00912F9B">
        <w:rPr>
          <w:rFonts w:cs="Times New Roman" w:hAnsi="Times New Roman" w:ascii="Times New Roman"/>
          <w:sz w:val="24"/>
          <w:szCs w:val="24"/>
        </w:rPr>
        <w:t xml:space="preserve"> iz razloga što iz potvrde FINA-e od 6. prosinca 2017. proizlazi kako nepodmirene obveze dužnika na dan izdavanja potvrde iznose preko 14 milijuna kuna.</w:t>
      </w:r>
    </w:p>
    <w:p w:rsidRDefault="008E3F78" w:rsidP="008E3F78" w:rsidR="008E3F78">
      <w:pPr>
        <w:spacing w:lineRule="auto" w:line="240" w:after="0"/>
        <w:ind w:firstLine="708"/>
        <w:jc w:val="both"/>
        <w:rPr>
          <w:rFonts w:cs="Times New Roman" w:hAnsi="Times New Roman" w:ascii="Times New Roman"/>
          <w:sz w:val="24"/>
          <w:szCs w:val="24"/>
        </w:rPr>
      </w:pPr>
      <w:r w:rsidRPr="00912F9B">
        <w:rPr>
          <w:rFonts w:cs="Times New Roman" w:hAnsi="Times New Roman" w:ascii="Times New Roman"/>
          <w:sz w:val="24"/>
          <w:szCs w:val="24"/>
        </w:rPr>
        <w:t xml:space="preserve"> </w:t>
      </w:r>
    </w:p>
    <w:p w:rsidRDefault="009A3C0A" w:rsidP="000C6D0C" w:rsidR="001013F2">
      <w:pPr>
        <w:spacing w:lineRule="auto" w:line="240" w:after="0"/>
        <w:ind w:firstLine="708"/>
        <w:jc w:val="both"/>
        <w:rPr>
          <w:rFonts w:cs="Times New Roman" w:hAnsi="Times New Roman" w:ascii="Times New Roman"/>
          <w:sz w:val="24"/>
          <w:szCs w:val="24"/>
        </w:rPr>
      </w:pPr>
      <w:r w:rsidRPr="001B1597">
        <w:rPr>
          <w:rFonts w:cs="Times New Roman" w:hAnsi="Times New Roman" w:ascii="Times New Roman"/>
          <w:sz w:val="24"/>
          <w:szCs w:val="24"/>
        </w:rPr>
        <w:t>Sud nije usvojio prijedlog dužnika za provođenjem financijsko knjigovodstvenog vješ</w:t>
      </w:r>
      <w:r w:rsidR="000C6D0C">
        <w:rPr>
          <w:rFonts w:cs="Times New Roman" w:hAnsi="Times New Roman" w:ascii="Times New Roman"/>
          <w:sz w:val="24"/>
          <w:szCs w:val="24"/>
        </w:rPr>
        <w:t>tačenja radi utvrđivanja obveza</w:t>
      </w:r>
      <w:r w:rsidRPr="001B1597">
        <w:rPr>
          <w:rFonts w:cs="Times New Roman" w:hAnsi="Times New Roman" w:ascii="Times New Roman"/>
          <w:sz w:val="24"/>
          <w:szCs w:val="24"/>
        </w:rPr>
        <w:t xml:space="preserve"> dužnika smatrajući </w:t>
      </w:r>
      <w:r w:rsidR="000C6D0C">
        <w:rPr>
          <w:rFonts w:cs="Times New Roman" w:hAnsi="Times New Roman" w:ascii="Times New Roman"/>
          <w:sz w:val="24"/>
          <w:szCs w:val="24"/>
        </w:rPr>
        <w:t xml:space="preserve">kako </w:t>
      </w:r>
      <w:r w:rsidR="000C6D0C" w:rsidRPr="001B1597">
        <w:rPr>
          <w:rFonts w:cs="Times New Roman" w:hAnsi="Times New Roman" w:ascii="Times New Roman"/>
          <w:sz w:val="24"/>
          <w:szCs w:val="24"/>
        </w:rPr>
        <w:t>je vještačenje isključivo predloženo s ciljem odugovlačenja postupka te radi odgode donošenja odluke o otvaranju stečajnog postupka</w:t>
      </w:r>
      <w:r w:rsidR="000C6D0C">
        <w:rPr>
          <w:rFonts w:cs="Times New Roman" w:hAnsi="Times New Roman" w:ascii="Times New Roman"/>
          <w:sz w:val="24"/>
          <w:szCs w:val="24"/>
        </w:rPr>
        <w:t>, obzirom</w:t>
      </w:r>
      <w:r w:rsidRPr="001B1597">
        <w:rPr>
          <w:rFonts w:cs="Times New Roman" w:hAnsi="Times New Roman" w:ascii="Times New Roman"/>
          <w:sz w:val="24"/>
          <w:szCs w:val="24"/>
        </w:rPr>
        <w:t xml:space="preserve"> </w:t>
      </w:r>
      <w:r w:rsidR="000C6D0C">
        <w:rPr>
          <w:rFonts w:cs="Times New Roman" w:hAnsi="Times New Roman" w:ascii="Times New Roman"/>
          <w:sz w:val="24"/>
          <w:szCs w:val="24"/>
        </w:rPr>
        <w:t>ne postoji obveza suda u ovoj fazi stečajnog postupka utvrđivati obveze dužnika, to tim više što iz potvrde Financijske agencije proizlazi da nepodmirene obveze dužnika iznose preko 14 milijuna kuna</w:t>
      </w:r>
      <w:r w:rsidR="001013F2">
        <w:rPr>
          <w:rFonts w:cs="Times New Roman" w:hAnsi="Times New Roman" w:ascii="Times New Roman"/>
          <w:sz w:val="24"/>
          <w:szCs w:val="24"/>
        </w:rPr>
        <w:t>.</w:t>
      </w:r>
    </w:p>
    <w:p w:rsidRDefault="001013F2" w:rsidP="000C6D0C" w:rsidR="001013F2">
      <w:pPr>
        <w:spacing w:lineRule="auto" w:line="240" w:after="0"/>
        <w:ind w:firstLine="708"/>
        <w:jc w:val="both"/>
        <w:rPr>
          <w:rFonts w:cs="Times New Roman" w:hAnsi="Times New Roman" w:ascii="Times New Roman"/>
          <w:sz w:val="24"/>
          <w:szCs w:val="24"/>
        </w:rPr>
      </w:pPr>
    </w:p>
    <w:p w:rsidRDefault="001F32E4" w:rsidP="000C6D0C" w:rsidR="009A3C0A" w:rsidRPr="001B1597">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Sud nije odredio niti ispitivanje gospodarsko-financijskog stanja dužnika obzirom je utvrdio da su ispunjene pretpostavke za otvaranje stečajnog postupka </w:t>
      </w:r>
      <w:r w:rsidR="0076257E">
        <w:rPr>
          <w:rFonts w:cs="Times New Roman" w:hAnsi="Times New Roman" w:ascii="Times New Roman"/>
          <w:sz w:val="24"/>
          <w:szCs w:val="24"/>
        </w:rPr>
        <w:t>bez prethodnog ispitivanja sposobnosti za plaćanje obzirom se nesposobnost za plaćanje može nedvojbeno utvrditi na temelju potvrde Financijske agencije iz čl. 6. st. 4. SZ, te na temelju očevidnika redoslijeda osnova za plaćanje.</w:t>
      </w:r>
      <w:r w:rsidR="000C6D0C">
        <w:rPr>
          <w:rFonts w:cs="Times New Roman" w:hAnsi="Times New Roman" w:ascii="Times New Roman"/>
          <w:sz w:val="24"/>
          <w:szCs w:val="24"/>
        </w:rPr>
        <w:t xml:space="preserve"> </w:t>
      </w:r>
    </w:p>
    <w:p w:rsidRDefault="00ED5814" w:rsidP="00E84238" w:rsidR="00ED5814" w:rsidRPr="00912F9B">
      <w:pPr>
        <w:spacing w:lineRule="auto" w:line="240" w:after="0"/>
        <w:ind w:firstLine="708"/>
        <w:jc w:val="both"/>
        <w:rPr>
          <w:rFonts w:cs="Times New Roman" w:hAnsi="Times New Roman" w:ascii="Times New Roman"/>
          <w:sz w:val="24"/>
          <w:szCs w:val="24"/>
        </w:rPr>
      </w:pPr>
    </w:p>
    <w:p w:rsidRDefault="008E3F78" w:rsidP="009A3C0A" w:rsidR="009A3C0A" w:rsidRPr="009A3C0A">
      <w:pPr>
        <w:widowControl w:val="false"/>
        <w:suppressAutoHyphens/>
        <w:spacing w:lineRule="auto" w:line="240"/>
        <w:ind w:firstLine="708"/>
        <w:jc w:val="both"/>
        <w:rPr>
          <w:rFonts w:cs="Times New Roman" w:hAnsi="Times New Roman" w:ascii="Times New Roman"/>
          <w:sz w:val="24"/>
          <w:szCs w:val="24"/>
        </w:rPr>
      </w:pPr>
      <w:r w:rsidRPr="009A3C0A">
        <w:rPr>
          <w:rFonts w:cs="Times New Roman" w:hAnsi="Times New Roman" w:ascii="Times New Roman"/>
          <w:sz w:val="24"/>
          <w:szCs w:val="24"/>
        </w:rPr>
        <w:t>U tijeku postupka sud je utvrdio da je dužnik vlasnik nekretnin</w:t>
      </w:r>
      <w:r w:rsidR="009A3C0A">
        <w:rPr>
          <w:rFonts w:cs="Times New Roman" w:hAnsi="Times New Roman" w:ascii="Times New Roman"/>
          <w:sz w:val="24"/>
          <w:szCs w:val="24"/>
        </w:rPr>
        <w:t>e</w:t>
      </w:r>
      <w:r w:rsidR="009A3C0A" w:rsidRPr="009A3C0A">
        <w:rPr>
          <w:rFonts w:cs="Times New Roman" w:hAnsi="Times New Roman" w:ascii="Times New Roman"/>
          <w:sz w:val="24"/>
          <w:szCs w:val="24"/>
        </w:rPr>
        <w:t xml:space="preserve"> </w:t>
      </w:r>
      <w:r w:rsidR="009A3C0A">
        <w:rPr>
          <w:rFonts w:cs="Times New Roman" w:hAnsi="Times New Roman" w:ascii="Times New Roman"/>
          <w:sz w:val="24"/>
          <w:szCs w:val="24"/>
        </w:rPr>
        <w:t xml:space="preserve">upisane </w:t>
      </w:r>
      <w:r w:rsidR="009A3C0A" w:rsidRPr="009A3C0A">
        <w:rPr>
          <w:rFonts w:cs="Times New Roman" w:hAnsi="Times New Roman" w:ascii="Times New Roman"/>
          <w:sz w:val="24"/>
          <w:szCs w:val="24"/>
        </w:rPr>
        <w:t>u zemljišnoknjižni uložak 2489 k.o. Brinje</w:t>
      </w:r>
      <w:r w:rsidR="009A3C0A">
        <w:rPr>
          <w:rFonts w:cs="Times New Roman" w:hAnsi="Times New Roman" w:ascii="Times New Roman"/>
          <w:sz w:val="24"/>
          <w:szCs w:val="24"/>
        </w:rPr>
        <w:t>.</w:t>
      </w:r>
    </w:p>
    <w:p w:rsidRDefault="00E84238" w:rsidP="00E84238" w:rsidR="00E84238" w:rsidRPr="00912F9B">
      <w:pPr>
        <w:spacing w:lineRule="auto" w:line="240" w:after="0"/>
        <w:jc w:val="both"/>
        <w:rPr>
          <w:rFonts w:cs="Times New Roman" w:hAnsi="Times New Roman" w:ascii="Times New Roman"/>
          <w:sz w:val="24"/>
          <w:szCs w:val="24"/>
        </w:rPr>
      </w:pPr>
      <w:r w:rsidRPr="00912F9B">
        <w:rPr>
          <w:rFonts w:cs="Times New Roman" w:hAnsi="Times New Roman" w:ascii="Times New Roman"/>
          <w:sz w:val="24"/>
          <w:szCs w:val="24"/>
        </w:rPr>
        <w:tab/>
        <w:t xml:space="preserve">Kako je  sud utvrdio da kod dužnika postoji stečajni razlog - nesposobnost za plaćanje te je utvrđeno da dužnik ima imovinu iz koje se mogu pokriti troškovi stečajnog postupka, </w:t>
      </w:r>
      <w:r w:rsidR="00912F9B" w:rsidRPr="00912F9B">
        <w:rPr>
          <w:rFonts w:cs="Times New Roman" w:hAnsi="Times New Roman" w:ascii="Times New Roman"/>
          <w:sz w:val="24"/>
          <w:szCs w:val="24"/>
        </w:rPr>
        <w:t xml:space="preserve">a </w:t>
      </w:r>
      <w:r w:rsidR="002C4DFF">
        <w:rPr>
          <w:rFonts w:cs="Times New Roman" w:hAnsi="Times New Roman" w:ascii="Times New Roman"/>
          <w:sz w:val="24"/>
          <w:szCs w:val="24"/>
        </w:rPr>
        <w:t xml:space="preserve">sud </w:t>
      </w:r>
      <w:r w:rsidR="00912F9B" w:rsidRPr="00912F9B">
        <w:rPr>
          <w:rFonts w:cs="Times New Roman" w:hAnsi="Times New Roman" w:ascii="Times New Roman"/>
          <w:sz w:val="24"/>
          <w:szCs w:val="24"/>
        </w:rPr>
        <w:t xml:space="preserve">nije </w:t>
      </w:r>
      <w:r w:rsidR="00205787">
        <w:rPr>
          <w:rFonts w:cs="Times New Roman" w:hAnsi="Times New Roman" w:ascii="Times New Roman"/>
          <w:sz w:val="24"/>
          <w:szCs w:val="24"/>
        </w:rPr>
        <w:t>odobrio</w:t>
      </w:r>
      <w:r w:rsidR="00912F9B" w:rsidRPr="00912F9B">
        <w:rPr>
          <w:rFonts w:cs="Times New Roman" w:hAnsi="Times New Roman" w:ascii="Times New Roman"/>
          <w:sz w:val="24"/>
          <w:szCs w:val="24"/>
        </w:rPr>
        <w:t xml:space="preserve"> pristupanju dugu, </w:t>
      </w:r>
      <w:r w:rsidR="009A3C0A">
        <w:rPr>
          <w:rFonts w:cs="Times New Roman" w:hAnsi="Times New Roman" w:ascii="Times New Roman"/>
          <w:sz w:val="24"/>
          <w:szCs w:val="24"/>
        </w:rPr>
        <w:t>valjalo</w:t>
      </w:r>
      <w:r w:rsidRPr="00912F9B">
        <w:rPr>
          <w:rFonts w:cs="Times New Roman" w:hAnsi="Times New Roman" w:ascii="Times New Roman"/>
          <w:sz w:val="24"/>
          <w:szCs w:val="24"/>
        </w:rPr>
        <w:t xml:space="preserve"> je temeljem odredbe članka 128., 129. i 130. SZ odluč</w:t>
      </w:r>
      <w:r w:rsidR="00205787">
        <w:rPr>
          <w:rFonts w:cs="Times New Roman" w:hAnsi="Times New Roman" w:ascii="Times New Roman"/>
          <w:sz w:val="24"/>
          <w:szCs w:val="24"/>
        </w:rPr>
        <w:t>iti</w:t>
      </w:r>
      <w:r w:rsidRPr="00912F9B">
        <w:rPr>
          <w:rFonts w:cs="Times New Roman" w:hAnsi="Times New Roman" w:ascii="Times New Roman"/>
          <w:sz w:val="24"/>
          <w:szCs w:val="24"/>
        </w:rPr>
        <w:t xml:space="preserve"> kao u izreci ovog rješenja. </w:t>
      </w:r>
    </w:p>
    <w:p w:rsidRDefault="00E84238" w:rsidP="00E84238" w:rsidR="00E84238" w:rsidRPr="00DD505A">
      <w:pPr>
        <w:spacing w:lineRule="auto" w:line="240" w:after="0"/>
        <w:jc w:val="both"/>
        <w:rPr>
          <w:rFonts w:cs="Times New Roman" w:hAnsi="Times New Roman" w:ascii="Times New Roman"/>
          <w:color w:val="7030A0"/>
          <w:sz w:val="24"/>
          <w:szCs w:val="24"/>
        </w:rPr>
      </w:pPr>
    </w:p>
    <w:p w:rsidRDefault="00963B3E" w:rsidP="00963B3E" w:rsidR="00963B3E">
      <w:pPr>
        <w:spacing w:lineRule="auto" w:line="240" w:after="0"/>
        <w:ind w:firstLine="708"/>
        <w:jc w:val="both"/>
        <w:rPr>
          <w:rFonts w:cs="Times New Roman" w:hAnsi="Times New Roman" w:ascii="Times New Roman"/>
          <w:sz w:val="24"/>
          <w:szCs w:val="24"/>
        </w:rPr>
      </w:pPr>
      <w:r w:rsidRPr="006D1C33">
        <w:rPr>
          <w:rFonts w:cs="Times New Roman" w:hAnsi="Times New Roman" w:ascii="Times New Roman"/>
          <w:sz w:val="24"/>
          <w:szCs w:val="24"/>
        </w:rPr>
        <w:t>Stečajni upravite</w:t>
      </w:r>
      <w:r>
        <w:rPr>
          <w:rFonts w:cs="Times New Roman" w:hAnsi="Times New Roman" w:ascii="Times New Roman"/>
          <w:sz w:val="24"/>
          <w:szCs w:val="24"/>
        </w:rPr>
        <w:t>lj imenovan je u skladu s čl. 85. st. 2</w:t>
      </w:r>
      <w:r w:rsidRPr="006D1C33">
        <w:rPr>
          <w:rFonts w:cs="Times New Roman" w:hAnsi="Times New Roman" w:ascii="Times New Roman"/>
          <w:sz w:val="24"/>
          <w:szCs w:val="24"/>
        </w:rPr>
        <w:t xml:space="preserve">. SZ </w:t>
      </w:r>
      <w:r>
        <w:rPr>
          <w:rFonts w:cs="Times New Roman" w:hAnsi="Times New Roman" w:ascii="Times New Roman"/>
          <w:sz w:val="24"/>
          <w:szCs w:val="24"/>
        </w:rPr>
        <w:t xml:space="preserve">obzirom je u stečajnom postupku Stanko Makar imenovan kao privremeni stečajni upravitelj rješenjem St-529/17-12 od 25. listopada 2017. </w:t>
      </w:r>
    </w:p>
    <w:p w:rsidRDefault="00963B3E" w:rsidP="00963B3E" w:rsidR="00963B3E" w:rsidRPr="007A1E8A">
      <w:pPr>
        <w:spacing w:lineRule="auto" w:line="240" w:after="0"/>
        <w:ind w:firstLine="708"/>
        <w:jc w:val="both"/>
        <w:rPr>
          <w:rFonts w:cs="Times New Roman" w:hAnsi="Times New Roman" w:ascii="Times New Roman"/>
          <w:sz w:val="24"/>
          <w:szCs w:val="24"/>
        </w:rPr>
      </w:pPr>
    </w:p>
    <w:p w:rsidRDefault="00DE7301" w:rsidP="00F526DD" w:rsidR="00DE7301" w:rsidRPr="00197217">
      <w:pPr>
        <w:spacing w:lineRule="auto" w:line="240" w:after="0"/>
        <w:jc w:val="center"/>
        <w:rPr>
          <w:rFonts w:cs="Times New Roman" w:hAnsi="Times New Roman" w:ascii="Times New Roman"/>
          <w:sz w:val="24"/>
          <w:szCs w:val="24"/>
        </w:rPr>
      </w:pPr>
      <w:r w:rsidRPr="00197217">
        <w:rPr>
          <w:rFonts w:cs="Times New Roman" w:hAnsi="Times New Roman" w:ascii="Times New Roman"/>
          <w:sz w:val="24"/>
          <w:szCs w:val="24"/>
        </w:rPr>
        <w:t>U Varaždinu</w:t>
      </w:r>
      <w:r w:rsidRPr="00912F9B">
        <w:rPr>
          <w:rFonts w:cs="Times New Roman" w:hAnsi="Times New Roman" w:ascii="Times New Roman"/>
          <w:sz w:val="24"/>
          <w:szCs w:val="24"/>
        </w:rPr>
        <w:t xml:space="preserve">, </w:t>
      </w:r>
      <w:r w:rsidR="000C67C6" w:rsidRPr="00912F9B">
        <w:rPr>
          <w:rFonts w:cs="Times New Roman" w:hAnsi="Times New Roman" w:ascii="Times New Roman"/>
          <w:sz w:val="24"/>
          <w:szCs w:val="24"/>
        </w:rPr>
        <w:t>2</w:t>
      </w:r>
      <w:r w:rsidR="00ED5814" w:rsidRPr="00912F9B">
        <w:rPr>
          <w:rFonts w:cs="Times New Roman" w:hAnsi="Times New Roman" w:ascii="Times New Roman"/>
          <w:sz w:val="24"/>
          <w:szCs w:val="24"/>
        </w:rPr>
        <w:t>1</w:t>
      </w:r>
      <w:r w:rsidR="000C67C6" w:rsidRPr="00912F9B">
        <w:rPr>
          <w:rFonts w:cs="Times New Roman" w:hAnsi="Times New Roman" w:ascii="Times New Roman"/>
          <w:sz w:val="24"/>
          <w:szCs w:val="24"/>
        </w:rPr>
        <w:t>. prosinca</w:t>
      </w:r>
      <w:r w:rsidRPr="00912F9B">
        <w:rPr>
          <w:rFonts w:cs="Times New Roman" w:hAnsi="Times New Roman" w:ascii="Times New Roman"/>
          <w:sz w:val="24"/>
          <w:szCs w:val="24"/>
        </w:rPr>
        <w:t xml:space="preserve"> </w:t>
      </w:r>
      <w:r w:rsidRPr="00197217">
        <w:rPr>
          <w:rFonts w:cs="Times New Roman" w:hAnsi="Times New Roman" w:ascii="Times New Roman"/>
          <w:sz w:val="24"/>
          <w:szCs w:val="24"/>
        </w:rPr>
        <w:t xml:space="preserve">2017. </w:t>
      </w:r>
    </w:p>
    <w:p w:rsidRDefault="00DE7301" w:rsidP="00F526DD" w:rsidR="00DE7301" w:rsidRPr="00197217">
      <w:pPr>
        <w:spacing w:lineRule="auto" w:line="240" w:after="0"/>
        <w:rPr>
          <w:rFonts w:cs="Times New Roman" w:hAnsi="Times New Roman" w:ascii="Times New Roman"/>
          <w:sz w:val="24"/>
          <w:szCs w:val="24"/>
        </w:rPr>
      </w:pPr>
    </w:p>
    <w:p w:rsidRDefault="00DE7301" w:rsidP="00F526DD" w:rsidR="00DE7301" w:rsidRPr="00197217">
      <w:pPr>
        <w:spacing w:lineRule="auto" w:line="240" w:after="0"/>
        <w:ind w:firstLine="708" w:left="5664"/>
        <w:jc w:val="both"/>
        <w:rPr>
          <w:rFonts w:cs="Times New Roman" w:hAnsi="Times New Roman" w:ascii="Times New Roman"/>
          <w:sz w:val="24"/>
          <w:szCs w:val="24"/>
        </w:rPr>
      </w:pPr>
      <w:r w:rsidRPr="00197217">
        <w:rPr>
          <w:rFonts w:cs="Times New Roman" w:hAnsi="Times New Roman" w:ascii="Times New Roman"/>
          <w:sz w:val="24"/>
          <w:szCs w:val="24"/>
        </w:rPr>
        <w:t xml:space="preserve"> SUDAC</w:t>
      </w:r>
    </w:p>
    <w:p w:rsidRDefault="00DE7301" w:rsidP="00F526DD" w:rsidR="00DE7301" w:rsidRPr="00197217">
      <w:pPr>
        <w:spacing w:lineRule="auto" w:line="240" w:after="0"/>
        <w:ind w:firstLine="708" w:left="5664"/>
        <w:jc w:val="both"/>
        <w:rPr>
          <w:rFonts w:cs="Times New Roman" w:hAnsi="Times New Roman" w:ascii="Times New Roman"/>
          <w:sz w:val="24"/>
          <w:szCs w:val="24"/>
        </w:rPr>
      </w:pPr>
    </w:p>
    <w:p w:rsidRDefault="00DE7301" w:rsidP="00582B7B" w:rsidR="00DE7301" w:rsidRPr="00197217">
      <w:pPr>
        <w:spacing w:lineRule="auto" w:line="240" w:after="0"/>
        <w:ind w:left="4956"/>
        <w:jc w:val="both"/>
        <w:rPr>
          <w:rFonts w:cs="Times New Roman" w:hAnsi="Times New Roman" w:ascii="Times New Roman"/>
          <w:sz w:val="24"/>
          <w:szCs w:val="24"/>
        </w:rPr>
      </w:pPr>
      <w:r w:rsidRPr="00197217">
        <w:rPr>
          <w:rFonts w:cs="Times New Roman" w:hAnsi="Times New Roman" w:ascii="Times New Roman"/>
          <w:sz w:val="24"/>
          <w:szCs w:val="24"/>
        </w:rPr>
        <w:t xml:space="preserve">             Iris Hatvalić Nemec </w:t>
      </w: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POUKA O PRAVNOM LIJEKU:</w:t>
      </w: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 xml:space="preserve">Protiv ovog rješenja osoba ovlaštena za zastupanje dužnika do otvaranja stečaja dužnika može izjaviti žalbu u roku od 8 dana od isteka osmog dana od dana objave rješenja ne mrežnoj stranici e-oglasna ploča, pismeno u tri primjerka Visokom trgovačkom sudu RH u Zagrebu. </w:t>
      </w:r>
      <w:r w:rsidRPr="00197217">
        <w:rPr>
          <w:rFonts w:cs="Times New Roman" w:hAnsi="Times New Roman" w:ascii="Times New Roman"/>
          <w:sz w:val="24"/>
          <w:szCs w:val="24"/>
        </w:rPr>
        <w:lastRenderedPageBreak/>
        <w:t>Žalba se dostavlja putem ovog suda preporučeno poštom ili se predaje neposredno kod ovoga suda. Žalba ne zadržava izvršenje ovog rješenja.</w:t>
      </w:r>
    </w:p>
    <w:p w:rsidRDefault="00DE7301" w:rsidP="00F526DD" w:rsidR="00DE7301" w:rsidRPr="00197217">
      <w:pPr>
        <w:spacing w:lineRule="auto" w:line="240" w:after="0"/>
        <w:jc w:val="both"/>
        <w:rPr>
          <w:rFonts w:cs="Times New Roman" w:hAnsi="Times New Roman" w:ascii="Times New Roman"/>
          <w:sz w:val="24"/>
          <w:szCs w:val="24"/>
        </w:rPr>
      </w:pPr>
    </w:p>
    <w:p w:rsidRDefault="00DE7301" w:rsidP="00F526DD" w:rsidR="00DE7301" w:rsidRPr="00197217">
      <w:p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DNA:</w:t>
      </w:r>
    </w:p>
    <w:p w:rsidRDefault="00DE7301" w:rsidP="00F526DD" w:rsidR="00DE7301" w:rsidRPr="00197217">
      <w:pPr>
        <w:spacing w:lineRule="auto" w:line="240" w:after="0"/>
        <w:jc w:val="both"/>
        <w:rPr>
          <w:rFonts w:cs="Times New Roman" w:hAnsi="Times New Roman" w:ascii="Times New Roman"/>
          <w:sz w:val="24"/>
          <w:szCs w:val="24"/>
        </w:rPr>
      </w:pPr>
    </w:p>
    <w:p w:rsidRDefault="00955A4E" w:rsidP="001E1255" w:rsidR="00DE7301" w:rsidRPr="00BD6546">
      <w:pPr>
        <w:pStyle w:val="Odlomakpopisa"/>
        <w:numPr>
          <w:ilvl w:val="0"/>
          <w:numId w:val="5"/>
        </w:numPr>
        <w:rPr>
          <w:sz w:val="24"/>
          <w:szCs w:val="24"/>
        </w:rPr>
      </w:pPr>
      <w:r>
        <w:rPr>
          <w:sz w:val="24"/>
          <w:szCs w:val="24"/>
        </w:rPr>
        <w:t>predlagatelj/</w:t>
      </w:r>
      <w:r w:rsidR="00DE7301" w:rsidRPr="00BD6546">
        <w:rPr>
          <w:sz w:val="24"/>
          <w:szCs w:val="24"/>
        </w:rPr>
        <w:t>dužnik</w:t>
      </w:r>
      <w:r>
        <w:rPr>
          <w:sz w:val="24"/>
          <w:szCs w:val="24"/>
        </w:rPr>
        <w:t xml:space="preserve"> po pun.</w:t>
      </w:r>
      <w:r w:rsidR="00DE7301" w:rsidRPr="00BD6546">
        <w:rPr>
          <w:sz w:val="24"/>
          <w:szCs w:val="24"/>
        </w:rPr>
        <w:t xml:space="preserve"> </w:t>
      </w:r>
      <w:r>
        <w:rPr>
          <w:sz w:val="24"/>
          <w:szCs w:val="24"/>
        </w:rPr>
        <w:t>Željki Brlečić, odvjetnici</w:t>
      </w:r>
      <w:r w:rsidR="00BD6546" w:rsidRPr="00BD6546">
        <w:rPr>
          <w:sz w:val="24"/>
          <w:szCs w:val="24"/>
        </w:rPr>
        <w:t xml:space="preserve"> u OD Brlečić i partneri iz Varaždina, Optujska ulica 25/1</w:t>
      </w:r>
    </w:p>
    <w:p w:rsidRDefault="007503EB" w:rsidP="001E1255" w:rsidR="009428AB" w:rsidRPr="00BD6546">
      <w:pPr>
        <w:pStyle w:val="Odlomakpopisa"/>
        <w:numPr>
          <w:ilvl w:val="0"/>
          <w:numId w:val="5"/>
        </w:numPr>
        <w:rPr>
          <w:sz w:val="24"/>
          <w:szCs w:val="24"/>
        </w:rPr>
      </w:pPr>
      <w:r>
        <w:rPr>
          <w:sz w:val="24"/>
          <w:szCs w:val="24"/>
        </w:rPr>
        <w:t>direktor</w:t>
      </w:r>
      <w:r w:rsidR="00955A4E">
        <w:rPr>
          <w:sz w:val="24"/>
          <w:szCs w:val="24"/>
        </w:rPr>
        <w:t xml:space="preserve"> dužnika po pun.</w:t>
      </w:r>
      <w:r w:rsidR="00DE7301" w:rsidRPr="00BD6546">
        <w:rPr>
          <w:sz w:val="24"/>
          <w:szCs w:val="24"/>
        </w:rPr>
        <w:t xml:space="preserve"> </w:t>
      </w:r>
      <w:r w:rsidR="00955A4E">
        <w:rPr>
          <w:sz w:val="24"/>
          <w:szCs w:val="24"/>
        </w:rPr>
        <w:t>Željki Brlečić, odvjetnici</w:t>
      </w:r>
      <w:r w:rsidR="00BD6546" w:rsidRPr="00BD6546">
        <w:rPr>
          <w:sz w:val="24"/>
          <w:szCs w:val="24"/>
        </w:rPr>
        <w:t xml:space="preserve"> u OD Brlečić i partneri iz Varaždina, Optujska ulica 25/1</w:t>
      </w:r>
    </w:p>
    <w:p w:rsidRDefault="007503EB" w:rsidP="00BD6546" w:rsidR="00BD6546" w:rsidRPr="00BD6546">
      <w:pPr>
        <w:pStyle w:val="Odlomakpopisa"/>
        <w:numPr>
          <w:ilvl w:val="0"/>
          <w:numId w:val="5"/>
        </w:numPr>
        <w:tabs>
          <w:tab w:pos="851" w:val="clear"/>
        </w:tabs>
        <w:contextualSpacing/>
        <w:rPr>
          <w:sz w:val="24"/>
          <w:szCs w:val="24"/>
        </w:rPr>
      </w:pPr>
      <w:r>
        <w:rPr>
          <w:sz w:val="24"/>
          <w:szCs w:val="24"/>
        </w:rPr>
        <w:t>predlagatelj</w:t>
      </w:r>
      <w:r w:rsidR="00BD6546" w:rsidRPr="00BD6546">
        <w:rPr>
          <w:sz w:val="24"/>
          <w:szCs w:val="24"/>
        </w:rPr>
        <w:t xml:space="preserve"> FINA, RC Zagreb, Podružnica Varaždin, A. Cesarca 2</w:t>
      </w:r>
    </w:p>
    <w:p w:rsidRDefault="00BD6546" w:rsidP="00BD6546" w:rsidR="00BD6546" w:rsidRPr="00BD6546">
      <w:pPr>
        <w:pStyle w:val="Odlomakpopisa"/>
        <w:numPr>
          <w:ilvl w:val="0"/>
          <w:numId w:val="5"/>
        </w:numPr>
        <w:tabs>
          <w:tab w:pos="851" w:val="clear"/>
        </w:tabs>
        <w:contextualSpacing/>
        <w:rPr>
          <w:sz w:val="24"/>
          <w:szCs w:val="24"/>
        </w:rPr>
      </w:pPr>
      <w:r w:rsidRPr="00BD6546">
        <w:rPr>
          <w:sz w:val="24"/>
          <w:szCs w:val="24"/>
        </w:rPr>
        <w:t>predlagatelj</w:t>
      </w:r>
      <w:r w:rsidR="007503EB">
        <w:rPr>
          <w:sz w:val="24"/>
          <w:szCs w:val="24"/>
        </w:rPr>
        <w:t xml:space="preserve"> </w:t>
      </w:r>
      <w:r w:rsidR="00955A4E">
        <w:rPr>
          <w:sz w:val="24"/>
          <w:szCs w:val="24"/>
        </w:rPr>
        <w:t>Mustafa</w:t>
      </w:r>
      <w:r w:rsidRPr="00BD6546">
        <w:rPr>
          <w:sz w:val="24"/>
          <w:szCs w:val="24"/>
        </w:rPr>
        <w:t xml:space="preserve"> Šahdanović,</w:t>
      </w:r>
      <w:r w:rsidR="00955A4E">
        <w:rPr>
          <w:sz w:val="24"/>
          <w:szCs w:val="24"/>
        </w:rPr>
        <w:t xml:space="preserve"> po pun. Nini</w:t>
      </w:r>
      <w:r w:rsidRPr="00BD6546">
        <w:rPr>
          <w:sz w:val="24"/>
          <w:szCs w:val="24"/>
        </w:rPr>
        <w:t xml:space="preserve"> Ma</w:t>
      </w:r>
      <w:r w:rsidR="00955A4E">
        <w:rPr>
          <w:sz w:val="24"/>
          <w:szCs w:val="24"/>
        </w:rPr>
        <w:t>rkovinović Belamarić, odvjetnici</w:t>
      </w:r>
      <w:r w:rsidRPr="00BD6546">
        <w:rPr>
          <w:sz w:val="24"/>
          <w:szCs w:val="24"/>
        </w:rPr>
        <w:t xml:space="preserve"> iz Zagreba, Kralja Držislava 10</w:t>
      </w:r>
    </w:p>
    <w:p w:rsidRDefault="00BD6546" w:rsidP="00BD6546" w:rsidR="00BD6546" w:rsidRPr="00BD6546">
      <w:pPr>
        <w:pStyle w:val="Odlomakpopisa"/>
        <w:numPr>
          <w:ilvl w:val="0"/>
          <w:numId w:val="5"/>
        </w:numPr>
        <w:tabs>
          <w:tab w:pos="851" w:val="clear"/>
        </w:tabs>
        <w:contextualSpacing/>
        <w:rPr>
          <w:sz w:val="24"/>
          <w:szCs w:val="24"/>
        </w:rPr>
      </w:pPr>
      <w:r w:rsidRPr="00BD6546">
        <w:rPr>
          <w:sz w:val="24"/>
          <w:szCs w:val="24"/>
        </w:rPr>
        <w:t>predlagatelj MANEDA, d.o.o. iz Sesveta, Varaždinska 77</w:t>
      </w:r>
    </w:p>
    <w:p w:rsidRDefault="00BD6546" w:rsidP="00BD6546" w:rsidR="00BD6546" w:rsidRPr="00BD6546">
      <w:pPr>
        <w:pStyle w:val="Odlomakpopisa"/>
        <w:numPr>
          <w:ilvl w:val="0"/>
          <w:numId w:val="5"/>
        </w:numPr>
        <w:tabs>
          <w:tab w:pos="851" w:val="clear"/>
        </w:tabs>
        <w:contextualSpacing/>
        <w:rPr>
          <w:sz w:val="24"/>
          <w:szCs w:val="24"/>
        </w:rPr>
      </w:pPr>
      <w:r w:rsidRPr="00BD6546">
        <w:rPr>
          <w:sz w:val="24"/>
          <w:szCs w:val="24"/>
        </w:rPr>
        <w:t xml:space="preserve">predlagatelj TILIJA d.o.o. iz Zagreba, </w:t>
      </w:r>
      <w:r w:rsidR="00955A4E">
        <w:rPr>
          <w:sz w:val="24"/>
          <w:szCs w:val="24"/>
        </w:rPr>
        <w:t>po pun. Ljubici Spajić, odvjetnici</w:t>
      </w:r>
      <w:r w:rsidRPr="00BD6546">
        <w:rPr>
          <w:sz w:val="24"/>
          <w:szCs w:val="24"/>
        </w:rPr>
        <w:t xml:space="preserve"> iz Zagreba, Ilica 139/I</w:t>
      </w:r>
    </w:p>
    <w:p w:rsidRDefault="00DE7301" w:rsidP="001E1255" w:rsidR="00DE7301" w:rsidRPr="00BD6546">
      <w:pPr>
        <w:numPr>
          <w:ilvl w:val="0"/>
          <w:numId w:val="5"/>
        </w:numPr>
        <w:spacing w:lineRule="auto" w:line="240" w:after="0"/>
        <w:jc w:val="both"/>
        <w:rPr>
          <w:rFonts w:cs="Times New Roman" w:hAnsi="Times New Roman" w:ascii="Times New Roman"/>
          <w:sz w:val="24"/>
          <w:szCs w:val="24"/>
        </w:rPr>
      </w:pPr>
      <w:r w:rsidRPr="00BD6546">
        <w:rPr>
          <w:rFonts w:cs="Times New Roman" w:hAnsi="Times New Roman" w:ascii="Times New Roman"/>
          <w:sz w:val="24"/>
          <w:szCs w:val="24"/>
        </w:rPr>
        <w:t xml:space="preserve">Stečajni upravitelj </w:t>
      </w:r>
      <w:r w:rsidR="00BD6546" w:rsidRPr="00BD6546">
        <w:rPr>
          <w:rFonts w:cs="Times New Roman" w:hAnsi="Times New Roman" w:ascii="Times New Roman"/>
          <w:sz w:val="24"/>
          <w:szCs w:val="24"/>
        </w:rPr>
        <w:t>Stanko Makar, Sigetec Ludbreški, A. Šenoe 6, Ludbreg</w:t>
      </w:r>
    </w:p>
    <w:p w:rsidRDefault="00DE7301" w:rsidP="001E1255" w:rsidR="00DE7301" w:rsidRPr="00BD6546">
      <w:pPr>
        <w:numPr>
          <w:ilvl w:val="0"/>
          <w:numId w:val="5"/>
        </w:numPr>
        <w:spacing w:lineRule="auto" w:line="240" w:after="0"/>
        <w:jc w:val="both"/>
        <w:rPr>
          <w:rFonts w:cs="Times New Roman" w:hAnsi="Times New Roman" w:ascii="Times New Roman"/>
          <w:sz w:val="24"/>
          <w:szCs w:val="24"/>
        </w:rPr>
      </w:pPr>
      <w:r w:rsidRPr="00BD6546">
        <w:rPr>
          <w:rFonts w:cs="Times New Roman" w:hAnsi="Times New Roman" w:ascii="Times New Roman"/>
          <w:sz w:val="24"/>
          <w:szCs w:val="24"/>
        </w:rPr>
        <w:t>Financijska agencija, Zagreb, Vrtni put 3, poštom i putem faxa odmah</w:t>
      </w:r>
    </w:p>
    <w:p w:rsidRDefault="00DE7301" w:rsidP="001E1255" w:rsidR="00DE7301" w:rsidRPr="00BD6546">
      <w:pPr>
        <w:pStyle w:val="Odlomakpopisa"/>
        <w:numPr>
          <w:ilvl w:val="0"/>
          <w:numId w:val="5"/>
        </w:numPr>
        <w:rPr>
          <w:sz w:val="24"/>
          <w:szCs w:val="24"/>
        </w:rPr>
      </w:pPr>
      <w:r w:rsidRPr="00BD6546">
        <w:rPr>
          <w:sz w:val="24"/>
          <w:szCs w:val="24"/>
        </w:rPr>
        <w:t>ŽDO Varaždin, Građansko upravni odjel</w:t>
      </w:r>
    </w:p>
    <w:p w:rsidRDefault="00DE7301" w:rsidP="001E1255" w:rsidR="00DE7301" w:rsidRPr="00BD6546">
      <w:pPr>
        <w:pStyle w:val="Odlomakpopisa"/>
        <w:numPr>
          <w:ilvl w:val="0"/>
          <w:numId w:val="5"/>
        </w:numPr>
        <w:rPr>
          <w:sz w:val="24"/>
          <w:szCs w:val="24"/>
          <w:lang w:val="hr-HR"/>
        </w:rPr>
      </w:pPr>
      <w:r w:rsidRPr="00BD6546">
        <w:rPr>
          <w:sz w:val="24"/>
          <w:szCs w:val="24"/>
          <w:lang w:val="hr-HR"/>
        </w:rPr>
        <w:t>Ministarstvo financija, Porezna uprava, Područni ured Sjeverna Hrvatska, Ispostava Varaždin</w:t>
      </w:r>
    </w:p>
    <w:p w:rsidRDefault="0074556D" w:rsidP="001E1255" w:rsidR="0074556D" w:rsidRPr="0074556D">
      <w:pPr>
        <w:numPr>
          <w:ilvl w:val="0"/>
          <w:numId w:val="5"/>
        </w:numPr>
        <w:spacing w:lineRule="auto" w:line="240" w:after="0"/>
        <w:jc w:val="both"/>
        <w:rPr>
          <w:rFonts w:cs="Times New Roman" w:hAnsi="Times New Roman" w:ascii="Times New Roman"/>
          <w:sz w:val="24"/>
          <w:szCs w:val="24"/>
        </w:rPr>
      </w:pPr>
      <w:r w:rsidRPr="00983CD3">
        <w:rPr>
          <w:rFonts w:cs="Times New Roman" w:hAnsi="Times New Roman" w:ascii="Times New Roman"/>
          <w:sz w:val="24"/>
          <w:szCs w:val="24"/>
        </w:rPr>
        <w:t>Općinskom sudu u Gospiću, Zemljišnoknjižni odjel Otočac</w:t>
      </w:r>
      <w:r>
        <w:rPr>
          <w:rFonts w:cs="Times New Roman" w:hAnsi="Times New Roman" w:ascii="Times New Roman"/>
          <w:sz w:val="24"/>
          <w:szCs w:val="24"/>
        </w:rPr>
        <w:t>, B. Kašića 7, Otočac</w:t>
      </w:r>
    </w:p>
    <w:p w:rsidRDefault="00DE7301" w:rsidP="001E1255" w:rsidR="00DE7301" w:rsidRPr="00197217">
      <w:pPr>
        <w:numPr>
          <w:ilvl w:val="0"/>
          <w:numId w:val="5"/>
        </w:num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Sudski registar, radi zabilježbe</w:t>
      </w:r>
    </w:p>
    <w:p w:rsidRDefault="00DE7301" w:rsidP="001E1255" w:rsidR="00DE7301" w:rsidRPr="00197217">
      <w:pPr>
        <w:numPr>
          <w:ilvl w:val="0"/>
          <w:numId w:val="5"/>
        </w:numPr>
        <w:spacing w:lineRule="auto" w:line="240" w:after="0"/>
        <w:jc w:val="both"/>
        <w:rPr>
          <w:rFonts w:cs="Times New Roman" w:hAnsi="Times New Roman" w:ascii="Times New Roman"/>
          <w:sz w:val="24"/>
          <w:szCs w:val="24"/>
        </w:rPr>
      </w:pPr>
      <w:r w:rsidRPr="00197217">
        <w:rPr>
          <w:rFonts w:cs="Times New Roman" w:hAnsi="Times New Roman" w:ascii="Times New Roman"/>
          <w:sz w:val="24"/>
          <w:szCs w:val="24"/>
        </w:rPr>
        <w:t>E-oglasna ploča suda</w:t>
      </w:r>
    </w:p>
    <w:p w:rsidRDefault="00DE7301" w:rsidP="00F526DD" w:rsidR="00DE7301">
      <w:pPr>
        <w:spacing w:lineRule="auto" w:line="240" w:after="0"/>
        <w:ind w:firstLine="720"/>
        <w:jc w:val="center"/>
        <w:rPr>
          <w:rFonts w:cs="Times New Roman" w:hAnsi="Times New Roman" w:ascii="Times New Roman"/>
          <w:sz w:val="24"/>
          <w:szCs w:val="24"/>
        </w:rPr>
      </w:pPr>
    </w:p>
    <w:p w:rsidRDefault="00BD6546" w:rsidP="00F526DD" w:rsidR="00BD6546">
      <w:pPr>
        <w:spacing w:lineRule="auto" w:line="240" w:after="0"/>
        <w:ind w:firstLine="720"/>
        <w:jc w:val="center"/>
        <w:rPr>
          <w:rFonts w:cs="Times New Roman" w:hAnsi="Times New Roman" w:ascii="Times New Roman"/>
          <w:sz w:val="24"/>
          <w:szCs w:val="24"/>
        </w:rPr>
      </w:pPr>
    </w:p>
    <w:p w:rsidRDefault="00BD6546" w:rsidP="00F526DD" w:rsidR="00BD6546" w:rsidRPr="00197217">
      <w:pPr>
        <w:spacing w:lineRule="auto" w:line="240" w:after="0"/>
        <w:ind w:firstLine="720"/>
        <w:jc w:val="center"/>
        <w:rPr>
          <w:rFonts w:cs="Times New Roman" w:hAnsi="Times New Roman" w:ascii="Times New Roman"/>
          <w:sz w:val="24"/>
          <w:szCs w:val="24"/>
        </w:rPr>
      </w:pPr>
    </w:p>
    <w:p w:rsidRDefault="00DE7301" w:rsidP="001E1255" w:rsidR="00DE7301" w:rsidRPr="00197217">
      <w:pPr>
        <w:spacing w:lineRule="auto" w:line="240" w:after="0"/>
        <w:ind w:firstLine="4950"/>
        <w:jc w:val="both"/>
        <w:rPr>
          <w:rFonts w:cs="Times New Roman" w:hAnsi="Times New Roman" w:ascii="Times New Roman"/>
          <w:sz w:val="24"/>
          <w:szCs w:val="24"/>
        </w:rPr>
      </w:pPr>
    </w:p>
    <w:p w:rsidRDefault="001E16A5" w:rsidP="00F526DD" w:rsidR="001E16A5" w:rsidRPr="00197217">
      <w:pPr>
        <w:spacing w:lineRule="auto" w:line="240" w:after="0"/>
        <w:rPr>
          <w:rFonts w:cs="Times New Roman" w:hAnsi="Times New Roman" w:ascii="Times New Roman"/>
          <w:sz w:val="24"/>
          <w:szCs w:val="24"/>
        </w:rPr>
      </w:pPr>
    </w:p>
    <w:sectPr w:rsidSect="00B96A4B" w:rsidR="001E16A5" w:rsidRPr="0019721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8C9" w:rsidP="00DE7301" w:rsidR="008038C9">
      <w:pPr>
        <w:spacing w:lineRule="auto" w:line="240" w:after="0"/>
      </w:pPr>
      <w:r>
        <w:separator/>
      </w:r>
    </w:p>
  </w:endnote>
  <w:endnote w:id="0" w:type="continuationSeparator">
    <w:p w:rsidRDefault="008038C9" w:rsidP="00DE7301" w:rsidR="008038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8C9" w:rsidP="00DE7301" w:rsidR="008038C9">
      <w:pPr>
        <w:spacing w:lineRule="auto" w:line="240" w:after="0"/>
      </w:pPr>
      <w:r>
        <w:separator/>
      </w:r>
    </w:p>
  </w:footnote>
  <w:footnote w:id="0" w:type="continuationSeparator">
    <w:p w:rsidRDefault="008038C9" w:rsidP="00DE7301" w:rsidR="008038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6305753"/>
      <w:docPartObj>
        <w:docPartGallery w:val="Page Numbers (Top of Page)"/>
        <w:docPartUnique/>
      </w:docPartObj>
    </w:sdtPr>
    <w:sdtEndPr>
      <w:rPr>
        <w:rFonts w:cs="Times New Roman" w:hAnsi="Times New Roman" w:ascii="Times New Roman"/>
        <w:sz w:val="24"/>
        <w:szCs w:val="24"/>
      </w:rPr>
    </w:sdtEndPr>
    <w:sdtContent>
      <w:p w:rsidRDefault="009A3C0A" w:rsidR="009A3C0A" w:rsidRPr="009A74E1">
        <w:pPr>
          <w:pStyle w:val="Zaglavlje"/>
          <w:jc w:val="center"/>
          <w:rPr>
            <w:rFonts w:cs="Times New Roman" w:hAnsi="Times New Roman" w:ascii="Times New Roman"/>
            <w:sz w:val="24"/>
            <w:szCs w:val="24"/>
          </w:rPr>
        </w:pPr>
        <w:r w:rsidRPr="009A74E1">
          <w:rPr>
            <w:rFonts w:cs="Times New Roman" w:hAnsi="Times New Roman" w:ascii="Times New Roman"/>
            <w:sz w:val="24"/>
            <w:szCs w:val="24"/>
          </w:rPr>
          <w:fldChar w:fldCharType="begin"/>
        </w:r>
        <w:r w:rsidRPr="009A74E1">
          <w:rPr>
            <w:rFonts w:cs="Times New Roman" w:hAnsi="Times New Roman" w:ascii="Times New Roman"/>
            <w:sz w:val="24"/>
            <w:szCs w:val="24"/>
          </w:rPr>
          <w:instrText>PAGE   \* MERGEFORMAT</w:instrText>
        </w:r>
        <w:r w:rsidRPr="009A74E1">
          <w:rPr>
            <w:rFonts w:cs="Times New Roman" w:hAnsi="Times New Roman" w:ascii="Times New Roman"/>
            <w:sz w:val="24"/>
            <w:szCs w:val="24"/>
          </w:rPr>
          <w:fldChar w:fldCharType="separate"/>
        </w:r>
        <w:r w:rsidR="00320261">
          <w:rPr>
            <w:rFonts w:cs="Times New Roman" w:hAnsi="Times New Roman" w:ascii="Times New Roman"/>
            <w:noProof/>
            <w:sz w:val="24"/>
            <w:szCs w:val="24"/>
          </w:rPr>
          <w:t>11</w:t>
        </w:r>
        <w:r w:rsidRPr="009A74E1">
          <w:rPr>
            <w:rFonts w:cs="Times New Roman" w:hAnsi="Times New Roman" w:ascii="Times New Roman"/>
            <w:sz w:val="24"/>
            <w:szCs w:val="24"/>
          </w:rPr>
          <w:fldChar w:fldCharType="end"/>
        </w:r>
      </w:p>
    </w:sdtContent>
  </w:sdt>
  <w:p w:rsidRDefault="009A3C0A" w:rsidR="009A3C0A" w:rsidRPr="009A74E1">
    <w:pPr>
      <w:pStyle w:val="Zaglavlje"/>
      <w:rPr>
        <w:rFonts w:cs="Times New Roman" w:hAnsi="Times New Roman" w:ascii="Times New Roman"/>
        <w:sz w:val="24"/>
        <w:szCs w:val="24"/>
      </w:rPr>
    </w:pPr>
    <w:r w:rsidRPr="009A74E1">
      <w:rPr>
        <w:rFonts w:cs="Times New Roman" w:hAnsi="Times New Roman" w:ascii="Times New Roman"/>
        <w:sz w:val="24"/>
        <w:szCs w:val="24"/>
      </w:rPr>
      <w:tab/>
    </w:r>
    <w:r w:rsidRPr="009A74E1">
      <w:rPr>
        <w:rFonts w:cs="Times New Roman" w:hAnsi="Times New Roman" w:ascii="Times New Roman"/>
        <w:sz w:val="24"/>
        <w:szCs w:val="24"/>
      </w:rPr>
      <w:tab/>
    </w:r>
    <w:r w:rsidR="00756BE1" w:rsidRPr="00197217">
      <w:rPr>
        <w:rFonts w:cs="Times New Roman" w:hAnsi="Times New Roman" w:ascii="Times New Roman"/>
        <w:sz w:val="24"/>
        <w:szCs w:val="24"/>
      </w:rPr>
      <w:t>Poslovni broj: 4 St-</w:t>
    </w:r>
    <w:r w:rsidR="00756BE1">
      <w:rPr>
        <w:rFonts w:cs="Times New Roman" w:hAnsi="Times New Roman" w:ascii="Times New Roman"/>
        <w:sz w:val="24"/>
        <w:szCs w:val="24"/>
      </w:rPr>
      <w:t>529/17-57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DD1058C4"/>
    <w:lvl w:ilvl="0">
      <w:start w:val="1"/>
      <w:numFmt w:val="decimal"/>
      <w:lvlText w:val="%1)"/>
      <w:lvlJc w:val="left"/>
      <w:pPr>
        <w:ind w:hanging="360" w:left="1069"/>
      </w:pPr>
      <w:rPr>
        <w:color w:val="auto"/>
      </w:rPr>
    </w:lvl>
  </w:abstractNum>
  <w:abstractNum w:abstractNumId="1">
    <w:nsid w:val="09EA1300"/>
    <w:multiLevelType w:val="hybridMultilevel"/>
    <w:tmpl w:val="A6A47C42"/>
    <w:lvl w:tplc="9BD84C6E"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5F2230F"/>
    <w:multiLevelType w:val="singleLevel"/>
    <w:tmpl w:val="041A0011"/>
    <w:lvl w:ilvl="0">
      <w:start w:val="1"/>
      <w:numFmt w:val="decimal"/>
      <w:lvlText w:val="%1)"/>
      <w:lvlJc w:val="left"/>
      <w:pPr>
        <w:ind w:hanging="360" w:left="1069"/>
      </w:pPr>
    </w:lvl>
  </w:abstractNum>
  <w:abstractNum w:abstractNumId="6">
    <w:nsid w:val="4FFB0D75"/>
    <w:multiLevelType w:val="hybridMultilevel"/>
    <w:tmpl w:val="19B0D4A4"/>
    <w:lvl w:tplc="149CEB36" w:ilvl="0">
      <w:start w:val="1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8EC76C6"/>
    <w:multiLevelType w:val="hybridMultilevel"/>
    <w:tmpl w:val="3CA04BEE"/>
    <w:lvl w:tplc="24789016" w:ilvl="0">
      <w:numFmt w:val="bullet"/>
      <w:lvlText w:val="-"/>
      <w:lvlJc w:val="left"/>
      <w:pPr>
        <w:ind w:hanging="360" w:left="1429"/>
      </w:pPr>
      <w:rPr>
        <w:rFonts w:eastAsiaTheme="minorHAnsi" w:cs="Times New Roman" w:hAnsi="Calibri" w:ascii="Calibri" w:hint="default"/>
        <w:sz w:val="22"/>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 w:numId="6">
    <w:abstractNumId w:val="5"/>
  </w:num>
  <w:num w:numId="7">
    <w:abstractNumId w:val="6"/>
  </w:num>
  <w:num w:numId="8">
    <w:abstractNumId w:val="7"/>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5DD"/>
    <w:rsid w:val="000365DD"/>
    <w:rsid w:val="000C1E8A"/>
    <w:rsid w:val="000C67C6"/>
    <w:rsid w:val="000C6D0C"/>
    <w:rsid w:val="000E408C"/>
    <w:rsid w:val="001013F2"/>
    <w:rsid w:val="0018096E"/>
    <w:rsid w:val="00197217"/>
    <w:rsid w:val="001A7D33"/>
    <w:rsid w:val="001B1597"/>
    <w:rsid w:val="001E1255"/>
    <w:rsid w:val="001E16A5"/>
    <w:rsid w:val="001E5F35"/>
    <w:rsid w:val="001F32E4"/>
    <w:rsid w:val="00205787"/>
    <w:rsid w:val="00215FCD"/>
    <w:rsid w:val="00225C91"/>
    <w:rsid w:val="00241806"/>
    <w:rsid w:val="00246B2D"/>
    <w:rsid w:val="0025442D"/>
    <w:rsid w:val="00287C51"/>
    <w:rsid w:val="002C0025"/>
    <w:rsid w:val="002C4DFF"/>
    <w:rsid w:val="003061E4"/>
    <w:rsid w:val="00307267"/>
    <w:rsid w:val="00320261"/>
    <w:rsid w:val="00340177"/>
    <w:rsid w:val="003611CA"/>
    <w:rsid w:val="00385F69"/>
    <w:rsid w:val="003A38A9"/>
    <w:rsid w:val="003B6280"/>
    <w:rsid w:val="00403A48"/>
    <w:rsid w:val="004064C8"/>
    <w:rsid w:val="00412183"/>
    <w:rsid w:val="0044495C"/>
    <w:rsid w:val="00473BAF"/>
    <w:rsid w:val="004C5D6B"/>
    <w:rsid w:val="004E1DAF"/>
    <w:rsid w:val="004F2AA0"/>
    <w:rsid w:val="0050253D"/>
    <w:rsid w:val="00582986"/>
    <w:rsid w:val="00582B7B"/>
    <w:rsid w:val="005B0018"/>
    <w:rsid w:val="005B214F"/>
    <w:rsid w:val="005C2147"/>
    <w:rsid w:val="005E1A84"/>
    <w:rsid w:val="00605003"/>
    <w:rsid w:val="0062051F"/>
    <w:rsid w:val="006432D4"/>
    <w:rsid w:val="006A3D01"/>
    <w:rsid w:val="006B66D6"/>
    <w:rsid w:val="006C145D"/>
    <w:rsid w:val="006C5995"/>
    <w:rsid w:val="006F2A00"/>
    <w:rsid w:val="006F7DD6"/>
    <w:rsid w:val="0074556D"/>
    <w:rsid w:val="007503EB"/>
    <w:rsid w:val="007517EA"/>
    <w:rsid w:val="007540C0"/>
    <w:rsid w:val="00756BE1"/>
    <w:rsid w:val="0076257E"/>
    <w:rsid w:val="00762C65"/>
    <w:rsid w:val="007A7196"/>
    <w:rsid w:val="007E02E4"/>
    <w:rsid w:val="008038C9"/>
    <w:rsid w:val="00806BFF"/>
    <w:rsid w:val="00856C7D"/>
    <w:rsid w:val="00871267"/>
    <w:rsid w:val="008D35AE"/>
    <w:rsid w:val="008E3F78"/>
    <w:rsid w:val="008F1A63"/>
    <w:rsid w:val="008F2A7E"/>
    <w:rsid w:val="009079EC"/>
    <w:rsid w:val="00912F9B"/>
    <w:rsid w:val="00913FBC"/>
    <w:rsid w:val="009428AB"/>
    <w:rsid w:val="00955A4E"/>
    <w:rsid w:val="00963B3E"/>
    <w:rsid w:val="00983CD3"/>
    <w:rsid w:val="009A3C0A"/>
    <w:rsid w:val="009A74E1"/>
    <w:rsid w:val="009D0C2F"/>
    <w:rsid w:val="009E4998"/>
    <w:rsid w:val="009F6292"/>
    <w:rsid w:val="00A03661"/>
    <w:rsid w:val="00A03BEF"/>
    <w:rsid w:val="00A0689F"/>
    <w:rsid w:val="00A23D48"/>
    <w:rsid w:val="00A37559"/>
    <w:rsid w:val="00A55FA3"/>
    <w:rsid w:val="00A60D1F"/>
    <w:rsid w:val="00A935D6"/>
    <w:rsid w:val="00A95FE7"/>
    <w:rsid w:val="00B71CD9"/>
    <w:rsid w:val="00B81520"/>
    <w:rsid w:val="00B96A4B"/>
    <w:rsid w:val="00BD6546"/>
    <w:rsid w:val="00BF2970"/>
    <w:rsid w:val="00BF7D3E"/>
    <w:rsid w:val="00C42EE5"/>
    <w:rsid w:val="00C741CE"/>
    <w:rsid w:val="00CD370F"/>
    <w:rsid w:val="00D00EC7"/>
    <w:rsid w:val="00D25270"/>
    <w:rsid w:val="00D65D22"/>
    <w:rsid w:val="00D7302E"/>
    <w:rsid w:val="00DD6770"/>
    <w:rsid w:val="00DE4163"/>
    <w:rsid w:val="00DE7301"/>
    <w:rsid w:val="00DF5896"/>
    <w:rsid w:val="00E00675"/>
    <w:rsid w:val="00E1072B"/>
    <w:rsid w:val="00E214A7"/>
    <w:rsid w:val="00E77932"/>
    <w:rsid w:val="00E80F48"/>
    <w:rsid w:val="00E8421E"/>
    <w:rsid w:val="00E84238"/>
    <w:rsid w:val="00E91746"/>
    <w:rsid w:val="00E945D9"/>
    <w:rsid w:val="00E97C56"/>
    <w:rsid w:val="00EA755B"/>
    <w:rsid w:val="00ED5814"/>
    <w:rsid w:val="00EF741F"/>
    <w:rsid w:val="00EF7849"/>
    <w:rsid w:val="00F13C41"/>
    <w:rsid w:val="00F526DD"/>
    <w:rsid w:val="00FB7D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7301"/>
  </w:style>
  <w:style w:styleId="Naslov2" w:type="paragraph">
    <w:name w:val="heading 2"/>
    <w:basedOn w:val="Normal"/>
    <w:next w:val="Normal"/>
    <w:link w:val="Naslov2Char"/>
    <w:semiHidden/>
    <w:unhideWhenUsed/>
    <w:qFormat/>
    <w:rsid w:val="00F526DD"/>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99"/>
    <w:locked/>
    <w:rsid w:val="00DE7301"/>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DE7301"/>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DE730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E7301"/>
  </w:style>
  <w:style w:styleId="Podnoje" w:type="paragraph">
    <w:name w:val="footer"/>
    <w:basedOn w:val="Normal"/>
    <w:link w:val="PodnojeChar"/>
    <w:uiPriority w:val="99"/>
    <w:unhideWhenUsed/>
    <w:rsid w:val="00DE730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E7301"/>
  </w:style>
  <w:style w:customStyle="true" w:styleId="Naslov2Char" w:type="character">
    <w:name w:val="Naslov 2 Char"/>
    <w:basedOn w:val="Zadanifontodlomka"/>
    <w:link w:val="Naslov2"/>
    <w:semiHidden/>
    <w:rsid w:val="00F526DD"/>
    <w:rPr>
      <w:rFonts w:cs="Times New Roman" w:eastAsia="Times New Roman" w:hAnsi="Times New Roman" w:ascii="Times New Roman"/>
      <w:b/>
      <w:sz w:val="24"/>
      <w:szCs w:val="20"/>
      <w:lang w:eastAsia="hr-HR"/>
    </w:rPr>
  </w:style>
  <w:style w:customStyle="true" w:styleId="st1" w:type="character">
    <w:name w:val="st1"/>
    <w:rsid w:val="00E77932"/>
  </w:style>
  <w:style w:styleId="Tekstbalonia" w:type="paragraph">
    <w:name w:val="Balloon Text"/>
    <w:basedOn w:val="Normal"/>
    <w:link w:val="TekstbaloniaChar"/>
    <w:uiPriority w:val="99"/>
    <w:semiHidden/>
    <w:unhideWhenUsed/>
    <w:rsid w:val="00B96A4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6A4B"/>
    <w:rPr>
      <w:rFonts w:cs="Tahoma" w:hAnsi="Tahoma" w:ascii="Tahoma"/>
      <w:sz w:val="16"/>
      <w:szCs w:val="16"/>
    </w:rPr>
  </w:style>
  <w:style w:styleId="Obinitekst" w:type="paragraph">
    <w:name w:val="Plain Text"/>
    <w:basedOn w:val="Normal"/>
    <w:link w:val="ObinitekstChar"/>
    <w:uiPriority w:val="99"/>
    <w:semiHidden/>
    <w:unhideWhenUsed/>
    <w:rsid w:val="00E84238"/>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semiHidden/>
    <w:rsid w:val="00E84238"/>
    <w:rPr>
      <w:rFonts w:hAnsi="Calibri" w:ascii="Calibri"/>
      <w:szCs w:val="21"/>
    </w:rPr>
  </w:style>
  <w:style w:styleId="Tijeloteksta" w:type="paragraph">
    <w:name w:val="Body Text"/>
    <w:basedOn w:val="Normal"/>
    <w:link w:val="TijelotekstaChar"/>
    <w:rsid w:val="00E84238"/>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E8423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20261"/>
    <w:rPr>
      <w:color w:val="808080"/>
      <w:bdr w:space="0" w:sz="0" w:color="auto" w:val="none"/>
      <w:shd w:fill="auto" w:color="auto" w:val="clear"/>
    </w:rPr>
  </w:style>
  <w:style w:customStyle="true" w:styleId="eSPISCCParagraphDefaultFont" w:type="character">
    <w:name w:val="eSPIS_CC_Paragraph Default Font"/>
    <w:basedOn w:val="Zadanifontodlomka"/>
    <w:rsid w:val="003202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02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02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02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301"/>
  </w:style>
  <w:style w:styleId="Naslov2" w:type="paragraph">
    <w:name w:val="heading 2"/>
    <w:basedOn w:val="Normal"/>
    <w:next w:val="Normal"/>
    <w:link w:val="Naslov2Char"/>
    <w:semiHidden/>
    <w:unhideWhenUsed/>
    <w:qFormat/>
    <w:rsid w:val="00F526DD"/>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99"/>
    <w:locked/>
    <w:rsid w:val="00DE7301"/>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DE7301"/>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DE730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E7301"/>
  </w:style>
  <w:style w:styleId="Podnoje" w:type="paragraph">
    <w:name w:val="footer"/>
    <w:basedOn w:val="Normal"/>
    <w:link w:val="PodnojeChar"/>
    <w:uiPriority w:val="99"/>
    <w:unhideWhenUsed/>
    <w:rsid w:val="00DE730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E7301"/>
  </w:style>
  <w:style w:customStyle="1" w:styleId="Naslov2Char" w:type="character">
    <w:name w:val="Naslov 2 Char"/>
    <w:basedOn w:val="Zadanifontodlomka"/>
    <w:link w:val="Naslov2"/>
    <w:semiHidden/>
    <w:rsid w:val="00F526DD"/>
    <w:rPr>
      <w:rFonts w:ascii="Times New Roman" w:cs="Times New Roman" w:eastAsia="Times New Roman" w:hAnsi="Times New Roman"/>
      <w:b/>
      <w:sz w:val="24"/>
      <w:szCs w:val="20"/>
      <w:lang w:eastAsia="hr-HR"/>
    </w:rPr>
  </w:style>
  <w:style w:customStyle="1" w:styleId="st1" w:type="character">
    <w:name w:val="st1"/>
    <w:rsid w:val="00E77932"/>
  </w:style>
  <w:style w:styleId="Tekstbalonia" w:type="paragraph">
    <w:name w:val="Balloon Text"/>
    <w:basedOn w:val="Normal"/>
    <w:link w:val="TekstbaloniaChar"/>
    <w:uiPriority w:val="99"/>
    <w:semiHidden/>
    <w:unhideWhenUsed/>
    <w:rsid w:val="00B96A4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6A4B"/>
    <w:rPr>
      <w:rFonts w:ascii="Tahoma" w:cs="Tahoma" w:hAnsi="Tahoma"/>
      <w:sz w:val="16"/>
      <w:szCs w:val="16"/>
    </w:rPr>
  </w:style>
  <w:style w:styleId="Obinitekst" w:type="paragraph">
    <w:name w:val="Plain Text"/>
    <w:basedOn w:val="Normal"/>
    <w:link w:val="ObinitekstChar"/>
    <w:uiPriority w:val="99"/>
    <w:semiHidden/>
    <w:unhideWhenUsed/>
    <w:rsid w:val="00E84238"/>
    <w:pPr>
      <w:spacing w:after="0" w:line="240" w:lineRule="auto"/>
    </w:pPr>
    <w:rPr>
      <w:rFonts w:ascii="Calibri" w:hAnsi="Calibri"/>
      <w:szCs w:val="21"/>
    </w:rPr>
  </w:style>
  <w:style w:customStyle="1" w:styleId="ObinitekstChar" w:type="character">
    <w:name w:val="Obični tekst Char"/>
    <w:basedOn w:val="Zadanifontodlomka"/>
    <w:link w:val="Obinitekst"/>
    <w:uiPriority w:val="99"/>
    <w:semiHidden/>
    <w:rsid w:val="00E84238"/>
    <w:rPr>
      <w:rFonts w:ascii="Calibri" w:hAnsi="Calibri"/>
      <w:szCs w:val="21"/>
    </w:rPr>
  </w:style>
  <w:style w:styleId="Tijeloteksta" w:type="paragraph">
    <w:name w:val="Body Text"/>
    <w:basedOn w:val="Normal"/>
    <w:link w:val="TijelotekstaChar"/>
    <w:rsid w:val="00E84238"/>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E8423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20261"/>
    <w:rPr>
      <w:color w:val="808080"/>
      <w:bdr w:color="auto" w:space="0" w:sz="0" w:val="none"/>
      <w:shd w:color="auto" w:fill="auto" w:val="clear"/>
    </w:rPr>
  </w:style>
  <w:style w:customStyle="1" w:styleId="eSPISCCParagraphDefaultFont" w:type="character">
    <w:name w:val="eSPIS_CC_Paragraph Default Font"/>
    <w:basedOn w:val="Zadanifontodlomka"/>
    <w:rsid w:val="003202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026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02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02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108349">
      <w:bodyDiv w:val="true"/>
      <w:marLeft w:val="0"/>
      <w:marRight w:val="0"/>
      <w:marTop w:val="0"/>
      <w:marBottom w:val="0"/>
      <w:divBdr>
        <w:top w:space="0" w:sz="0" w:color="auto" w:val="none"/>
        <w:left w:space="0" w:sz="0" w:color="auto" w:val="none"/>
        <w:bottom w:space="0" w:sz="0" w:color="auto" w:val="none"/>
        <w:right w:space="0" w:sz="0" w:color="auto" w:val="none"/>
      </w:divBdr>
    </w:div>
    <w:div w:id="1983851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ISTO dioničko društvo za usluge zastupanog po punomoćniku Stanko Makar; Odvjetničko društvo BRLEČIĆ &amp; partneri, javno trgovačko društvo za obavljanje odvjetničkih poslova; ISTO dioničko društvo za usluge</izvorni_sadrzaj>
    <derivirana_varijabla naziv="DomainObject.Predmet.ProtustrankaFormated_1">  ISTO dioničko društvo za usluge zastupanog po punomoćniku Stanko Makar; Odvjetničko društvo BRLEČIĆ &amp; partneri, javno trgovačko društvo za obavljanje odvjetničkih poslova; ISTO dioničko društvo za usluge</derivirana_varijabla>
  </DomainObject.Predmet.ProtustrankaFormated>
  <DomainObject.Predmet.ProtustrankaFormatedOIB>
    <izvorni_sadrzaj>  ISTO dioničko društvo za usluge, OIB 88502209643 zastupanog po punomoćniku Stanko Makar; Odvjetničko društvo BRLEČIĆ &amp; partneri, javno trgovačko društvo za obavljanje odvjetničkih poslova; ISTO dioničko društvo za usluge, OIB 88502209643</izvorni_sadrzaj>
    <derivirana_varijabla naziv="DomainObject.Predmet.ProtustrankaFormatedOIB_1">  ISTO dioničko društvo za usluge, OIB 88502209643 zastupanog po punomoćniku Stanko Makar; Odvjetničko društvo BRLEČIĆ &amp; partneri, javno trgovačko društvo za obavljanje odvjetničkih poslova; ISTO dioničko društvo za usluge, OIB 88502209643</derivirana_varijabla>
  </DomainObject.Predmet.ProtustrankaFormatedOIB>
  <DomainObject.Predmet.ProtustrankaFormatedWithAdress>
    <izvorni_sadrzaj> ISTO dioničko društvo za usluge, Augusta Šenoe 4-6, 42000 Varaždin zastupanog po punomoćniku Stanko Makar; Odvjetničko društvo BRLEČIĆ &amp; partneri, javno trgovačko društvo za obavljanje odvjetničkih poslova; ISTO dioničko društvo za usluge, Augusta Šenoe 4-6, 42000 Varaždin</izvorni_sadrzaj>
    <derivirana_varijabla naziv="DomainObject.Predmet.ProtustrankaFormatedWithAdress_1"> ISTO dioničko društvo za usluge, Augusta Šenoe 4-6, 42000 Varaždin zastupanog po punomoćniku Stanko Makar; Odvjetničko društvo BRLEČIĆ &amp; partneri, javno trgovačko društvo za obavljanje odvjetničkih poslova; ISTO dioničko društvo za usluge, Augusta Šenoe 4-6, 42000 Varaždin</derivirana_varijabla>
  </DomainObject.Predmet.ProtustrankaFormatedWithAdress>
  <DomainObject.Predmet.ProtustrankaFormatedWithAdressOIB>
    <izvorni_sadrzaj> ISTO dioničko društvo za usluge, OIB 88502209643, Augusta Šenoe 4-6, 42000 Varaždin zastupanog po punomoćniku Stanko Makar; Odvjetničko društvo BRLEČIĆ &amp; partneri, javno trgovačko društvo za obavljanje odvjetničkih poslova; ISTO dioničko društvo za usluge, OIB 88502209643, Augusta Šenoe 4-6, 42000 Varaždin</izvorni_sadrzaj>
    <derivirana_varijabla naziv="DomainObject.Predmet.ProtustrankaFormatedWithAdressOIB_1"> ISTO dioničko društvo za usluge, OIB 88502209643, Augusta Šenoe 4-6, 42000 Varaždin zastupanog po punomoćniku Stanko Makar; Odvjetničko društvo BRLEČIĆ &amp; partneri, javno trgovačko društvo za obavljanje odvjetničkih poslova; ISTO dioničko društvo za usluge, OIB 88502209643, Augusta Šenoe 4-6, 42000 Varaždin</derivirana_varijabla>
  </DomainObject.Predmet.ProtustrankaFormatedWithAdressOIB>
  <DomainObject.Predmet.ProtustrankaWithAdress>
    <izvorni_sadrzaj>ISTO dioničko društvo za usluge Augusta Šenoe 4-6, 42000 Varaždin, ISTO dioničko društvo za usluge Augusta Šenoe 4-6, 42000 Varaždin</izvorni_sadrzaj>
    <derivirana_varijabla naziv="DomainObject.Predmet.ProtustrankaWithAdress_1">ISTO dioničko društvo za usluge Augusta Šenoe 4-6, 42000 Varaždin, ISTO dioničko društvo za usluge Augusta Šenoe 4-6, 42000 Varaždin</derivirana_varijabla>
  </DomainObject.Predmet.ProtustrankaWithAdress>
  <DomainObject.Predmet.ProtustrankaWithAdressOIB>
    <izvorni_sadrzaj>ISTO dioničko društvo za usluge, OIB 88502209643, Augusta Šenoe 4-6, 42000 Varaždin, ISTO dioničko društvo za usluge, OIB 88502209643, Augusta Šenoe 4-6, 42000 Varaždin</izvorni_sadrzaj>
    <derivirana_varijabla naziv="DomainObject.Predmet.ProtustrankaWithAdressOIB_1">ISTO dioničko društvo za usluge, OIB 88502209643, Augusta Šenoe 4-6, 42000 Varaždin, ISTO dioničko društvo za usluge, OIB 88502209643, Augusta Šenoe 4-6, 42000 Varaždin</derivirana_varijabla>
  </DomainObject.Predmet.ProtustrankaWithAdressOIB>
  <DomainObject.Predmet.ProtustrankaNazivFormated>
    <izvorni_sadrzaj>ISTO dioničko društvo za usluge,ISTO dioničko društvo za usluge</izvorni_sadrzaj>
    <derivirana_varijabla naziv="DomainObject.Predmet.ProtustrankaNazivFormated_1">ISTO dioničko društvo za usluge,ISTO dioničko društvo za usluge</derivirana_varijabla>
  </DomainObject.Predmet.ProtustrankaNazivFormated>
  <DomainObject.Predmet.ProtustrankaNazivFormatedOIB>
    <izvorni_sadrzaj>ISTO dioničko društvo za usluge, OIB 88502209643,ISTO dioničko društvo za usluge, OIB 88502209643</izvorni_sadrzaj>
    <derivirana_varijabla naziv="DomainObject.Predmet.ProtustrankaNazivFormatedOIB_1">ISTO dioničko društvo za usluge, OIB 88502209643,ISTO dioničko društvo za usluge,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izvorni_sadrzaj>
    <derivirana_varijabla naziv="DomainObject.Predmet.StrankaFormated_1">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izvorni_sadrzaj>
    <derivirana_varijabla naziv="DomainObject.Predmet.StrankaWithAdress_1">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derivirana_varijabla>
  </DomainObject.Predmet.StrankaWithAdressOIB>
  <DomainObject.Predmet.StrankaNazivFormated>
    <izvorni_sadrzaj>Financijska agencija,Mustafa Šahdanović,MANEDA, društvo s ograničenom odgovornošću za trgovinu i usluge,TILIJA društvo s ograničenom odgovornošću za trgovinu, proizvodnju i usluge</izvorni_sadrzaj>
    <derivirana_varijabla naziv="DomainObject.Predmet.StrankaNazivFormated_1">Financijska agencija,Mustafa Šahdanović,MANEDA, društvo s ograničenom odgovornošću za trgovinu i usluge,TILIJA društvo s ograničenom odgovornošću za trgovinu, proizvodnju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92450134182,TILIJA društvo s ograničenom odgovornošću za trgovinu, proizvodnju i usluge, OIB 22215055949</izvorni_sadrzaj>
    <derivirana_varijabla naziv="DomainObject.Predmet.StrankaNazivFormatedOIB_1">Financijska agencija, OIB 85821130368,Mustafa Šahdanović, OIB 14939072745,MANEDA, društvo s ograničenom odgovornošću za trgovinu i usluge, OIB 92450134182,TILIJA društvo s ograničenom odgovornošću za trgovinu, proizvodnju i usluge, OIB 22215055949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derivirana_varijabla>
  </DomainObject.Predmet.StrankaListFormatedWithAdressOIB>
  <DomainObject.Predmet.StrankaListNazivFormated>
    <izvorni_sadrzaj>
      <item>Financijska agencija</item>
      <item>Mustafa Šahdanović</item>
      <item>MANEDA, društvo s ograničenom odgovornošću za trgovinu i usluge</item>
      <item>TILIJA društvo s ograničenom odgovornošću za trgovinu, proizvodnju i usluge</item>
    </izvorni_sadrzaj>
    <derivirana_varijabla naziv="DomainObject.Predmet.StrankaListNazivFormated_1">
      <item>Financijska agencija</item>
      <item>Mustafa Šahdanović</item>
      <item>MANEDA, društvo s ograničenom odgovornošću za trgovinu i usluge</item>
      <item>TILIJA društvo s ograničenom odgovornošću za trgovinu, proizvodnju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izvorni_sadrzaj>
    <derivirana_varijabla naziv="DomainObject.Predmet.StrankaListNazivFormatedOIB_1">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derivirana_varijabla>
  </DomainObject.Predmet.StrankaListNazivFormatedOIB>
  <DomainObject.Predmet.ProtuStrankaListFormated>
    <izvorni_sadrzaj>
      <item>ISTO dioničko društvo za usluge zastupanog po punomoćniku Stanko Makar; Odvjetničko društvo BRLEČIĆ &amp; partneri, javno trgovačko društvo za obavljanje odvjetničkih poslova</item>
      <item>ISTO dioničko društvo za usluge</item>
    </izvorni_sadrzaj>
    <derivirana_varijabla naziv="DomainObject.Predmet.ProtuStrankaListFormated_1">
      <item>ISTO dioničko društvo za usluge zastupanog po punomoćniku Stanko Makar; Odvjetničko društvo BRLEČIĆ &amp; partneri, javno trgovačko društvo za obavljanje odvjetničkih poslova</item>
      <item>ISTO dioničko društvo za usluge</item>
    </derivirana_varijabla>
  </DomainObject.Predmet.ProtuStrankaListFormated>
  <DomainObject.Predmet.ProtuStrankaListFormatedOIB>
    <izvorni_sadrzaj>
      <item>ISTO dioničko društvo za usluge, OIB 88502209643 zastupanog po punomoćniku Stanko Makar; Odvjetničko društvo BRLEČIĆ &amp; partneri, javno trgovačko društvo za obavljanje odvjetničkih poslova</item>
      <item>ISTO dioničko društvo za usluge, OIB 88502209643</item>
    </izvorni_sadrzaj>
    <derivirana_varijabla naziv="DomainObject.Predmet.ProtuStrankaListFormatedOIB_1">
      <item>ISTO dioničko društvo za usluge, OIB 88502209643 zastupanog po punomoćniku Stanko Makar; Odvjetničko društvo BRLEČIĆ &amp; partneri, javno trgovačko društvo za obavljanje odvjetničkih poslova</item>
      <item>ISTO dioničko društvo za usluge, OIB 88502209643</item>
    </derivirana_varijabla>
  </DomainObject.Predmet.ProtuStrankaListFormatedOIB>
  <DomainObject.Predmet.ProtuStrankaListFormatedWithAdress>
    <izvorni_sadrzaj>
      <item>ISTO dioničko društvo za usluge, Augusta Šenoe 4-6, 42000 Varaždin zastupanog po punomoćniku Stanko Makar; Odvjetničko društvo BRLEČIĆ &amp; partneri, javno trgovačko društvo za obavljanje odvjetničkih poslova</item>
      <item>ISTO dioničko društvo za usluge, Augusta Šenoe 4-6, 42000 Varaždin</item>
    </izvorni_sadrzaj>
    <derivirana_varijabla naziv="DomainObject.Predmet.ProtuStrankaListFormatedWithAdress_1">
      <item>ISTO dioničko društvo za usluge, Augusta Šenoe 4-6, 42000 Varaždin zastupanog po punomoćniku Stanko Makar; Odvjetničko društvo BRLEČIĆ &amp; partneri, javno trgovačko društvo za obavljanje odvjetničkih poslova</item>
      <item>ISTO dioničko društvo za usluge, Augusta Šenoe 4-6, 42000 Varaždin</item>
    </derivirana_varijabla>
  </DomainObject.Predmet.ProtuStrankaListFormatedWithAdress>
  <DomainObject.Predmet.ProtuStrankaListFormatedWithAdressOIB>
    <izvorni_sadrzaj>
      <item>ISTO dioničko društvo za usluge, OIB 88502209643, Augusta Šenoe 4-6, 42000 Varaždin zastupanog po punomoćniku Stanko Makar; Odvjetničko društvo BRLEČIĆ &amp; partneri, javno trgovačko društvo za obavljanje odvjetničkih poslova</item>
      <item>ISTO dioničko društvo za usluge, OIB 88502209643, Augusta Šenoe 4-6, 42000 Varaždin</item>
    </izvorni_sadrzaj>
    <derivirana_varijabla naziv="DomainObject.Predmet.ProtuStrankaListFormatedWithAdressOIB_1">
      <item>ISTO dioničko društvo za usluge, OIB 88502209643, Augusta Šenoe 4-6, 42000 Varaždin zastupanog po punomoćniku Stanko Makar; Odvjetničko društvo BRLEČIĆ &amp; partneri, javno trgovačko društvo za obavljanje odvjetničkih poslova</item>
      <item>ISTO dioničko društvo za usluge, OIB 88502209643, Augusta Šenoe 4-6, 42000 Varaždin</item>
    </derivirana_varijabla>
  </DomainObject.Predmet.ProtuStrankaListFormatedWithAdressOIB>
  <DomainObject.Predmet.ProtuStrankaListNazivFormated>
    <izvorni_sadrzaj>
      <item>ISTO dioničko društvo za usluge</item>
      <item>ISTO dioničko društvo za usluge</item>
    </izvorni_sadrzaj>
    <derivirana_varijabla naziv="DomainObject.Predmet.ProtuStrankaListNazivFormated_1">
      <item>ISTO dioničko društvo za usluge</item>
      <item>ISTO dioničko društvo za usluge</item>
    </derivirana_varijabla>
  </DomainObject.Predmet.ProtuStrankaListNazivFormated>
  <DomainObject.Predmet.ProtuStrankaListNazivFormatedOIB>
    <izvorni_sadrzaj>
      <item>ISTO dioničko društvo za usluge, OIB 88502209643</item>
      <item>ISTO dioničko društvo za usluge, OIB 88502209643</item>
    </izvorni_sadrzaj>
    <derivirana_varijabla naziv="DomainObject.Predmet.ProtuStrankaListNazivFormatedOIB_1">
      <item>ISTO dioničko društvo za usluge, OIB 88502209643</item>
      <item>ISTO dioničko društvo za usluge, OIB 88502209643</item>
    </derivirana_varijabla>
  </DomainObject.Predmet.ProtuStrankaListNazivFormatedOIB>
  <DomainObject.Predmet.OstaliListFormated>
    <izvorni_sadrzaj>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punomoćnik sudionika u postupku ISTO dioničko društvo za usluge</item>
      <item>Odvjetničko društvo BRLEČIĆ &amp; partneri, javno trgovačko društvo za obavljanje odvjetničkih poslova</item>
      <item>Meliha Okić Buljanović, odvjetnica</item>
    </izvorni_sadrzaj>
    <derivirana_varijabla naziv="DomainObject.Predmet.OstaliListFormated_1">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punomoćnik sudionika u postupku ISTO dioničko društvo za usluge</item>
      <item>Odvjetničko društvo BRLEČIĆ &amp; partneri, javno trgovačko društvo za obavljanje odvjetničkih poslova</item>
      <item>Meliha Okić Buljanović, odvjetnica</item>
    </derivirana_varijabla>
  </DomainObject.Predmet.OstaliListFormated>
  <DomainObject.Predmet.OstaliListFormatedOIB>
    <izvorni_sadrzaj>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 punomoćnik sudionika u postupku ISTO dioničko društvo za usluge</item>
      <item>Odvjetničko društvo BRLEČIĆ &amp; partneri, javno trgovačko društvo za obavljanje odvjetničkih poslova, OIB 75277763692</item>
      <item>Meliha Okić Buljanović, odvjetnica</item>
    </izvorni_sadrzaj>
    <derivirana_varijabla naziv="DomainObject.Predmet.OstaliListFormatedOIB_1">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 punomoćnik sudionika u postupku ISTO dioničko društvo za usluge</item>
      <item>Odvjetničko društvo BRLEČIĆ &amp; partneri, javno trgovačko društvo za obavljanje odvjetničkih poslova, OIB 75277763692</item>
      <item>Meliha Okić Buljanović, odvjetnica</item>
    </derivirana_varijabla>
  </DomainObject.Predmet.OstaliListFormatedOIB>
  <DomainObject.Predmet.OstaliListFormatedWithAdress>
    <izvorni_sadrzaj>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 punomoćnik sudionika u postupku ISTO dioničko društvo za usluge</item>
      <item>Odvjetničko društvo BRLEČIĆ &amp; partneri, javno trgovačko društvo za obavljanje odvjetničkih poslova, Optujska ulica 25/1 , 42000 Varaždin</item>
      <item>Meliha Okić Buljanović, odvjetnica</item>
    </izvorni_sadrzaj>
    <derivirana_varijabla naziv="DomainObject.Predmet.OstaliListFormatedWithAdress_1">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 punomoćnik sudionika u postupku ISTO dioničko društvo za usluge</item>
      <item>Odvjetničko društvo BRLEČIĆ &amp; partneri, javno trgovačko društvo za obavljanje odvjetničkih poslova, Optujska ulica 25/1 , 42000 Varaždin</item>
      <item>Meliha Okić Buljanović, odvjetnica</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 punomoćnik sudionika u postupku ISTO dioničko društvo za usluge</item>
      <item>Odvjetničko društvo BRLEČIĆ &amp; partneri, javno trgovačko društvo za obavljanje odvjetničkih poslova, OIB 75277763692, Optujska ulica 25/1 , 42000 Varaždin</item>
      <item>Meliha Okić Buljanović, odvjetnica</item>
    </izvorni_sadrzaj>
    <derivirana_varijabla naziv="DomainObject.Predmet.OstaliListFormatedWithAdressOIB_1">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 punomoćnik sudionika u postupku ISTO dioničko društvo za usluge</item>
      <item>Odvjetničko društvo BRLEČIĆ &amp; partneri, javno trgovačko društvo za obavljanje odvjetničkih poslova, OIB 75277763692, Optujska ulica 25/1 , 42000 Varaždin</item>
      <item>Meliha Okić Buljanović, odvjetnica</item>
    </derivirana_varijabla>
  </DomainObject.Predmet.OstaliListFormatedWithAdressOIB>
  <DomainObject.Predmet.OstaliListNazivFormated>
    <izvorni_sadrzaj>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zvorni_sadrzaj>
    <derivirana_varijabla naziv="DomainObject.Predmet.OstaliListNazivFormated_1">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derivirana_varijabla>
  </DomainObject.Predmet.OstaliListNazivFormated>
  <DomainObject.Predmet.OstaliListNazivFormatedOIB>
    <izvorni_sadrzaj>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Odvjetničko društvo BRLEČIĆ &amp; partneri, javno trgovačko društvo za obavljanje odvjetničkih poslova, OIB 75277763692</item>
      <item>Meliha Okić Buljanović, odvjetnica</item>
    </izvorni_sadrzaj>
    <derivirana_varijabla naziv="DomainObject.Predmet.OstaliListNazivFormatedOIB_1">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Odvjetničko društvo BRLEČIĆ &amp; partneri, javno trgovačko društvo za obavljanje odvjetničkih poslova, OIB 75277763692</item>
      <item>Meliha Okić Buljanović,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 i dr.</izvorni_sadrzaj>
    <derivirana_varijabla naziv="DomainObject.Predmet.ProtustrankaIDrugi_1">ISTO dioničko društvo za usluge i dr.</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OIB 88502209643, Augusta Šenoe 4-6, 42000 Varaždin i dr.</izvorni_sadrzaj>
    <derivirana_varijabla naziv="DomainObject.Predmet.ProtustrankaIDrugiAdressOIB_1">ISTO dioničko društvo za usluge, OIB 88502209643, Augusta Šenoe 4-6,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item>
      <item>e-Oglasna</item>
      <item>Sudski registar Trgovačkog suda u Varaždinu</item>
      <item>Stanko Makar</item>
      <item>Ljubica Spajić, odvjetnica</item>
      <item>ISTO dioničko društvo za usluge</item>
      <item>TILIJA društvo s ograničenom odgovornošću za trgovinu, proizvodnju i usluge</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izvorni_sadrzaj>
    <derivirana_varijabla naziv="DomainObject.Predmet.SudioniciListNaziv_1">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item>
      <item>e-Oglasna</item>
      <item>Sudski registar Trgovačkog suda u Varaždinu</item>
      <item>Stanko Makar</item>
      <item>Ljubica Spajić, odvjetnica</item>
      <item>ISTO dioničko društvo za usluge</item>
      <item>TILIJA društvo s ograničenom odgovornošću za trgovinu, proizvodnju i usluge</item>
      <item>Sudski registar Trgovačkog suda u Varaždinu</item>
      <item>Odvjetničko društvo BRLEČIĆ &amp; partneri, javno trgovačko društvo za obavljanje odvjetničkih poslova</item>
      <item>Odvjetničko društvo BRLEČIĆ &amp; partneri, javno trgovačko društvo za obavljanje odvjetničkih poslova</item>
      <item>Meliha Okić Buljanović, odvjetnica</item>
    </derivirana_varijabla>
  </DomainObject.Predmet.SudioniciListNaziv>
  <DomainObject.Predmet.SudioniciListAdressOIB>
    <izvorni_sadrzaj>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OIB 88502209643, Augusta Šenoe 4-6,42000 Varaždin</item>
      <item>e-Oglasna</item>
      <item>Sudski registar Trgovačkog suda u Varaždinu, B.Radića 2,42000 Varaždin</item>
      <item>Stanko Makar, OIB 49218337993, Augusta Šenoe 6,42230 Sigetec Ludbreški</item>
      <item>Ljubica Spajić, odvjetnica, Ilica 139/I,10000 Zagreb</item>
      <item>ISTO dioničko društvo za usluge, OIB 88502209643, Augusta Šenoe 4-6,42000 Varaždin</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Odvjetničko društvo BRLEČIĆ &amp; partneri, javno trgovačko društvo za obavljanje odvjetničkih poslova, OIB 75277763692, Optujska ulica 25/1 ,42000 Varaždin</item>
      <item>Meliha Okić Buljanović, odvjetnica</item>
    </izvorni_sadrzaj>
    <derivirana_varijabla naziv="DomainObject.Predmet.SudioniciListAdressOIB_1">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OIB 88502209643, Augusta Šenoe 4-6,42000 Varaždin</item>
      <item>e-Oglasna</item>
      <item>Sudski registar Trgovačkog suda u Varaždinu, B.Radića 2,42000 Varaždin</item>
      <item>Stanko Makar, OIB 49218337993, Augusta Šenoe 6,42230 Sigetec Ludbreški</item>
      <item>Ljubica Spajić, odvjetnica, Ilica 139/I,10000 Zagreb</item>
      <item>ISTO dioničko društvo za usluge, OIB 88502209643, Augusta Šenoe 4-6,42000 Varaždin</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Odvjetničko društvo BRLEČIĆ &amp; partneri, javno trgovačko društvo za obavljanje odvjetničkih poslova, OIB 75277763692, Optujska ulica 25/1 ,42000 Varaždin</item>
      <item>Meliha Okić Buljanović, odvjetnica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88502209643</item>
      <item>, OIB 22215055949</item>
      <item>, OIB null</item>
      <item>, OIB 75277763692</item>
      <item>, OIB 75277763692</item>
      <item>, OIB null</item>
    </izvorni_sadrzaj>
    <derivirana_varijabla naziv="DomainObject.Predmet.SudioniciListNazivOIB_1">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88502209643</item>
      <item>, OIB 22215055949</item>
      <item>, OIB null</item>
      <item>, OIB 75277763692</item>
      <item>, OIB 75277763692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6BB15F-1EF9-4A51-8769-704FC8049E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5385</properties:Words>
  <properties:Characters>30163</properties:Characters>
  <properties:Lines>522</properties:Lines>
  <properties:Paragraphs>84</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2017-12-21T06:45:00Z</dcterms:created>
  <dc:creator>Tihana Martinez</dc:creator>
  <cp:lastModifiedBy>Tihana Martinez</cp:lastModifiedBy>
  <cp:lastPrinted>2017-12-21T10:14:00Z</cp:lastPrinted>
  <dcterms:modified xmlns:xsi="http://www.w3.org/2001/XMLSchema-instance" xsi:type="dcterms:W3CDTF">2017-12-21T10:15:00Z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11</vt:i4>
  </prop:property>
</prop:Properties>
</file>