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ebbc" w14:paraId="f6debbc" w:rsidRDefault="009F7587" w:rsidP="009F7587" w:rsidR="009F758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F7587" w:rsidP="009F7587" w:rsidR="009F758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F7587" w:rsidP="009F7587" w:rsidR="009F758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F7587" w:rsidP="009F7587" w:rsidR="009F758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6348F1" w:rsidP="009F7587" w:rsidR="009F758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St-7293/15</w:t>
      </w:r>
    </w:p>
    <w:p w:rsidRDefault="009F7587" w:rsidP="0058704B" w:rsidR="009F7587">
      <w:pPr>
        <w:rPr>
          <w:rFonts w:cs="Times New Roman"/>
          <w:szCs w:val="24"/>
        </w:rPr>
      </w:pPr>
    </w:p>
    <w:p w:rsidRDefault="0058704B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višoj sudskoj savjetnici toga suda Teuti Klinžić Zajec, </w:t>
      </w:r>
      <w:r w:rsidRPr="00095172">
        <w:rPr>
          <w:rFonts w:cs="Times New Roman" w:eastAsia="Calibri"/>
        </w:rPr>
        <w:t>u stečajnom predmetu povodo</w:t>
      </w:r>
      <w:r w:rsidR="00E104C8">
        <w:rPr>
          <w:rFonts w:cs="Times New Roman" w:eastAsia="Calibri"/>
        </w:rPr>
        <w:t>m zahtjeva FINANCIJSKE AGENCIJE</w:t>
      </w:r>
      <w:r w:rsidRPr="00095172">
        <w:rPr>
          <w:rFonts w:cs="Times New Roman" w:eastAsia="Calibri"/>
        </w:rPr>
        <w:t xml:space="preserve"> za provedbu skraćenog stečajnog postupka nad dužnikom </w:t>
      </w:r>
      <w:r w:rsidR="006348F1">
        <w:rPr>
          <w:rFonts w:cs="Times New Roman" w:eastAsia="Calibri"/>
        </w:rPr>
        <w:t xml:space="preserve">JULIŠKA ZLATNA </w:t>
      </w:r>
      <w:r>
        <w:rPr>
          <w:rFonts w:cs="Times New Roman" w:eastAsia="Calibri"/>
        </w:rPr>
        <w:t xml:space="preserve">d.o.o., </w:t>
      </w:r>
      <w:r w:rsidR="006348F1">
        <w:rPr>
          <w:rFonts w:cs="Times New Roman" w:eastAsia="Calibri"/>
        </w:rPr>
        <w:t>Drage, Dolaška Draga 80</w:t>
      </w:r>
      <w:r>
        <w:rPr>
          <w:rFonts w:cs="Times New Roman" w:eastAsia="Calibri"/>
        </w:rPr>
        <w:t xml:space="preserve">, OIB: </w:t>
      </w:r>
      <w:r w:rsidR="006348F1">
        <w:rPr>
          <w:rFonts w:cs="Times New Roman"/>
          <w:bCs/>
          <w:color w:themeColor="text1" w:val="000000"/>
        </w:rPr>
        <w:t>80279159829</w:t>
      </w:r>
      <w:r w:rsidRPr="00095172">
        <w:rPr>
          <w:rFonts w:cs="Times New Roman" w:eastAsia="Calibri"/>
        </w:rPr>
        <w:t xml:space="preserve">, dana </w:t>
      </w:r>
      <w:r w:rsidR="006348F1">
        <w:rPr>
          <w:rFonts w:cs="Times New Roman" w:eastAsia="Calibri"/>
        </w:rPr>
        <w:t>3</w:t>
      </w:r>
      <w:r>
        <w:rPr>
          <w:rFonts w:cs="Times New Roman" w:eastAsia="Calibri"/>
        </w:rPr>
        <w:t xml:space="preserve">. </w:t>
      </w:r>
      <w:r w:rsidR="006348F1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46197B">
        <w:rPr>
          <w:rFonts w:cs="Times New Roman" w:eastAsia="Calibri"/>
        </w:rPr>
        <w:t xml:space="preserve">JULIŠKA ZLATNA d.o.o., Drage, Dolaška Draga 80, OIB: </w:t>
      </w:r>
      <w:r w:rsidR="0046197B">
        <w:rPr>
          <w:rFonts w:cs="Times New Roman"/>
          <w:bCs/>
          <w:color w:themeColor="text1" w:val="000000"/>
        </w:rPr>
        <w:t>80279159829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9F7587" w:rsidP="009F7587" w:rsidR="009F7587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46197B">
        <w:rPr>
          <w:rFonts w:cs="Times New Roman" w:eastAsia="Calibri"/>
        </w:rPr>
        <w:t>Podneskom od 27</w:t>
      </w:r>
      <w:r w:rsidRPr="00BF2039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s</w:t>
      </w:r>
      <w:r w:rsidR="0046197B">
        <w:rPr>
          <w:rFonts w:cs="Times New Roman" w:eastAsia="Calibri"/>
        </w:rPr>
        <w:t>tudenoga 2015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46197B">
        <w:rPr>
          <w:rFonts w:cs="Times New Roman" w:eastAsia="Calibri"/>
        </w:rPr>
        <w:t xml:space="preserve">JULIŠKA ZLATNA d.o.o., Drage, Dolaška Draga 80, OIB: </w:t>
      </w:r>
      <w:r w:rsidR="0046197B">
        <w:rPr>
          <w:rFonts w:cs="Times New Roman"/>
          <w:bCs/>
          <w:color w:themeColor="text1" w:val="000000"/>
        </w:rPr>
        <w:t>80279159829</w:t>
      </w:r>
      <w:r w:rsidRPr="00BF2039">
        <w:rPr>
          <w:rFonts w:cs="Times New Roman" w:eastAsia="Calibri"/>
        </w:rPr>
        <w:t xml:space="preserve">, sukladno odredbi čl. </w:t>
      </w:r>
      <w:r>
        <w:rPr>
          <w:rFonts w:cs="Times New Roman" w:eastAsia="Calibri"/>
        </w:rPr>
        <w:t>429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9F7587" w:rsidP="009F7587" w:rsidR="008F667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8F6672" w:rsidP="009F7587" w:rsidR="00C92D11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C92D11">
        <w:rPr>
          <w:lang w:val="en-GB"/>
        </w:rPr>
        <w:t xml:space="preserve">Podneskom od 1. </w:t>
      </w:r>
      <w:r w:rsidR="0046197B">
        <w:rPr>
          <w:lang w:val="en-GB"/>
        </w:rPr>
        <w:t>kolovoza 2016. (list 12</w:t>
      </w:r>
      <w:r w:rsidR="00C92D11">
        <w:rPr>
          <w:lang w:val="en-GB"/>
        </w:rPr>
        <w:t xml:space="preserve"> spisa) Hrvatski zavod z</w:t>
      </w:r>
      <w:r w:rsidR="006E1BCC">
        <w:rPr>
          <w:lang w:val="en-GB"/>
        </w:rPr>
        <w:t>a mirovinsko osiguranje dostavi</w:t>
      </w:r>
      <w:r w:rsidR="00C92D11">
        <w:rPr>
          <w:lang w:val="en-GB"/>
        </w:rPr>
        <w:t xml:space="preserve">o je podatak o tome da dužnik ima jednog zaposlenog. Zbog navedenog, nije ispunjena pretpostavka (da dužnik nema zaposlenih) </w:t>
      </w:r>
      <w:r w:rsidR="00C92D11" w:rsidRPr="008956F8">
        <w:rPr>
          <w:lang w:val="en-GB"/>
        </w:rPr>
        <w:t xml:space="preserve"> za p</w:t>
      </w:r>
      <w:r w:rsidR="00C92D11">
        <w:rPr>
          <w:lang w:val="en-GB"/>
        </w:rPr>
        <w:t>rovedbu</w:t>
      </w:r>
      <w:r w:rsidR="00C92D11" w:rsidRPr="008956F8">
        <w:rPr>
          <w:lang w:val="en-GB"/>
        </w:rPr>
        <w:t xml:space="preserve"> skraćenog stečajnog postupka nad dužnikom</w:t>
      </w:r>
      <w:r w:rsidR="00C92D11">
        <w:rPr>
          <w:lang w:val="en-GB"/>
        </w:rPr>
        <w:t>.</w:t>
      </w: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</w:t>
      </w:r>
      <w:r w:rsidR="002F79C9">
        <w:rPr>
          <w:rFonts w:cs="Times New Roman" w:eastAsia="Calibri"/>
        </w:rPr>
        <w:t>na navedeno,</w:t>
      </w:r>
      <w:r w:rsidRPr="00E66AC8">
        <w:rPr>
          <w:rFonts w:cs="Times New Roman" w:eastAsia="Calibri"/>
        </w:rPr>
        <w:t xml:space="preserve"> zahtjev za provedbu skraćenog stečajnog postupka </w:t>
      </w:r>
      <w:r>
        <w:rPr>
          <w:rFonts w:cs="Times New Roman" w:eastAsia="Calibri"/>
        </w:rPr>
        <w:t xml:space="preserve">valjalo </w:t>
      </w:r>
      <w:r w:rsidR="002F79C9">
        <w:rPr>
          <w:rFonts w:cs="Times New Roman" w:eastAsia="Calibri"/>
        </w:rPr>
        <w:t xml:space="preserve">je </w:t>
      </w:r>
      <w:r>
        <w:rPr>
          <w:rFonts w:cs="Times New Roman" w:eastAsia="Calibri"/>
        </w:rPr>
        <w:t>odbaciti kao nedopušten</w:t>
      </w:r>
      <w:r w:rsidR="0058704B">
        <w:rPr>
          <w:rFonts w:cs="Times New Roman" w:eastAsia="Calibri"/>
        </w:rPr>
        <w:t>,</w:t>
      </w:r>
      <w:r>
        <w:rPr>
          <w:rFonts w:cs="Times New Roman" w:eastAsia="Calibri"/>
        </w:rPr>
        <w:t xml:space="preserve"> </w:t>
      </w:r>
      <w:r w:rsidR="008F6672">
        <w:rPr>
          <w:rFonts w:cs="Times New Roman" w:eastAsia="Calibri"/>
        </w:rPr>
        <w:t>pa je odlučeno kao u izreci ovoga rješenja.</w:t>
      </w:r>
    </w:p>
    <w:p w:rsidRDefault="002F79C9" w:rsidP="009F7587" w:rsidR="002F79C9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46197B">
        <w:rPr>
          <w:rFonts w:cs="Times New Roman" w:eastAsia="Calibri"/>
        </w:rPr>
        <w:t>3</w:t>
      </w:r>
      <w:r>
        <w:rPr>
          <w:rFonts w:cs="Times New Roman" w:eastAsia="Calibri"/>
        </w:rPr>
        <w:t xml:space="preserve">. </w:t>
      </w:r>
      <w:r w:rsidR="0046197B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E66AC8">
        <w:rPr>
          <w:rFonts w:cs="Times New Roman" w:eastAsia="Calibri"/>
        </w:rPr>
        <w:t>.</w:t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  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Teuta Klinžić Zajec, v.r.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9F7587" w:rsidP="00E104C8" w:rsidR="009F7587" w:rsidRPr="00E66AC8">
      <w:pPr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Višnja Jurlina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lastRenderedPageBreak/>
        <w:t>UPUTA O PRAVNOM LIJEKU:</w:t>
      </w:r>
    </w:p>
    <w:p w:rsidRDefault="009F7587" w:rsidP="009F7587" w:rsidR="009F7587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BF2039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</w:pPr>
    </w:p>
    <w:p w:rsidRDefault="004B5B56" w:rsidR="004B5B56"/>
    <w:sectPr w:rsidSect="009943A9" w:rsidR="004B5B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87" w:rsidP="009F7587" w:rsidR="009F7587">
      <w:r>
        <w:separator/>
      </w:r>
    </w:p>
  </w:endnote>
  <w:endnote w:id="0" w:type="continuationSeparator">
    <w:p w:rsidRDefault="009F7587" w:rsidP="009F7587" w:rsidR="009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87" w:rsidP="009F7587" w:rsidR="009F7587">
      <w:r>
        <w:separator/>
      </w:r>
    </w:p>
  </w:footnote>
  <w:footnote w:id="0" w:type="continuationSeparator">
    <w:p w:rsidRDefault="009F7587" w:rsidP="009F7587" w:rsidR="009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8704B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8DC">
          <w:rPr>
            <w:noProof/>
          </w:rPr>
          <w:t>2</w:t>
        </w:r>
        <w:r>
          <w:fldChar w:fldCharType="end"/>
        </w:r>
      </w:p>
      <w:p w:rsidRDefault="009F7587" w:rsidP="004E1C72" w:rsidR="004E1C72">
        <w:pPr>
          <w:pStyle w:val="Zaglavlje"/>
          <w:jc w:val="right"/>
        </w:pPr>
        <w:r>
          <w:t>96</w:t>
        </w:r>
        <w:r w:rsidR="0058704B">
          <w:t>. St-</w:t>
        </w:r>
        <w:r w:rsidR="0046197B">
          <w:t>7293/15</w:t>
        </w:r>
      </w:p>
    </w:sdtContent>
  </w:sdt>
  <w:p w:rsidRDefault="002158DC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587"/>
    <w:rsid w:val="001B4A7E"/>
    <w:rsid w:val="002158DC"/>
    <w:rsid w:val="002F79C9"/>
    <w:rsid w:val="0046197B"/>
    <w:rsid w:val="004B5B56"/>
    <w:rsid w:val="0058704B"/>
    <w:rsid w:val="006348F1"/>
    <w:rsid w:val="006E1BCC"/>
    <w:rsid w:val="008F6672"/>
    <w:rsid w:val="009F7587"/>
    <w:rsid w:val="00C92D11"/>
    <w:rsid w:val="00E1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58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215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58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215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7293</izvorni_sadrzaj>
    <derivirana_varijabla naziv="DomainObject.Predmet.Broj_1">7293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St-7293/2015</izvorni_sadrzaj>
    <derivirana_varijabla naziv="DomainObject.Predmet.OznakaBroj_1">St-7293/2015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JULIŠKA ZLATNA d.o.o.</izvorni_sadrzaj>
    <derivirana_varijabla naziv="DomainObject.Predmet.ProtustrankaFormated_1">  JULIŠKA ZLATNA d.o.o.</derivirana_varijabla>
  </DomainObject.Predmet.ProtustrankaFormated>
  <DomainObject.Predmet.ProtustrankaFormatedOIB>
    <izvorni_sadrzaj>  JULIŠKA ZLATNA d.o.o., OIB 80279159829</izvorni_sadrzaj>
    <derivirana_varijabla naziv="DomainObject.Predmet.ProtustrankaFormatedOIB_1">  JULIŠKA ZLATNA d.o.o., OIB 80279159829</derivirana_varijabla>
  </DomainObject.Predmet.ProtustrankaFormatedOIB>
  <DomainObject.Predmet.ProtustrankaFormatedWithAdress>
    <izvorni_sadrzaj> JULIŠKA ZLATNA d.o.o., Dolaška Draga 80, 47245 Drage</izvorni_sadrzaj>
    <derivirana_varijabla naziv="DomainObject.Predmet.ProtustrankaFormatedWithAdress_1"> JULIŠKA ZLATNA d.o.o., Dolaška Draga 80, 47245 Drage</derivirana_varijabla>
  </DomainObject.Predmet.ProtustrankaFormatedWithAdress>
  <DomainObject.Predmet.ProtustrankaFormatedWithAdressOIB>
    <izvorni_sadrzaj> JULIŠKA ZLATNA d.o.o., OIB 80279159829, Dolaška Draga 80, 47245 Drage</izvorni_sadrzaj>
    <derivirana_varijabla naziv="DomainObject.Predmet.ProtustrankaFormatedWithAdressOIB_1"> JULIŠKA ZLATNA d.o.o., OIB 80279159829, Dolaška Draga 80, 47245 Drage</derivirana_varijabla>
  </DomainObject.Predmet.ProtustrankaFormatedWithAdressOIB>
  <DomainObject.Predmet.ProtustrankaWithAdress>
    <izvorni_sadrzaj>JULIŠKA ZLATNA d.o.o. Dolaška Draga 80, 47245 Drage</izvorni_sadrzaj>
    <derivirana_varijabla naziv="DomainObject.Predmet.ProtustrankaWithAdress_1">JULIŠKA ZLATNA d.o.o. Dolaška Draga 80, 47245 Drage</derivirana_varijabla>
  </DomainObject.Predmet.ProtustrankaWithAdress>
  <DomainObject.Predmet.ProtustrankaWithAdressOIB>
    <izvorni_sadrzaj>JULIŠKA ZLATNA d.o.o., OIB 80279159829, Dolaška Draga 80, 47245 Drage</izvorni_sadrzaj>
    <derivirana_varijabla naziv="DomainObject.Predmet.ProtustrankaWithAdressOIB_1">JULIŠKA ZLATNA d.o.o., OIB 80279159829, Dolaška Draga 80, 47245 Drage</derivirana_varijabla>
  </DomainObject.Predmet.ProtustrankaWithAdressOIB>
  <DomainObject.Predmet.ProtustrankaNazivFormated>
    <izvorni_sadrzaj>JULIŠKA ZLATNA d.o.o.</izvorni_sadrzaj>
    <derivirana_varijabla naziv="DomainObject.Predmet.ProtustrankaNazivFormated_1">JULIŠKA ZLATNA d.o.o.</derivirana_varijabla>
  </DomainObject.Predmet.ProtustrankaNazivFormated>
  <DomainObject.Predmet.ProtustrankaNazivFormatedOIB>
    <izvorni_sadrzaj>JULIŠKA ZLATNA d.o.o., OIB 80279159829</izvorni_sadrzaj>
    <derivirana_varijabla naziv="DomainObject.Predmet.ProtustrankaNazivFormatedOIB_1">JULIŠKA ZLATNA d.o.o., OIB 80279159829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JULIŠKA ZLATNA d.o.o.</item>
    </izvorni_sadrzaj>
    <derivirana_varijabla naziv="DomainObject.Predmet.ProtuStrankaListFormated_1">
      <item>JULIŠKA ZLATNA d.o.o.</item>
    </derivirana_varijabla>
  </DomainObject.Predmet.ProtuStrankaListFormated>
  <DomainObject.Predmet.ProtuStrankaListFormatedOIB>
    <izvorni_sadrzaj>
      <item>JULIŠKA ZLATNA d.o.o., OIB 80279159829</item>
    </izvorni_sadrzaj>
    <derivirana_varijabla naziv="DomainObject.Predmet.ProtuStrankaListFormatedOIB_1">
      <item>JULIŠKA ZLATNA d.o.o., OIB 80279159829</item>
    </derivirana_varijabla>
  </DomainObject.Predmet.ProtuStrankaListFormatedOIB>
  <DomainObject.Predmet.ProtuStrankaListFormatedWithAdress>
    <izvorni_sadrzaj>
      <item>JULIŠKA ZLATNA d.o.o., Dolaška Draga 80, 47245 Drage</item>
    </izvorni_sadrzaj>
    <derivirana_varijabla naziv="DomainObject.Predmet.ProtuStrankaListFormatedWithAdress_1">
      <item>JULIŠKA ZLATNA d.o.o., Dolaška Draga 80, 47245 Drage</item>
    </derivirana_varijabla>
  </DomainObject.Predmet.ProtuStrankaListFormatedWithAdress>
  <DomainObject.Predmet.ProtuStrankaListFormatedWithAdressOIB>
    <izvorni_sadrzaj>
      <item>JULIŠKA ZLATNA d.o.o., OIB 80279159829, Dolaška Draga 80, 47245 Drage</item>
    </izvorni_sadrzaj>
    <derivirana_varijabla naziv="DomainObject.Predmet.ProtuStrankaListFormatedWithAdressOIB_1">
      <item>JULIŠKA ZLATNA d.o.o., OIB 80279159829, Dolaška Draga 80, 47245 Drage</item>
    </derivirana_varijabla>
  </DomainObject.Predmet.ProtuStrankaListFormatedWithAdressOIB>
  <DomainObject.Predmet.ProtuStrankaListNazivFormated>
    <izvorni_sadrzaj>
      <item>JULIŠKA ZLATNA d.o.o.</item>
    </izvorni_sadrzaj>
    <derivirana_varijabla naziv="DomainObject.Predmet.ProtuStrankaListNazivFormated_1">
      <item>JULIŠKA ZLATNA d.o.o.</item>
    </derivirana_varijabla>
  </DomainObject.Predmet.ProtuStrankaListNazivFormated>
  <DomainObject.Predmet.ProtuStrankaListNazivFormatedOIB>
    <izvorni_sadrzaj>
      <item>JULIŠKA ZLATNA d.o.o., OIB 80279159829</item>
    </izvorni_sadrzaj>
    <derivirana_varijabla naziv="DomainObject.Predmet.ProtuStrankaListNazivFormatedOIB_1">
      <item>JULIŠKA ZLATNA d.o.o., OIB 80279159829</item>
    </derivirana_varijabla>
  </DomainObject.Predmet.ProtuStrankaListNazivFormatedOIB>
  <DomainObject.Predmet.OstaliListFormated>
    <izvorni_sadrzaj>
      <item>Anka Barešić</item>
      <item>Ronai Ernöne</item>
      <item>Ronai Erno</item>
    </izvorni_sadrzaj>
    <derivirana_varijabla naziv="DomainObject.Predmet.OstaliListFormated_1">
      <item>Anka Barešić</item>
      <item>Ronai Ernöne</item>
      <item>Ronai Erno</item>
    </derivirana_varijabla>
  </DomainObject.Predmet.OstaliListFormated>
  <DomainObject.Predmet.OstaliListFormatedOIB>
    <izvorni_sadrzaj>
      <item>Anka Barešić, OIB 64578429721</item>
      <item>Ronai Ernöne</item>
      <item>Ronai Erno</item>
    </izvorni_sadrzaj>
    <derivirana_varijabla naziv="DomainObject.Predmet.OstaliListFormatedOIB_1">
      <item>Anka Barešić, OIB 64578429721</item>
      <item>Ronai Ernöne</item>
      <item>Ronai Erno</item>
    </derivirana_varijabla>
  </DomainObject.Predmet.OstaliListFormatedOIB>
  <DomainObject.Predmet.OstaliListFormatedWithAdress>
    <izvorni_sadrzaj>
      <item>Anka Barešić, Kralja Kolomana 6, 23210 Drage</item>
      <item>Ronai Ernöne, Jokai u. 83, 3262 Markaz</item>
      <item>Ronai Erno, Iskola u. 18, 3200 Gyongyos</item>
    </izvorni_sadrzaj>
    <derivirana_varijabla naziv="DomainObject.Predmet.OstaliListFormatedWithAdress_1">
      <item>Anka Barešić, Kralja Kolomana 6, 23210 Drage</item>
      <item>Ronai Ernöne, Jokai u. 83, 3262 Markaz</item>
      <item>Ronai Erno, Iskola u. 18, 3200 Gyongyos</item>
    </derivirana_varijabla>
  </DomainObject.Predmet.OstaliListFormatedWithAdress>
  <DomainObject.Predmet.OstaliListFormatedWithAdressOIB>
    <izvorni_sadrzaj>
      <item>Anka Barešić, OIB 64578429721, Kralja Kolomana 6, 23210 Drage</item>
      <item>Ronai Ernöne, Jokai u. 83, 3262 Markaz</item>
      <item>Ronai Erno, Iskola u. 18, 3200 Gyongyos</item>
    </izvorni_sadrzaj>
    <derivirana_varijabla naziv="DomainObject.Predmet.OstaliListFormatedWithAdressOIB_1">
      <item>Anka Barešić, OIB 64578429721, Kralja Kolomana 6, 23210 Drage</item>
      <item>Ronai Ernöne, Jokai u. 83, 3262 Markaz</item>
      <item>Ronai Erno, Iskola u. 18, 3200 Gyongyos</item>
    </derivirana_varijabla>
  </DomainObject.Predmet.OstaliListFormatedWithAdressOIB>
  <DomainObject.Predmet.OstaliListNazivFormated>
    <izvorni_sadrzaj>
      <item>Anka Barešić</item>
      <item>Ronai Ernöne</item>
      <item>Ronai Erno</item>
    </izvorni_sadrzaj>
    <derivirana_varijabla naziv="DomainObject.Predmet.OstaliListNazivFormated_1">
      <item>Anka Barešić</item>
      <item>Ronai Ernöne</item>
      <item>Ronai Erno</item>
    </derivirana_varijabla>
  </DomainObject.Predmet.OstaliListNazivFormated>
  <DomainObject.Predmet.OstaliListNazivFormatedOIB>
    <izvorni_sadrzaj>
      <item>Anka Barešić, OIB 64578429721</item>
      <item>Ronai Ernöne</item>
      <item>Ronai Erno</item>
    </izvorni_sadrzaj>
    <derivirana_varijabla naziv="DomainObject.Predmet.OstaliListNazivFormatedOIB_1">
      <item>Anka Barešić, OIB 64578429721</item>
      <item>Ronai Ernöne</item>
      <item>Ronai Erno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JULIŠKA ZLATNA d.o.o.</izvorni_sadrzaj>
    <derivirana_varijabla naziv="DomainObject.Predmet.ProtustrankaIDrugi_1">JULIŠKA ZLATNA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JULIŠKA ZLATNA d.o.o., OIB 80279159829, Dolaška Draga 80, 47245 Drage</izvorni_sadrzaj>
    <derivirana_varijabla naziv="DomainObject.Predmet.ProtustrankaIDrugiAdressOIB_1">JULIŠKA ZLATNA d.o.o., OIB 80279159829, Dolaška Draga 80, 47245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JULIŠKA ZLATNA d.o.o.</item>
      <item>Anka Barešić</item>
      <item>Ronai Ernöne</item>
      <item>Ronai Erno</item>
    </izvorni_sadrzaj>
    <derivirana_varijabla naziv="DomainObject.Predmet.SudioniciListNaziv_1">
      <item>FINA Regionalni centar Zagreb, podružnica Karlovac</item>
      <item>JULIŠKA ZLATNA d.o.o.</item>
      <item>Anka Barešić</item>
      <item>Ronai Ernöne</item>
      <item>Ronai Erno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izvorni_sadrzaj>
    <derivirana_varijabla naziv="DomainObject.Predmet.SudioniciListAdressOIB_1"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80279159829</item>
      <item>, OIB 64578429721</item>
      <item>, OIB null</item>
      <item>, OIB null</item>
    </izvorni_sadrzaj>
    <derivirana_varijabla naziv="DomainObject.Predmet.SudioniciListNazivOIB_1">
      <item>, OIB 85821130368</item>
      <item>, OIB 80279159829</item>
      <item>, OIB 64578429721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1821</properties:Characters>
  <properties:Lines>63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2016-10-03T08:49:00Z</dcterms:created>
  <dc:creator>Teuta Klinžić Zajec</dc:creator>
  <cp:lastModifiedBy>Teuta Klinžić Zajec</cp:lastModifiedBy>
  <dcterms:modified xmlns:xsi="http://www.w3.org/2001/XMLSchema-instance" xsi:type="dcterms:W3CDTF">2016-10-03T09:38:00Z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