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e7b0" w14:paraId="03fe7b0"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207315">
        <w:t>ANUBIAS, d.o.o., Žrnovnica, Brdine 22, OIB: 43507831507</w:t>
      </w:r>
      <w:r>
        <w:t xml:space="preserve">, dana </w:t>
      </w:r>
      <w:r w:rsidR="00525B24">
        <w:t>05.</w:t>
      </w:r>
      <w:r w:rsidR="00207315">
        <w:t xml:space="preserve"> </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207315">
        <w:t>ANUBIAS, d.o.o., Žrnovnica, Brdine 22, OIB: 43507831507</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817F88" w:rsidP="00107E09" w:rsidR="00107E09">
      <w:pPr>
        <w:jc w:val="center"/>
        <w:rPr>
          <w:b/>
          <w:u w:val="single"/>
        </w:rPr>
      </w:pPr>
      <w:r>
        <w:rPr>
          <w:b/>
          <w:u w:val="single"/>
        </w:rPr>
        <w:t>1</w:t>
      </w:r>
      <w:r w:rsidR="00836BE4">
        <w:rPr>
          <w:b/>
          <w:u w:val="single"/>
        </w:rPr>
        <w:t>6</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8C7BB0">
        <w:rPr>
          <w:b/>
          <w:u w:val="single"/>
        </w:rPr>
        <w:t>09.</w:t>
      </w:r>
      <w:r w:rsidR="00207315">
        <w:rPr>
          <w:b/>
          <w:u w:val="single"/>
        </w:rPr>
        <w:t>5</w:t>
      </w:r>
      <w:r w:rsidR="008C7BB0">
        <w:rPr>
          <w:b/>
          <w:u w:val="single"/>
        </w:rPr>
        <w:t>0</w:t>
      </w:r>
      <w:r w:rsidR="00107E09">
        <w:rPr>
          <w:b/>
          <w:u w:val="single"/>
        </w:rPr>
        <w:t xml:space="preserve"> sati</w:t>
      </w:r>
    </w:p>
    <w:p w:rsidRDefault="00107E09" w:rsidP="00107E09" w:rsidR="00107E09">
      <w:pPr>
        <w:jc w:val="center"/>
        <w:rPr>
          <w:b/>
        </w:rPr>
      </w:pPr>
    </w:p>
    <w:p w:rsidRDefault="00107E09" w:rsidP="00FE7E8A"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207315">
        <w:rPr>
          <w:rFonts w:cs="Times New Roman" w:hAnsi="Times New Roman" w:ascii="Times New Roman"/>
          <w:sz w:val="24"/>
          <w:szCs w:val="24"/>
        </w:rPr>
        <w:t>Tihomir Dolina, Brdine 22, Žrnovnica, OIB: 66449979004</w:t>
      </w:r>
      <w:r w:rsidR="002A57F2" w:rsidRPr="00836BE4">
        <w:rPr>
          <w:rFonts w:cs="Times New Roman" w:hAnsi="Times New Roman" w:ascii="Times New Roman"/>
          <w:sz w:val="24"/>
          <w:szCs w:val="24"/>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207315">
        <w:t>Tihomiru Dolini</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836BE4">
        <w:rPr>
          <w:rFonts w:cs="Times New Roman" w:eastAsia="Times New Roman" w:hAnsi="Times New Roman" w:ascii="Times New Roman"/>
          <w:sz w:val="24"/>
          <w:szCs w:val="24"/>
          <w:lang w:eastAsia="hr-HR" w:val="fr-FR"/>
        </w:rPr>
        <w:t>5</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207315">
        <w:t>26. studenog</w:t>
      </w:r>
      <w:r w:rsidR="009976FB">
        <w:t xml:space="preserve"> 2015</w:t>
      </w:r>
      <w:r>
        <w:t xml:space="preserve">. godine predložio </w:t>
      </w:r>
      <w:r w:rsidR="009976FB">
        <w:t>provedbu skraćenog stečajnog</w:t>
      </w:r>
      <w:r>
        <w:t xml:space="preserve"> postupka nad dužnikom </w:t>
      </w:r>
      <w:r w:rsidR="00207315">
        <w:t>ANUBIAS, d.o.o., Žrnovnica, Brdine 22, OIB: 43507831507</w:t>
      </w:r>
      <w:r>
        <w:t>.</w:t>
      </w:r>
    </w:p>
    <w:p w:rsidRDefault="0054141D" w:rsidP="0054141D" w:rsidR="0054141D">
      <w:pPr>
        <w:ind w:left="708"/>
        <w:jc w:val="both"/>
      </w:pPr>
    </w:p>
    <w:p w:rsidRDefault="00A466BB" w:rsidP="00804062" w:rsidR="00A466BB">
      <w:pPr>
        <w:ind w:firstLine="708"/>
        <w:jc w:val="both"/>
      </w:pPr>
      <w:r>
        <w:t xml:space="preserve">U prijedlogu se u bitnome navodi da dužnik na dan </w:t>
      </w:r>
      <w:r w:rsidR="009976FB">
        <w:t>1. rujna 2015</w:t>
      </w:r>
      <w:r>
        <w:t xml:space="preserve">. godine u Očevidniku redoslijeda osnova za plaćanje ima evidentirane neizvršene osnove za plaćanje u neprekinutom razdoblju od </w:t>
      </w:r>
      <w:r w:rsidR="00207315">
        <w:t>916</w:t>
      </w:r>
      <w:r>
        <w:t xml:space="preserve"> dana, u ukupnom iznosu od </w:t>
      </w:r>
      <w:r w:rsidR="00207315">
        <w:t>2.661.622,99</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207315" w:rsidP="00207315" w:rsidR="00207315">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22.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207315" w:rsidP="00207315" w:rsidR="00207315">
      <w:pPr>
        <w:ind w:firstLine="708"/>
        <w:jc w:val="both"/>
      </w:pPr>
    </w:p>
    <w:p w:rsidRDefault="00207315" w:rsidP="00207315" w:rsidR="00207315">
      <w:pPr>
        <w:ind w:firstLine="720"/>
        <w:jc w:val="both"/>
      </w:pPr>
      <w:r>
        <w:t>Vjerovnik dužnika Republika Hrvatska, Ministarstvo financija, je dana 05. svibnja 2016. godine podnio prijedlog za otvaranje stečajnog postupka nad dužnikom te je izvijestio sud da prema dužniku ima dospjelih, a nenamirenih potraživanja, u ukupnom iznosu od 259.491,14 kuna. Vjerodostojnost svojih tražbina vjerovnik je dokazao vjerodostojnim ispravama i to ovjerenim izlistom stanja duga obveznika iz Informacijskog sustava Porezne uprave na dan 25. travnja 2016. godine.</w:t>
      </w:r>
    </w:p>
    <w:p w:rsidRDefault="00207315" w:rsidP="00207315" w:rsidR="00207315">
      <w:pPr>
        <w:ind w:firstLine="720"/>
        <w:jc w:val="both"/>
      </w:pPr>
    </w:p>
    <w:p w:rsidRDefault="00207315" w:rsidP="00207315" w:rsidR="00207315">
      <w:pPr>
        <w:ind w:firstLine="720"/>
        <w:jc w:val="both"/>
      </w:pPr>
      <w:r>
        <w:t>Također se navodi da dužnik raspolaže imovinom koja je dostatna za namirenje troškova kako prethodnog, tako i otvorenog stečajnog postupka,  a što je razvidno iz godišnjih financijskih izvješća dužnika za 2014. godinu.</w:t>
      </w:r>
    </w:p>
    <w:p w:rsidRDefault="00FE7E8A" w:rsidP="00FE7E8A" w:rsidR="00FE7E8A">
      <w:pPr>
        <w:ind w:firstLine="720"/>
        <w:jc w:val="both"/>
      </w:pPr>
    </w:p>
    <w:p w:rsidRDefault="00FE7E8A" w:rsidP="00FE7E8A" w:rsidR="00FE7E8A">
      <w:pPr>
        <w:ind w:firstLine="708"/>
        <w:jc w:val="both"/>
      </w:pPr>
      <w:r>
        <w:t xml:space="preserve">Kako u konkretnom slučaju nisu ispunjene pretpostavke za provedbu skraćenog stečajnog postupka budući je vjerovnik Republika Hrvatska  predložila otvaranje stečajnog </w:t>
      </w:r>
      <w:r>
        <w:lastRenderedPageBreak/>
        <w:t xml:space="preserve">postupka (a temeljem odredbe čl. 114. st. 3. SZ-a oslobođena je plaćanja predujma za namirenje troškova stečajnog postupka), to je temeljem odredbe čl. 433. i 435. st. 2. SZ-a rješenjem od </w:t>
      </w:r>
      <w:r w:rsidR="00207315">
        <w:t>27. rujna</w:t>
      </w:r>
      <w:r>
        <w:t xml:space="preserve"> 2016. godine obustavljen je skraćeni stečajni postupak nad dužnikom </w:t>
      </w:r>
      <w:r w:rsidR="00207315">
        <w:t>ANUBIAS, d.o.o., Žrnovnica, Brdine 22, OIB: 43507831507</w:t>
      </w:r>
      <w:r>
        <w:t>.</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525B24">
        <w:t>05</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9A72E8">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207315">
      <w:t>1930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207315">
      <w:t>1930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C7CA1"/>
    <w:rsid w:val="00207315"/>
    <w:rsid w:val="002A209E"/>
    <w:rsid w:val="002A57F2"/>
    <w:rsid w:val="002D2A16"/>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65B16"/>
    <w:rsid w:val="006B28B5"/>
    <w:rsid w:val="006B3A18"/>
    <w:rsid w:val="006D78E1"/>
    <w:rsid w:val="006F791E"/>
    <w:rsid w:val="0071519E"/>
    <w:rsid w:val="00726D30"/>
    <w:rsid w:val="007879AE"/>
    <w:rsid w:val="007A2B51"/>
    <w:rsid w:val="007A399C"/>
    <w:rsid w:val="007C1989"/>
    <w:rsid w:val="007F1793"/>
    <w:rsid w:val="007F6219"/>
    <w:rsid w:val="007F7A84"/>
    <w:rsid w:val="00804062"/>
    <w:rsid w:val="00814EDB"/>
    <w:rsid w:val="00815142"/>
    <w:rsid w:val="00816B8A"/>
    <w:rsid w:val="00817F88"/>
    <w:rsid w:val="00836BE4"/>
    <w:rsid w:val="00853B3E"/>
    <w:rsid w:val="00856131"/>
    <w:rsid w:val="008768C4"/>
    <w:rsid w:val="008A5B85"/>
    <w:rsid w:val="008C7BB0"/>
    <w:rsid w:val="008D1AEA"/>
    <w:rsid w:val="008D324A"/>
    <w:rsid w:val="00981D37"/>
    <w:rsid w:val="009976FB"/>
    <w:rsid w:val="009A72E8"/>
    <w:rsid w:val="00A006D1"/>
    <w:rsid w:val="00A25199"/>
    <w:rsid w:val="00A466BB"/>
    <w:rsid w:val="00A51DE9"/>
    <w:rsid w:val="00A64A2E"/>
    <w:rsid w:val="00AB2BB4"/>
    <w:rsid w:val="00AF4C5F"/>
    <w:rsid w:val="00B7506F"/>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61737"/>
    <w:rsid w:val="00FB07B2"/>
    <w:rsid w:val="00FD3B66"/>
    <w:rsid w:val="00FE7E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9A72E8"/>
    <w:rPr>
      <w:color w:val="808080"/>
      <w:bdr w:space="0" w:sz="0" w:color="auto" w:val="none"/>
      <w:shd w:fill="auto" w:color="auto" w:val="clear"/>
    </w:rPr>
  </w:style>
  <w:style w:customStyle="true" w:styleId="eSPISCCParagraphDefaultFont" w:type="character">
    <w:name w:val="eSPIS_CC_Paragraph Default Font"/>
    <w:basedOn w:val="Zadanifontodlomka"/>
    <w:rsid w:val="009A72E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72E8"/>
    <w:rPr>
      <w:b/>
      <w:bdr w:space="0" w:sz="0" w:color="auto" w:val="none"/>
      <w:shd w:fill="FFFFCC" w:color="auto" w:val="clear"/>
      <w:lang w:val="hr-HR"/>
    </w:rPr>
  </w:style>
  <w:style w:customStyle="true" w:styleId="PozadinaSvijetloCrvena" w:type="character">
    <w:name w:val="Pozadina_SvijetloCrvena"/>
    <w:basedOn w:val="eSPISCCParagraphDefaultFont"/>
    <w:rsid w:val="009A72E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A72E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9A72E8"/>
    <w:rPr>
      <w:color w:val="808080"/>
      <w:bdr w:color="auto" w:space="0" w:sz="0" w:val="none"/>
      <w:shd w:color="auto" w:fill="auto" w:val="clear"/>
    </w:rPr>
  </w:style>
  <w:style w:customStyle="1" w:styleId="eSPISCCParagraphDefaultFont" w:type="character">
    <w:name w:val="eSPIS_CC_Paragraph Default Font"/>
    <w:basedOn w:val="Zadanifontodlomka"/>
    <w:rsid w:val="009A72E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72E8"/>
    <w:rPr>
      <w:b/>
      <w:bdr w:color="auto" w:space="0" w:sz="0" w:val="none"/>
      <w:shd w:color="auto" w:fill="FFFFCC" w:val="clear"/>
      <w:lang w:val="hr-HR"/>
    </w:rPr>
  </w:style>
  <w:style w:customStyle="1" w:styleId="PozadinaSvijetloCrvena" w:type="character">
    <w:name w:val="Pozadina_SvijetloCrvena"/>
    <w:basedOn w:val="eSPISCCParagraphDefaultFont"/>
    <w:rsid w:val="009A72E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A72E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375450">
      <w:bodyDiv w:val="true"/>
      <w:marLeft w:val="0"/>
      <w:marRight w:val="0"/>
      <w:marTop w:val="0"/>
      <w:marBottom w:val="0"/>
      <w:divBdr>
        <w:top w:space="0" w:sz="0" w:color="auto" w:val="none"/>
        <w:left w:space="0" w:sz="0" w:color="auto" w:val="none"/>
        <w:bottom w:space="0" w:sz="0" w:color="auto" w:val="none"/>
        <w:right w:space="0" w:sz="0" w:color="auto" w:val="none"/>
      </w:divBdr>
    </w:div>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663361954">
      <w:bodyDiv w:val="true"/>
      <w:marLeft w:val="0"/>
      <w:marRight w:val="0"/>
      <w:marTop w:val="0"/>
      <w:marBottom w:val="0"/>
      <w:divBdr>
        <w:top w:space="0" w:sz="0" w:color="auto" w:val="none"/>
        <w:left w:space="0" w:sz="0" w:color="auto" w:val="none"/>
        <w:bottom w:space="0" w:sz="0" w:color="auto" w:val="none"/>
        <w:right w:space="0" w:sz="0" w:color="auto" w:val="none"/>
      </w:divBdr>
    </w:div>
    <w:div w:id="878320303">
      <w:bodyDiv w:val="true"/>
      <w:marLeft w:val="0"/>
      <w:marRight w:val="0"/>
      <w:marTop w:val="0"/>
      <w:marBottom w:val="0"/>
      <w:divBdr>
        <w:top w:space="0" w:sz="0" w:color="auto" w:val="none"/>
        <w:left w:space="0" w:sz="0" w:color="auto" w:val="none"/>
        <w:bottom w:space="0" w:sz="0" w:color="auto" w:val="none"/>
        <w:right w:space="0" w:sz="0" w:color="auto" w:val="none"/>
      </w:divBdr>
    </w:div>
    <w:div w:id="900672404">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1930</izvorni_sadrzaj>
    <derivirana_varijabla naziv="DomainObject.Predmet.Broj_1">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St-1930/2016</izvorni_sadrzaj>
    <derivirana_varijabla naziv="DomainObject.Predmet.OznakaBroj_1">St-1930/2016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ANUBIAS, d.o.o.</izvorni_sadrzaj>
    <derivirana_varijabla naziv="DomainObject.Predmet.ProtustrankaFormated_1">  ANUBIAS, d.o.o.</derivirana_varijabla>
  </DomainObject.Predmet.ProtustrankaFormated>
  <DomainObject.Predmet.ProtustrankaFormatedOIB>
    <izvorni_sadrzaj>  ANUBIAS, d.o.o., OIB 43507831507</izvorni_sadrzaj>
    <derivirana_varijabla naziv="DomainObject.Predmet.ProtustrankaFormatedOIB_1">  ANUBIAS, d.o.o., OIB 43507831507</derivirana_varijabla>
  </DomainObject.Predmet.ProtustrankaFormatedOIB>
  <DomainObject.Predmet.ProtustrankaFormatedWithAdress>
    <izvorni_sadrzaj> ANUBIAS, d.o.o., Brdine 22, 21311 Žrnovnica</izvorni_sadrzaj>
    <derivirana_varijabla naziv="DomainObject.Predmet.ProtustrankaFormatedWithAdress_1"> ANUBIAS, d.o.o., Brdine 22, 21311 Žrnovnica</derivirana_varijabla>
  </DomainObject.Predmet.ProtustrankaFormatedWithAdress>
  <DomainObject.Predmet.ProtustrankaFormatedWithAdressOIB>
    <izvorni_sadrzaj> ANUBIAS, d.o.o., OIB 43507831507, Brdine 22, 21311 Žrnovnica</izvorni_sadrzaj>
    <derivirana_varijabla naziv="DomainObject.Predmet.ProtustrankaFormatedWithAdressOIB_1"> ANUBIAS, d.o.o., OIB 43507831507, Brdine 22, 21311 Žrnovnica</derivirana_varijabla>
  </DomainObject.Predmet.ProtustrankaFormatedWithAdressOIB>
  <DomainObject.Predmet.ProtustrankaWithAdress>
    <izvorni_sadrzaj>ANUBIAS, d.o.o. Brdine 22, 21311 Žrnovnica</izvorni_sadrzaj>
    <derivirana_varijabla naziv="DomainObject.Predmet.ProtustrankaWithAdress_1">ANUBIAS, d.o.o. Brdine 22, 21311 Žrnovnica</derivirana_varijabla>
  </DomainObject.Predmet.ProtustrankaWithAdress>
  <DomainObject.Predmet.ProtustrankaWithAdressOIB>
    <izvorni_sadrzaj>ANUBIAS, d.o.o., OIB 43507831507, Brdine 22, 21311 Žrnovnica</izvorni_sadrzaj>
    <derivirana_varijabla naziv="DomainObject.Predmet.ProtustrankaWithAdressOIB_1">ANUBIAS, d.o.o., OIB 43507831507, Brdine 22, 21311 Žrnovnica</derivirana_varijabla>
  </DomainObject.Predmet.ProtustrankaWithAdressOIB>
  <DomainObject.Predmet.ProtustrankaNazivFormated>
    <izvorni_sadrzaj>ANUBIAS, d.o.o.</izvorni_sadrzaj>
    <derivirana_varijabla naziv="DomainObject.Predmet.ProtustrankaNazivFormated_1">ANUBIAS, d.o.o.</derivirana_varijabla>
  </DomainObject.Predmet.ProtustrankaNazivFormated>
  <DomainObject.Predmet.ProtustrankaNazivFormatedOIB>
    <izvorni_sadrzaj>ANUBIAS, d.o.o., OIB 43507831507</izvorni_sadrzaj>
    <derivirana_varijabla naziv="DomainObject.Predmet.ProtustrankaNazivFormatedOIB_1">ANUBIAS, d.o.o., OIB 43507831507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2661622.99</izvorni_sadrzaj>
    <derivirana_varijabla naziv="DomainObject.Predmet.TrenutnaVrijednost_1">2661622.99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ANUBIAS, d.o.o.</item>
    </izvorni_sadrzaj>
    <derivirana_varijabla naziv="DomainObject.Predmet.ProtuStrankaListFormated_1">
      <item>ANUBIAS, d.o.o.</item>
    </derivirana_varijabla>
  </DomainObject.Predmet.ProtuStrankaListFormated>
  <DomainObject.Predmet.ProtuStrankaListFormatedOIB>
    <izvorni_sadrzaj>
      <item>ANUBIAS, d.o.o., OIB 43507831507</item>
    </izvorni_sadrzaj>
    <derivirana_varijabla naziv="DomainObject.Predmet.ProtuStrankaListFormatedOIB_1">
      <item>ANUBIAS, d.o.o., OIB 43507831507</item>
    </derivirana_varijabla>
  </DomainObject.Predmet.ProtuStrankaListFormatedOIB>
  <DomainObject.Predmet.ProtuStrankaListFormatedWithAdress>
    <izvorni_sadrzaj>
      <item>ANUBIAS, d.o.o., Brdine 22, 21311 Žrnovnica</item>
    </izvorni_sadrzaj>
    <derivirana_varijabla naziv="DomainObject.Predmet.ProtuStrankaListFormatedWithAdress_1">
      <item>ANUBIAS, d.o.o., Brdine 22, 21311 Žrnovnica</item>
    </derivirana_varijabla>
  </DomainObject.Predmet.ProtuStrankaListFormatedWithAdress>
  <DomainObject.Predmet.ProtuStrankaListFormatedWithAdressOIB>
    <izvorni_sadrzaj>
      <item>ANUBIAS, d.o.o., OIB 43507831507, Brdine 22, 21311 Žrnovnica</item>
    </izvorni_sadrzaj>
    <derivirana_varijabla naziv="DomainObject.Predmet.ProtuStrankaListFormatedWithAdressOIB_1">
      <item>ANUBIAS, d.o.o., OIB 43507831507, Brdine 22, 21311 Žrnovnica</item>
    </derivirana_varijabla>
  </DomainObject.Predmet.ProtuStrankaListFormatedWithAdressOIB>
  <DomainObject.Predmet.ProtuStrankaListNazivFormated>
    <izvorni_sadrzaj>
      <item>ANUBIAS, d.o.o.</item>
    </izvorni_sadrzaj>
    <derivirana_varijabla naziv="DomainObject.Predmet.ProtuStrankaListNazivFormated_1">
      <item>ANUBIAS, d.o.o.</item>
    </derivirana_varijabla>
  </DomainObject.Predmet.ProtuStrankaListNazivFormated>
  <DomainObject.Predmet.ProtuStrankaListNazivFormatedOIB>
    <izvorni_sadrzaj>
      <item>ANUBIAS, d.o.o., OIB 43507831507</item>
    </izvorni_sadrzaj>
    <derivirana_varijabla naziv="DomainObject.Predmet.ProtuStrankaListNazivFormatedOIB_1">
      <item>ANUBIAS, d.o.o., OIB 43507831507</item>
    </derivirana_varijabla>
  </DomainObject.Predmet.ProtuStrankaListNazivFormatedOIB>
  <DomainObject.Predmet.OstaliListFormated>
    <izvorni_sadrzaj>
      <item>Županijsko državno odvjetništvo u Splitu</item>
      <item>Tihomir Dolina</item>
    </izvorni_sadrzaj>
    <derivirana_varijabla naziv="DomainObject.Predmet.OstaliListFormated_1">
      <item>Županijsko državno odvjetništvo u Splitu</item>
      <item>Tihomir Dolina</item>
    </derivirana_varijabla>
  </DomainObject.Predmet.OstaliListFormated>
  <DomainObject.Predmet.OstaliListFormatedOIB>
    <izvorni_sadrzaj>
      <item>Županijsko državno odvjetništvo u Splitu</item>
      <item>Tihomir Dolina, OIB 66449979004</item>
    </izvorni_sadrzaj>
    <derivirana_varijabla naziv="DomainObject.Predmet.OstaliListFormatedOIB_1">
      <item>Županijsko državno odvjetništvo u Splitu</item>
      <item>Tihomir Dolina, OIB 66449979004</item>
    </derivirana_varijabla>
  </DomainObject.Predmet.OstaliListFormatedOIB>
  <DomainObject.Predmet.OstaliListFormatedWithAdress>
    <izvorni_sadrzaj>
      <item>Županijsko državno odvjetništvo u Splitu, Gundulićeva 29a, 21000 Split</item>
      <item>Tihomir Dolina, Brdine 22, 21311 Žrnovnica</item>
    </izvorni_sadrzaj>
    <derivirana_varijabla naziv="DomainObject.Predmet.OstaliListFormatedWithAdress_1">
      <item>Županijsko državno odvjetništvo u Splitu, Gundulićeva 29a, 21000 Split</item>
      <item>Tihomir Dolina, Brdine 22, 21311 Žrnovnica</item>
    </derivirana_varijabla>
  </DomainObject.Predmet.OstaliListFormatedWithAdress>
  <DomainObject.Predmet.OstaliListFormatedWithAdressOIB>
    <izvorni_sadrzaj>
      <item>Županijsko državno odvjetništvo u Splitu, Gundulićeva 29a, 21000 Split</item>
      <item>Tihomir Dolina, OIB 66449979004, Brdine 22, 21311 Žrnovnica</item>
    </izvorni_sadrzaj>
    <derivirana_varijabla naziv="DomainObject.Predmet.OstaliListFormatedWithAdressOIB_1">
      <item>Županijsko državno odvjetništvo u Splitu, Gundulićeva 29a, 21000 Split</item>
      <item>Tihomir Dolina, OIB 66449979004, Brdine 22, 21311 Žrnovnica</item>
    </derivirana_varijabla>
  </DomainObject.Predmet.OstaliListFormatedWithAdressOIB>
  <DomainObject.Predmet.OstaliListNazivFormated>
    <izvorni_sadrzaj>
      <item>Županijsko državno odvjetništvo u Splitu</item>
      <item>Tihomir Dolina</item>
    </izvorni_sadrzaj>
    <derivirana_varijabla naziv="DomainObject.Predmet.OstaliListNazivFormated_1">
      <item>Županijsko državno odvjetništvo u Splitu</item>
      <item>Tihomir Dolina</item>
    </derivirana_varijabla>
  </DomainObject.Predmet.OstaliListNazivFormated>
  <DomainObject.Predmet.OstaliListNazivFormatedOIB>
    <izvorni_sadrzaj>
      <item>Županijsko državno odvjetništvo u Splitu</item>
      <item>Tihomir Dolina, OIB 66449979004</item>
    </izvorni_sadrzaj>
    <derivirana_varijabla naziv="DomainObject.Predmet.OstaliListNazivFormatedOIB_1">
      <item>Županijsko državno odvjetništvo u Splitu</item>
      <item>Tihomir Dolina, OIB 66449979004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ANUBIAS, d.o.o.</izvorni_sadrzaj>
    <derivirana_varijabla naziv="DomainObject.Predmet.ProtustrankaIDrugi_1">ANUBIAS,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ANUBIAS, d.o.o., OIB 43507831507, Brdine 22, 21311 Žrnovnica</izvorni_sadrzaj>
    <derivirana_varijabla naziv="DomainObject.Predmet.ProtustrankaIDrugiAdressOIB_1">ANUBIAS, d.o.o., OIB 43507831507, Brdine 22,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ANUBIAS, d.o.o.</item>
      <item>FINANCIJSKA AGENCIJA, RC SPLIT</item>
      <item>Ministarstvo financija RH</item>
      <item>Županijsko državno odvjetništvo u Splitu</item>
      <item>Tihomir Dolina</item>
    </izvorni_sadrzaj>
    <derivirana_varijabla naziv="DomainObject.Predmet.SudioniciListNaziv_1">
      <item>ANUBIAS, d.o.o.</item>
      <item>FINANCIJSKA AGENCIJA, RC SPLIT</item>
      <item>Ministarstvo financija RH</item>
      <item>Županijsko državno odvjetništvo u Splitu</item>
      <item>Tihomir Dolina</item>
    </derivirana_varijabla>
  </DomainObject.Predmet.SudioniciListNaziv>
  <DomainObject.Predmet.SudioniciListAdressOIB>
    <izvorni_sadrzaj>
      <item>ANUBIAS, d.o.o., OIB 43507831507, Brdine 22,21311 Žrnovnica</item>
      <item>FINANCIJSKA AGENCIJA, RC SPLIT, OIB 85821130368, Mažuranićevo šetalište 24 b,21000 Split</item>
      <item>Ministarstvo financija RH, OIB 18683136487, Katančićeva 5,10000 Zagreb</item>
      <item>Županijsko državno odvjetništvo u Splitu, Gundulićeva 29a,21000 Split</item>
      <item>Tihomir Dolina, OIB 66449979004, Brdine 22,21311 Žrnovnica</item>
    </izvorni_sadrzaj>
    <derivirana_varijabla naziv="DomainObject.Predmet.SudioniciListAdressOIB_1">
      <item>ANUBIAS, d.o.o., OIB 43507831507, Brdine 22,21311 Žrnovnica</item>
      <item>FINANCIJSKA AGENCIJA, RC SPLIT, OIB 85821130368, Mažuranićevo šetalište 24 b,21000 Split</item>
      <item>Ministarstvo financija RH, OIB 18683136487, Katančićeva 5,10000 Zagreb</item>
      <item>Županijsko državno odvjetništvo u Splitu, Gundulićeva 29a,21000 Split</item>
      <item>Tihomir Dolina, OIB 66449979004, Brdine 22,21311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43507831507</item>
      <item>, OIB 85821130368</item>
      <item>, OIB 18683136487</item>
      <item>, OIB null</item>
      <item>, OIB 66449979004</item>
    </izvorni_sadrzaj>
    <derivirana_varijabla naziv="DomainObject.Predmet.SudioniciListNazivOIB_1">
      <item>, OIB 43507831507</item>
      <item>, OIB 85821130368</item>
      <item>, OIB 18683136487</item>
      <item>, OIB null</item>
      <item>, OIB 66449979004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1198</properties:Words>
  <properties:Characters>6653</properties:Characters>
  <properties:Lines>141</properties:Lines>
  <properties:Paragraphs>42</properties:Paragraphs>
  <properties:TotalTime>173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2017-01-05T14:02:00Z</cp:lastPrinted>
  <dcterms:modified xmlns:xsi="http://www.w3.org/2001/XMLSchema-instance" xsi:type="dcterms:W3CDTF">2017-01-05T14:05:00Z</dcterms:modified>
  <cp:revision>71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