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138ff" w14:paraId="75138ff" w:rsidRDefault="00794CC7" w:rsidP="00794CC7" w:rsidR="00794CC7" w:rsidRPr="006D161C">
      <w:pPr>
        <w:jc w:val="both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6D161C">
        <w:rPr>
          <w:rFonts w:hAnsi="Times New Roman" w:ascii="Times New Roman"/>
          <w:lang w:val="hr-HR"/>
        </w:rPr>
        <w:tab/>
        <w:t>TRGOVAČKI SUD U ZAGREBU, po sucu Zrinki Terlep, u skraćenom stečajnom postupku pod poslovnim brojem St-</w:t>
      </w:r>
      <w:r w:rsidR="00E80AAD">
        <w:rPr>
          <w:rFonts w:hAnsi="Times New Roman" w:ascii="Times New Roman"/>
          <w:lang w:val="hr-HR"/>
        </w:rPr>
        <w:t>1018</w:t>
      </w:r>
      <w:r>
        <w:rPr>
          <w:rFonts w:hAnsi="Times New Roman" w:ascii="Times New Roman"/>
          <w:lang w:val="hr-HR"/>
        </w:rPr>
        <w:t>/16</w:t>
      </w:r>
      <w:r w:rsidRPr="006D161C">
        <w:rPr>
          <w:rFonts w:hAnsi="Times New Roman" w:ascii="Times New Roman"/>
          <w:lang w:val="hr-HR"/>
        </w:rPr>
        <w:t xml:space="preserve">, na temelju odredbe čl. 430. Stečajnog zakona („Narodne novine“ br. 71/15.), dana </w:t>
      </w:r>
      <w:r w:rsidR="00DE0971">
        <w:rPr>
          <w:rFonts w:hAnsi="Times New Roman" w:ascii="Times New Roman"/>
          <w:lang w:val="hr-HR"/>
        </w:rPr>
        <w:t>10</w:t>
      </w:r>
      <w:r w:rsidR="00BA6521">
        <w:rPr>
          <w:rFonts w:hAnsi="Times New Roman" w:ascii="Times New Roman"/>
          <w:lang w:val="hr-HR"/>
        </w:rPr>
        <w:t>. veljače</w:t>
      </w:r>
      <w:r w:rsidRPr="006D161C">
        <w:rPr>
          <w:rFonts w:hAnsi="Times New Roman" w:ascii="Times New Roman"/>
          <w:lang w:val="hr-HR"/>
        </w:rPr>
        <w:t xml:space="preserve"> 2016., objavljuje:</w:t>
      </w: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O G L A S</w:t>
      </w:r>
    </w:p>
    <w:p w:rsidRDefault="00794CC7" w:rsidP="00794CC7" w:rsidR="00794CC7" w:rsidRPr="006D161C">
      <w:pPr>
        <w:rPr>
          <w:rFonts w:hAnsi="Times New Roman" w:ascii="Times New Roman"/>
          <w:b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Za dužnika </w:t>
      </w:r>
      <w:r w:rsidR="00E80AAD">
        <w:rPr>
          <w:rFonts w:hAnsi="Times New Roman" w:ascii="Times New Roman"/>
          <w:szCs w:val="24"/>
          <w:lang w:val="hr-HR"/>
        </w:rPr>
        <w:t>TITA GRUPA d.o.o., Zagreb, Ulica grada Vukovara 271, OIB: 25136310135</w:t>
      </w:r>
      <w:r w:rsidRPr="006D161C">
        <w:rPr>
          <w:rFonts w:hAnsi="Times New Roman" w:ascii="Times New Roman"/>
          <w:szCs w:val="24"/>
          <w:lang w:val="hr-HR"/>
        </w:rPr>
        <w:t xml:space="preserve">. </w:t>
      </w:r>
    </w:p>
    <w:p w:rsidRDefault="00794CC7" w:rsidP="00794CC7" w:rsidR="00794CC7" w:rsidRPr="006D161C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E80AAD">
        <w:rPr>
          <w:rFonts w:hAnsi="Times New Roman" w:ascii="Times New Roman"/>
          <w:lang w:val="hr-HR"/>
        </w:rPr>
        <w:t xml:space="preserve">1.609.142,03 </w:t>
      </w:r>
      <w:r>
        <w:rPr>
          <w:rFonts w:hAnsi="Times New Roman" w:ascii="Times New Roman"/>
          <w:lang w:val="hr-HR"/>
        </w:rPr>
        <w:t>kn</w:t>
      </w:r>
      <w:r w:rsidRPr="006D161C">
        <w:rPr>
          <w:rFonts w:hAnsi="Times New Roman" w:ascii="Times New Roman"/>
          <w:szCs w:val="24"/>
          <w:lang w:val="hr-HR"/>
        </w:rPr>
        <w:t>.</w:t>
      </w:r>
    </w:p>
    <w:p w:rsidRDefault="00794CC7" w:rsidP="00794CC7" w:rsidR="00794CC7" w:rsidRPr="006D161C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</w:t>
      </w: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osobe ovlaštene za zastupanje dužnika po zakonu u roku 15 dana od dana objave oglasa podnijeti sudu javnobilježnički ovjerovljen popis imovine i obveza na propisanom obrascu.</w:t>
      </w:r>
    </w:p>
    <w:p w:rsidRDefault="00794CC7" w:rsidP="00794CC7" w:rsidR="00794CC7" w:rsidRPr="006D161C">
      <w:pPr>
        <w:ind w:firstLine="720" w:left="709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vjerovnici dužnika najkasnije u roku od 45 dana od dana objave ovog oglasa predložiti otvaranje stečajnog postupka te po pozivu suda predujmiti sredstva za namirenje troškova postupka.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UPOZORENJE: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 tom slučaju sud će po službenoj dužnosti donijeti rješenje o otvaranju i zaključenju skraćenog stečajnog postupka.</w:t>
      </w: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U Zagrebu </w:t>
      </w:r>
      <w:r w:rsidR="00DE0971">
        <w:rPr>
          <w:rFonts w:hAnsi="Times New Roman" w:ascii="Times New Roman"/>
          <w:szCs w:val="24"/>
          <w:lang w:val="hr-HR"/>
        </w:rPr>
        <w:t>10</w:t>
      </w:r>
      <w:r w:rsidR="00BA6521">
        <w:rPr>
          <w:rFonts w:hAnsi="Times New Roman" w:ascii="Times New Roman"/>
          <w:szCs w:val="24"/>
          <w:lang w:val="hr-HR"/>
        </w:rPr>
        <w:t>. veljače</w:t>
      </w:r>
      <w:r w:rsidRPr="006D161C">
        <w:rPr>
          <w:rFonts w:hAnsi="Times New Roman" w:ascii="Times New Roman"/>
          <w:szCs w:val="24"/>
          <w:lang w:val="hr-HR"/>
        </w:rPr>
        <w:t xml:space="preserve"> 2016.</w:t>
      </w:r>
    </w:p>
    <w:p w:rsidRDefault="00794CC7" w:rsidP="00794CC7" w:rsidR="00794CC7" w:rsidRPr="006D161C">
      <w:pPr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       Sudac:</w:t>
      </w:r>
    </w:p>
    <w:p w:rsidRDefault="00794CC7" w:rsidP="00794CC7" w:rsidR="00794CC7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Zrinka Terlep</w:t>
      </w: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DNA:</w:t>
      </w:r>
    </w:p>
    <w:p w:rsidRDefault="00794CC7" w:rsidP="00794CC7" w:rsidR="00794CC7" w:rsidRPr="006D161C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e-oglasna ploča suda (45 dana)</w:t>
      </w:r>
    </w:p>
    <w:p w:rsidRDefault="00794CC7" w:rsidP="00794CC7" w:rsidR="00794CC7" w:rsidRPr="002521D2">
      <w:pPr>
        <w:jc w:val="center"/>
        <w:rPr>
          <w:sz w:val="32"/>
          <w:u w:val="single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94CC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001B">
      <w:rPr>
        <w:rFonts w:hAnsi="Times New Roman" w:ascii="Times New Roman"/>
        <w:lang w:val="hr-HR"/>
      </w:rPr>
      <w:t>51. St-</w:t>
    </w:r>
    <w:r w:rsidR="00BD19B2">
      <w:rPr>
        <w:rFonts w:hAnsi="Times New Roman" w:ascii="Times New Roman"/>
        <w:lang w:val="hr-HR"/>
      </w:rPr>
      <w:t>84</w:t>
    </w:r>
    <w:r w:rsidR="0062001B">
      <w:rPr>
        <w:rFonts w:hAnsi="Times New Roman" w:ascii="Times New Roman"/>
        <w:lang w:val="hr-HR"/>
      </w:rPr>
      <w:t>/</w:t>
    </w:r>
    <w:r w:rsidR="00BD19B2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62001B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2001B" w:rsidRPr="0062001B">
      <w:rPr>
        <w:rFonts w:hAnsi="Times New Roman" w:ascii="Times New Roman"/>
        <w:lang w:val="hr-HR"/>
      </w:rPr>
      <w:t>51. St-</w:t>
    </w:r>
    <w:r w:rsidR="00E80AAD">
      <w:rPr>
        <w:rFonts w:hAnsi="Times New Roman" w:ascii="Times New Roman"/>
        <w:lang w:val="hr-HR"/>
      </w:rPr>
      <w:t>1018</w:t>
    </w:r>
    <w:r w:rsidR="00BD19B2">
      <w:rPr>
        <w:rFonts w:hAnsi="Times New Roman" w:ascii="Times New Roman"/>
        <w:lang w:val="hr-HR"/>
      </w:rPr>
      <w:t>/2016</w:t>
    </w: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2601"/>
    <w:rsid w:val="000C47B3"/>
    <w:rsid w:val="00112B50"/>
    <w:rsid w:val="00182088"/>
    <w:rsid w:val="002521D2"/>
    <w:rsid w:val="00262979"/>
    <w:rsid w:val="0042162E"/>
    <w:rsid w:val="004E5A23"/>
    <w:rsid w:val="00532B71"/>
    <w:rsid w:val="00586826"/>
    <w:rsid w:val="005940E9"/>
    <w:rsid w:val="00604095"/>
    <w:rsid w:val="0062001B"/>
    <w:rsid w:val="006356C5"/>
    <w:rsid w:val="0064623A"/>
    <w:rsid w:val="00794CC7"/>
    <w:rsid w:val="007A29F9"/>
    <w:rsid w:val="008301F7"/>
    <w:rsid w:val="00840E3D"/>
    <w:rsid w:val="00932D82"/>
    <w:rsid w:val="00997BA9"/>
    <w:rsid w:val="009C3BDF"/>
    <w:rsid w:val="00A05E2B"/>
    <w:rsid w:val="00A95334"/>
    <w:rsid w:val="00AB7883"/>
    <w:rsid w:val="00AF40B4"/>
    <w:rsid w:val="00B03169"/>
    <w:rsid w:val="00B50CF6"/>
    <w:rsid w:val="00B83D80"/>
    <w:rsid w:val="00BA6521"/>
    <w:rsid w:val="00BD19B2"/>
    <w:rsid w:val="00CF2939"/>
    <w:rsid w:val="00D44D4F"/>
    <w:rsid w:val="00D47B34"/>
    <w:rsid w:val="00D77C43"/>
    <w:rsid w:val="00D955F3"/>
    <w:rsid w:val="00DB29D2"/>
    <w:rsid w:val="00DB4528"/>
    <w:rsid w:val="00DE0971"/>
    <w:rsid w:val="00DF6AEF"/>
    <w:rsid w:val="00E80AAD"/>
    <w:rsid w:val="00EC322B"/>
    <w:rsid w:val="00EE5750"/>
    <w:rsid w:val="00F32AD9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29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29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297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9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9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29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29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97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9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9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1018</izvorni_sadrzaj>
    <derivirana_varijabla naziv="DomainObject.Predmet.Broj_1">1018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St-1018/2016</izvorni_sadrzaj>
    <derivirana_varijabla naziv="DomainObject.Predmet.OznakaBroj_1">St-1018/2016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TITA GRUPA d.o.o.</izvorni_sadrzaj>
    <derivirana_varijabla naziv="DomainObject.Predmet.ProtustrankaFormated_1">  TITA GRUPA d.o.o.</derivirana_varijabla>
  </DomainObject.Predmet.ProtustrankaFormated>
  <DomainObject.Predmet.ProtustrankaFormatedOIB>
    <izvorni_sadrzaj>  TITA GRUPA d.o.o., OIB 25136310135</izvorni_sadrzaj>
    <derivirana_varijabla naziv="DomainObject.Predmet.ProtustrankaFormatedOIB_1">  TITA GRUPA d.o.o., OIB 25136310135</derivirana_varijabla>
  </DomainObject.Predmet.ProtustrankaFormatedOIB>
  <DomainObject.Predmet.ProtustrankaFormatedWithAdress>
    <izvorni_sadrzaj> TITA GRUPA d.o.o., Ulica Grada Vukovara 271, 10000 Zagreb</izvorni_sadrzaj>
    <derivirana_varijabla naziv="DomainObject.Predmet.ProtustrankaFormatedWithAdress_1"> TITA GRUPA d.o.o., Ulica Grada Vukovara 271, 10000 Zagreb</derivirana_varijabla>
  </DomainObject.Predmet.ProtustrankaFormatedWithAdress>
  <DomainObject.Predmet.ProtustrankaFormatedWithAdressOIB>
    <izvorni_sadrzaj> TITA GRUPA d.o.o., OIB 25136310135, Ulica Grada Vukovara 271, 10000 Zagreb</izvorni_sadrzaj>
    <derivirana_varijabla naziv="DomainObject.Predmet.ProtustrankaFormatedWithAdressOIB_1"> TITA GRUPA d.o.o., OIB 25136310135, Ulica Grada Vukovara 271, 10000 Zagreb</derivirana_varijabla>
  </DomainObject.Predmet.ProtustrankaFormatedWithAdressOIB>
  <DomainObject.Predmet.ProtustrankaWithAdress>
    <izvorni_sadrzaj>TITA GRUPA d.o.o. Ulica Grada Vukovara 271, 10000 Zagreb</izvorni_sadrzaj>
    <derivirana_varijabla naziv="DomainObject.Predmet.ProtustrankaWithAdress_1">TITA GRUPA d.o.o. Ulica Grada Vukovara 271, 10000 Zagreb</derivirana_varijabla>
  </DomainObject.Predmet.ProtustrankaWithAdress>
  <DomainObject.Predmet.ProtustrankaWithAdressOIB>
    <izvorni_sadrzaj>TITA GRUPA d.o.o., OIB 25136310135, Ulica Grada Vukovara 271, 10000 Zagreb</izvorni_sadrzaj>
    <derivirana_varijabla naziv="DomainObject.Predmet.ProtustrankaWithAdressOIB_1">TITA GRUPA d.o.o., OIB 25136310135, Ulica Grada Vukovara 271, 10000 Zagreb</derivirana_varijabla>
  </DomainObject.Predmet.ProtustrankaWithAdressOIB>
  <DomainObject.Predmet.ProtustrankaNazivFormated>
    <izvorni_sadrzaj>TITA GRUPA d.o.o.</izvorni_sadrzaj>
    <derivirana_varijabla naziv="DomainObject.Predmet.ProtustrankaNazivFormated_1">TITA GRUPA d.o.o.</derivirana_varijabla>
  </DomainObject.Predmet.ProtustrankaNazivFormated>
  <DomainObject.Predmet.ProtustrankaNazivFormatedOIB>
    <izvorni_sadrzaj>TITA GRUPA d.o.o., OIB 25136310135</izvorni_sadrzaj>
    <derivirana_varijabla naziv="DomainObject.Predmet.ProtustrankaNazivFormatedOIB_1">TITA GRUPA d.o.o., OIB 25136310135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TITA GRUPA d.o.o.</item>
    </izvorni_sadrzaj>
    <derivirana_varijabla naziv="DomainObject.Predmet.ProtuStrankaListFormated_1">
      <item>TITA GRUPA d.o.o.</item>
    </derivirana_varijabla>
  </DomainObject.Predmet.ProtuStrankaListFormated>
  <DomainObject.Predmet.ProtuStrankaListFormatedOIB>
    <izvorni_sadrzaj>
      <item>TITA GRUPA d.o.o., OIB 25136310135</item>
    </izvorni_sadrzaj>
    <derivirana_varijabla naziv="DomainObject.Predmet.ProtuStrankaListFormatedOIB_1">
      <item>TITA GRUPA d.o.o., OIB 25136310135</item>
    </derivirana_varijabla>
  </DomainObject.Predmet.ProtuStrankaListFormatedOIB>
  <DomainObject.Predmet.ProtuStrankaListFormatedWithAdress>
    <izvorni_sadrzaj>
      <item>TITA GRUPA d.o.o., Ulica Grada Vukovara 271, 10000 Zagreb</item>
    </izvorni_sadrzaj>
    <derivirana_varijabla naziv="DomainObject.Predmet.ProtuStrankaListFormatedWithAdress_1">
      <item>TITA GRUPA d.o.o., Ulica Grada Vukovara 271, 10000 Zagreb</item>
    </derivirana_varijabla>
  </DomainObject.Predmet.ProtuStrankaListFormatedWithAdress>
  <DomainObject.Predmet.ProtuStrankaListFormatedWithAdressOIB>
    <izvorni_sadrzaj>
      <item>TITA GRUPA d.o.o., OIB 25136310135, Ulica Grada Vukovara 271, 10000 Zagreb</item>
    </izvorni_sadrzaj>
    <derivirana_varijabla naziv="DomainObject.Predmet.ProtuStrankaListFormatedWithAdressOIB_1">
      <item>TITA GRUPA d.o.o., OIB 25136310135, Ulica Grada Vukovara 271, 10000 Zagreb</item>
    </derivirana_varijabla>
  </DomainObject.Predmet.ProtuStrankaListFormatedWithAdressOIB>
  <DomainObject.Predmet.ProtuStrankaListNazivFormated>
    <izvorni_sadrzaj>
      <item>TITA GRUPA d.o.o.</item>
    </izvorni_sadrzaj>
    <derivirana_varijabla naziv="DomainObject.Predmet.ProtuStrankaListNazivFormated_1">
      <item>TITA GRUPA d.o.o.</item>
    </derivirana_varijabla>
  </DomainObject.Predmet.ProtuStrankaListNazivFormated>
  <DomainObject.Predmet.ProtuStrankaListNazivFormatedOIB>
    <izvorni_sadrzaj>
      <item>TITA GRUPA d.o.o., OIB 25136310135</item>
    </izvorni_sadrzaj>
    <derivirana_varijabla naziv="DomainObject.Predmet.ProtuStrankaListNazivFormatedOIB_1">
      <item>TITA GRUPA d.o.o., OIB 25136310135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TITA GRUPA d.o.o.</izvorni_sadrzaj>
    <derivirana_varijabla naziv="DomainObject.Predmet.ProtustrankaIDrugi_1">TITA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TITA GRUPA d.o.o., OIB 25136310135, Ulica Grada Vukovara 271, 10000 Zagreb</izvorni_sadrzaj>
    <derivirana_varijabla naziv="DomainObject.Predmet.ProtustrankaIDrugiAdressOIB_1">TITA GRUPA d.o.o., OIB 25136310135,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TITA GRUPA d.o.o.</item>
    </izvorni_sadrzaj>
    <derivirana_varijabla naziv="DomainObject.Predmet.SudioniciListNaziv_1">
      <item>FINA Regionalni centar Zagreb</item>
      <item>TITA GRUPA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TITA GRUPA d.o.o., OIB 25136310135, Ulica Grada Vukovara 271,10000 Zagreb</item>
    </izvorni_sadrzaj>
    <derivirana_varijabla naziv="DomainObject.Predmet.SudioniciListAdressOIB_1">
      <item>FINA Regionalni centar Zagreb, OIB 85821130368, Trg svibanjskih žrtava 1995. br. 1,10000 Zagreb</item>
      <item>TITA GRUPA d.o.o., OIB 25136310135, Ulica Grada Vukovara 271,10000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25136310135</item>
    </izvorni_sadrzaj>
    <derivirana_varijabla naziv="DomainObject.Predmet.SudioniciListNazivOIB_1">
      <item>, OIB 85821130368</item>
      <item>, OIB 25136310135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1</properties:Pages>
  <properties:Words>227</properties:Words>
  <properties:Characters>1226</properties:Characters>
  <properties:Lines>37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2016-02-05T09:18:00Z</dcterms:created>
  <dc:creator>Sudsko vijeæe</dc:creator>
  <cp:lastModifiedBy>Romana Krsnik</cp:lastModifiedBy>
  <cp:lastPrinted>2016-02-10T12:27:00Z</cp:lastPrinted>
  <dcterms:modified xmlns:xsi="http://www.w3.org/2001/XMLSchema-instance" xsi:type="dcterms:W3CDTF">2016-02-10T12:27:00Z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