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cc9c" w14:paraId="cdfcc9c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03269E" w:rsidP="007F50E6" w:rsidR="0003269E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  <w:t>3 St-</w:t>
      </w:r>
      <w:r w:rsidR="004744F6">
        <w:rPr>
          <w:rFonts w:hAnsi="Times New Roman" w:ascii="Times New Roman"/>
        </w:rPr>
        <w:t>2940/2017-57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03269E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03269E" w:rsidP="005F06BF" w:rsidR="0003269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084FD6" w:rsidR="004744F6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4744F6" w:rsidRPr="004744F6">
        <w:rPr>
          <w:rFonts w:hAnsi="Times New Roman" w:ascii="Times New Roman"/>
        </w:rPr>
        <w:t xml:space="preserve">Trgovački sud u Zagrebu, Stalna služba u Karlovcu, po sucu Vesni </w:t>
      </w:r>
      <w:proofErr w:type="spellStart"/>
      <w:r w:rsidR="004744F6" w:rsidRPr="004744F6">
        <w:rPr>
          <w:rFonts w:hAnsi="Times New Roman" w:ascii="Times New Roman"/>
        </w:rPr>
        <w:t>Fundurulić</w:t>
      </w:r>
      <w:proofErr w:type="spellEnd"/>
      <w:r w:rsidR="004744F6" w:rsidRPr="004744F6">
        <w:rPr>
          <w:rFonts w:hAnsi="Times New Roman" w:ascii="Times New Roman"/>
        </w:rPr>
        <w:t xml:space="preserve"> Perišin, u stečajnom postupku nad Stečajnom masom iza S</w:t>
      </w:r>
      <w:r w:rsidR="004744F6">
        <w:rPr>
          <w:rFonts w:hAnsi="Times New Roman" w:ascii="Times New Roman"/>
        </w:rPr>
        <w:t>ERPAS d.o.o. u stečaju, Zagreb,</w:t>
      </w:r>
    </w:p>
    <w:p w:rsidRDefault="004744F6" w:rsidP="00084FD6" w:rsidR="00084FD6">
      <w:pPr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Livadićeva</w:t>
      </w:r>
      <w:proofErr w:type="spellEnd"/>
      <w:r>
        <w:rPr>
          <w:rFonts w:hAnsi="Times New Roman" w:ascii="Times New Roman"/>
        </w:rPr>
        <w:t xml:space="preserve"> 1,  OIB: 31390725132</w:t>
      </w:r>
      <w:r w:rsidRPr="004744F6">
        <w:rPr>
          <w:rFonts w:hAnsi="Times New Roman" w:ascii="Times New Roman"/>
        </w:rPr>
        <w:t>,</w:t>
      </w:r>
      <w:r w:rsidR="00084FD6" w:rsidRPr="00084FD6">
        <w:rPr>
          <w:rFonts w:hAnsi="Times New Roman" w:ascii="Times New Roman"/>
        </w:rPr>
        <w:t xml:space="preserve"> </w:t>
      </w:r>
      <w:r w:rsidR="00084FD6">
        <w:rPr>
          <w:rFonts w:hAnsi="Times New Roman" w:ascii="Times New Roman"/>
        </w:rPr>
        <w:t>27. ožujka 2019</w:t>
      </w:r>
      <w:r w:rsidR="00084FD6" w:rsidRPr="00084FD6">
        <w:rPr>
          <w:rFonts w:hAnsi="Times New Roman" w:ascii="Times New Roman"/>
        </w:rPr>
        <w:t>.,</w:t>
      </w:r>
    </w:p>
    <w:p w:rsidRDefault="00084FD6" w:rsidP="00084FD6" w:rsidR="00084FD6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1728E6" w:rsidR="001728E6" w:rsidRPr="001728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728E6" w:rsidRPr="001728E6">
        <w:rPr>
          <w:rFonts w:hAnsi="Times New Roman" w:ascii="Times New Roman"/>
        </w:rPr>
        <w:t xml:space="preserve">Saziva se Skupština vjerovnika u stečajnom postupku nad </w:t>
      </w:r>
      <w:r w:rsidR="00870301">
        <w:rPr>
          <w:rFonts w:hAnsi="Times New Roman" w:ascii="Times New Roman"/>
        </w:rPr>
        <w:t xml:space="preserve">dužnikom </w:t>
      </w:r>
      <w:r w:rsidR="004744F6" w:rsidRPr="004744F6">
        <w:rPr>
          <w:rFonts w:hAnsi="Times New Roman" w:ascii="Times New Roman"/>
        </w:rPr>
        <w:t xml:space="preserve">Stečajnom masom iza SERPAS d.o.o. u stečaju, Zagreb, </w:t>
      </w:r>
      <w:proofErr w:type="spellStart"/>
      <w:r w:rsidR="004744F6" w:rsidRPr="004744F6">
        <w:rPr>
          <w:rFonts w:hAnsi="Times New Roman" w:ascii="Times New Roman"/>
        </w:rPr>
        <w:t>Livadićeva</w:t>
      </w:r>
      <w:proofErr w:type="spellEnd"/>
      <w:r w:rsidR="004744F6" w:rsidRPr="004744F6">
        <w:rPr>
          <w:rFonts w:hAnsi="Times New Roman" w:ascii="Times New Roman"/>
        </w:rPr>
        <w:t xml:space="preserve"> 1,  OIB: 31390725132</w:t>
      </w:r>
      <w:r w:rsidR="008036BB">
        <w:rPr>
          <w:rFonts w:hAnsi="Times New Roman" w:ascii="Times New Roman"/>
        </w:rPr>
        <w:t>,</w:t>
      </w:r>
      <w:r w:rsidR="001728E6" w:rsidRPr="001728E6">
        <w:rPr>
          <w:rFonts w:hAnsi="Times New Roman" w:ascii="Times New Roman"/>
        </w:rPr>
        <w:t xml:space="preserve"> za </w:t>
      </w:r>
      <w:r w:rsidR="00084FD6">
        <w:rPr>
          <w:rFonts w:hAnsi="Times New Roman" w:ascii="Times New Roman"/>
          <w:b/>
        </w:rPr>
        <w:t>2. svibnja</w:t>
      </w:r>
      <w:r w:rsidR="00870301" w:rsidRPr="00870301">
        <w:rPr>
          <w:rFonts w:hAnsi="Times New Roman" w:ascii="Times New Roman"/>
          <w:b/>
        </w:rPr>
        <w:t xml:space="preserve"> 2019</w:t>
      </w:r>
      <w:r w:rsidR="00870301">
        <w:rPr>
          <w:rFonts w:hAnsi="Times New Roman" w:ascii="Times New Roman"/>
          <w:b/>
        </w:rPr>
        <w:t>.</w:t>
      </w:r>
      <w:r w:rsidR="004744F6">
        <w:rPr>
          <w:rFonts w:hAnsi="Times New Roman" w:ascii="Times New Roman"/>
          <w:b/>
        </w:rPr>
        <w:t xml:space="preserve"> u 10,00</w:t>
      </w:r>
      <w:r w:rsidR="001728E6" w:rsidRPr="00870301">
        <w:rPr>
          <w:rFonts w:hAnsi="Times New Roman" w:ascii="Times New Roman"/>
          <w:b/>
        </w:rPr>
        <w:t xml:space="preserve"> sati</w:t>
      </w:r>
      <w:r w:rsidR="001728E6" w:rsidRPr="001728E6">
        <w:rPr>
          <w:rFonts w:hAnsi="Times New Roman" w:ascii="Times New Roman"/>
        </w:rPr>
        <w:t>, u Trgovačkom sudu u Zagrebu, Stalna služba u Karlovcu, Trg hrvatskih branitelja 1/II, soba broj 205, sa sljedećim dnevnim redom: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8036BB" w:rsidP="001728E6" w:rsidR="001728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870301">
        <w:rPr>
          <w:rFonts w:hAnsi="Times New Roman" w:ascii="Times New Roman"/>
        </w:rPr>
        <w:t>Usvajanje</w:t>
      </w:r>
      <w:r w:rsidR="00957DDA">
        <w:rPr>
          <w:rFonts w:hAnsi="Times New Roman" w:ascii="Times New Roman"/>
        </w:rPr>
        <w:t xml:space="preserve"> </w:t>
      </w:r>
      <w:r w:rsidR="001728E6" w:rsidRPr="001728E6">
        <w:rPr>
          <w:rFonts w:hAnsi="Times New Roman" w:ascii="Times New Roman"/>
        </w:rPr>
        <w:t>izviješća stečajnog upravitelja</w:t>
      </w:r>
      <w:r w:rsidR="00870301">
        <w:rPr>
          <w:rFonts w:hAnsi="Times New Roman" w:ascii="Times New Roman"/>
        </w:rPr>
        <w:t>.</w:t>
      </w:r>
      <w:r w:rsidR="00957DDA">
        <w:rPr>
          <w:rFonts w:hAnsi="Times New Roman" w:ascii="Times New Roman"/>
        </w:rPr>
        <w:t xml:space="preserve"> </w:t>
      </w:r>
    </w:p>
    <w:p w:rsidRDefault="00870301" w:rsidP="001728E6" w:rsidR="00870301" w:rsidRPr="001728E6">
      <w:pPr>
        <w:jc w:val="both"/>
        <w:rPr>
          <w:rFonts w:hAnsi="Times New Roman" w:ascii="Times New Roman"/>
        </w:rPr>
      </w:pPr>
    </w:p>
    <w:p w:rsidRDefault="004744F6" w:rsidP="004744F6" w:rsidR="004744F6">
      <w:pPr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4744F6">
        <w:rPr>
          <w:rFonts w:hAnsi="Times New Roman" w:ascii="Times New Roman"/>
        </w:rPr>
        <w:t>Donošenje odluke o načinu prodaje nekretnine stečajnog dužnika</w:t>
      </w:r>
      <w:r>
        <w:rPr>
          <w:rFonts w:hAnsi="Times New Roman" w:ascii="Times New Roman"/>
        </w:rPr>
        <w:t>.</w:t>
      </w:r>
    </w:p>
    <w:p w:rsidRDefault="004744F6" w:rsidP="004744F6" w:rsidR="004744F6">
      <w:pPr>
        <w:rPr>
          <w:rFonts w:hAnsi="Times New Roman" w:ascii="Times New Roman"/>
        </w:rPr>
      </w:pPr>
    </w:p>
    <w:p w:rsidRDefault="004744F6" w:rsidP="004744F6" w:rsidR="004744F6" w:rsidRPr="004744F6">
      <w:pPr>
        <w:rPr>
          <w:rFonts w:hAnsi="Times New Roman" w:ascii="Times New Roman"/>
        </w:rPr>
      </w:pPr>
      <w:r>
        <w:rPr>
          <w:rFonts w:hAnsi="Times New Roman" w:ascii="Times New Roman"/>
        </w:rPr>
        <w:t>3.Davanje suglasnosti stečajnom upravitelju za angažiranje odvjetnika radi zastupanja dužnika u kaznenim predmetima.</w:t>
      </w:r>
      <w:r w:rsidRPr="004744F6">
        <w:rPr>
          <w:rFonts w:hAnsi="Times New Roman" w:ascii="Times New Roman"/>
        </w:rPr>
        <w:t xml:space="preserve"> </w:t>
      </w:r>
    </w:p>
    <w:p w:rsidRDefault="004744F6" w:rsidP="004744F6" w:rsidR="004744F6" w:rsidRPr="004744F6">
      <w:pPr>
        <w:jc w:val="center"/>
        <w:rPr>
          <w:rFonts w:hAnsi="Times New Roman" w:ascii="Times New Roman"/>
        </w:rPr>
      </w:pPr>
    </w:p>
    <w:p w:rsidRDefault="004744F6" w:rsidP="004744F6" w:rsidR="004744F6" w:rsidRPr="004744F6">
      <w:pPr>
        <w:jc w:val="center"/>
        <w:rPr>
          <w:rFonts w:hAnsi="Times New Roman" w:ascii="Times New Roman"/>
        </w:rPr>
      </w:pPr>
      <w:r w:rsidRPr="004744F6">
        <w:rPr>
          <w:rFonts w:hAnsi="Times New Roman" w:ascii="Times New Roman"/>
        </w:rPr>
        <w:t>Obrazloženje</w:t>
      </w:r>
    </w:p>
    <w:p w:rsidRDefault="004744F6" w:rsidP="004744F6" w:rsidR="004744F6" w:rsidRPr="004744F6">
      <w:pPr>
        <w:jc w:val="center"/>
        <w:rPr>
          <w:rFonts w:hAnsi="Times New Roman" w:ascii="Times New Roman"/>
        </w:rPr>
      </w:pPr>
    </w:p>
    <w:p w:rsidRDefault="004744F6" w:rsidP="004744F6" w:rsidR="004744F6" w:rsidRPr="004744F6">
      <w:pPr>
        <w:ind w:firstLine="708"/>
        <w:jc w:val="both"/>
        <w:rPr>
          <w:rFonts w:hAnsi="Times New Roman" w:ascii="Times New Roman"/>
        </w:rPr>
      </w:pPr>
      <w:r w:rsidRPr="004744F6">
        <w:rPr>
          <w:rFonts w:hAnsi="Times New Roman" w:ascii="Times New Roman"/>
        </w:rPr>
        <w:t xml:space="preserve">Podneskom od </w:t>
      </w:r>
      <w:r>
        <w:rPr>
          <w:rFonts w:hAnsi="Times New Roman" w:ascii="Times New Roman"/>
        </w:rPr>
        <w:t>15. ožujka</w:t>
      </w:r>
      <w:r w:rsidRPr="004744F6">
        <w:rPr>
          <w:rFonts w:hAnsi="Times New Roman" w:ascii="Times New Roman"/>
        </w:rPr>
        <w:t xml:space="preserve"> 2019. stečajni upravitelj je predložio</w:t>
      </w:r>
      <w:r>
        <w:rPr>
          <w:rFonts w:hAnsi="Times New Roman" w:ascii="Times New Roman"/>
        </w:rPr>
        <w:t xml:space="preserve"> sazivanje skupštine vjerovnika </w:t>
      </w:r>
      <w:r w:rsidRPr="004744F6">
        <w:rPr>
          <w:rFonts w:hAnsi="Times New Roman" w:ascii="Times New Roman"/>
        </w:rPr>
        <w:t>sa dnevnim redom navedenim u izreci ovog rješenja.</w:t>
      </w:r>
    </w:p>
    <w:p w:rsidRDefault="004744F6" w:rsidP="004744F6" w:rsidR="004744F6" w:rsidRPr="004744F6">
      <w:pPr>
        <w:jc w:val="both"/>
        <w:rPr>
          <w:rFonts w:hAnsi="Times New Roman" w:ascii="Times New Roman"/>
        </w:rPr>
      </w:pPr>
    </w:p>
    <w:p w:rsidRDefault="004744F6" w:rsidP="004744F6" w:rsidR="004744F6" w:rsidRPr="004744F6">
      <w:pPr>
        <w:ind w:firstLine="708"/>
        <w:jc w:val="both"/>
        <w:rPr>
          <w:rFonts w:hAnsi="Times New Roman" w:ascii="Times New Roman"/>
        </w:rPr>
      </w:pPr>
      <w:r w:rsidRPr="004744F6">
        <w:rPr>
          <w:rFonts w:hAnsi="Times New Roman" w:ascii="Times New Roman"/>
        </w:rPr>
        <w:t xml:space="preserve">Izvješće stečajnog upravitelja sa prijedlogom za sazivanje skupštine objavljeno je na e-Oglasnoj ploči suda </w:t>
      </w:r>
      <w:r>
        <w:rPr>
          <w:rFonts w:hAnsi="Times New Roman" w:ascii="Times New Roman"/>
        </w:rPr>
        <w:t>25</w:t>
      </w:r>
      <w:r w:rsidRPr="004744F6">
        <w:rPr>
          <w:rFonts w:hAnsi="Times New Roman" w:ascii="Times New Roman"/>
        </w:rPr>
        <w:t>. ožujka  2019.</w:t>
      </w:r>
    </w:p>
    <w:p w:rsidRDefault="004744F6" w:rsidP="004744F6" w:rsidR="004744F6" w:rsidRPr="004744F6">
      <w:pPr>
        <w:jc w:val="both"/>
        <w:rPr>
          <w:rFonts w:hAnsi="Times New Roman" w:ascii="Times New Roman"/>
        </w:rPr>
      </w:pPr>
    </w:p>
    <w:p w:rsidRDefault="004744F6" w:rsidP="004744F6" w:rsidR="001728E6" w:rsidRPr="001728E6">
      <w:pPr>
        <w:ind w:firstLine="708"/>
        <w:jc w:val="both"/>
        <w:rPr>
          <w:rFonts w:hAnsi="Times New Roman" w:ascii="Times New Roman"/>
        </w:rPr>
      </w:pPr>
      <w:r w:rsidRPr="004744F6">
        <w:rPr>
          <w:rFonts w:hAnsi="Times New Roman" w:ascii="Times New Roman"/>
        </w:rPr>
        <w:t>Temeljem odredbe čl. 103</w:t>
      </w:r>
      <w:r>
        <w:rPr>
          <w:rFonts w:hAnsi="Times New Roman" w:ascii="Times New Roman"/>
        </w:rPr>
        <w:t>.</w:t>
      </w:r>
      <w:r w:rsidRPr="004744F6">
        <w:rPr>
          <w:rFonts w:hAnsi="Times New Roman" w:ascii="Times New Roman"/>
        </w:rPr>
        <w:t xml:space="preserve"> Stečajnog zakona ("Narodne novine" broj 71/15 i 104/17), odlučeno je kao u izreci.</w:t>
      </w:r>
    </w:p>
    <w:p w:rsidRDefault="001728E6" w:rsidP="0003269E" w:rsidR="001728E6" w:rsidRPr="001728E6">
      <w:pPr>
        <w:jc w:val="center"/>
        <w:rPr>
          <w:rFonts w:hAnsi="Times New Roman" w:ascii="Times New Roman"/>
        </w:rPr>
      </w:pPr>
      <w:r w:rsidRPr="001728E6">
        <w:rPr>
          <w:rFonts w:hAnsi="Times New Roman" w:ascii="Times New Roman"/>
        </w:rPr>
        <w:t xml:space="preserve">U Karlovcu </w:t>
      </w:r>
      <w:r w:rsidR="004744F6">
        <w:rPr>
          <w:rFonts w:hAnsi="Times New Roman" w:ascii="Times New Roman"/>
        </w:rPr>
        <w:t>27</w:t>
      </w:r>
      <w:r w:rsidR="00870301">
        <w:rPr>
          <w:rFonts w:hAnsi="Times New Roman" w:ascii="Times New Roman"/>
        </w:rPr>
        <w:t>. ožujka 2019</w:t>
      </w:r>
      <w:r w:rsidRPr="001728E6">
        <w:rPr>
          <w:rFonts w:hAnsi="Times New Roman" w:ascii="Times New Roman"/>
        </w:rPr>
        <w:t>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03269E" w:rsidR="001728E6" w:rsidRPr="001728E6">
      <w:pPr>
        <w:jc w:val="right"/>
        <w:rPr>
          <w:rFonts w:hAnsi="Times New Roman" w:ascii="Times New Roman"/>
        </w:rPr>
      </w:pPr>
      <w:r w:rsidRPr="001728E6">
        <w:rPr>
          <w:rFonts w:hAnsi="Times New Roman" w:ascii="Times New Roman"/>
        </w:rPr>
        <w:t>SUDAC:</w:t>
      </w:r>
    </w:p>
    <w:p w:rsidRDefault="001728E6" w:rsidP="004744F6" w:rsidR="001728E6">
      <w:pPr>
        <w:jc w:val="right"/>
        <w:rPr>
          <w:rFonts w:hAnsi="Times New Roman" w:ascii="Times New Roman"/>
        </w:rPr>
      </w:pPr>
      <w:r w:rsidRPr="001728E6">
        <w:rPr>
          <w:rFonts w:hAnsi="Times New Roman" w:ascii="Times New Roman"/>
        </w:rPr>
        <w:t xml:space="preserve">Vesna </w:t>
      </w:r>
      <w:proofErr w:type="spellStart"/>
      <w:r w:rsidRPr="001728E6">
        <w:rPr>
          <w:rFonts w:hAnsi="Times New Roman" w:ascii="Times New Roman"/>
        </w:rPr>
        <w:t>Fundurulić</w:t>
      </w:r>
      <w:proofErr w:type="spellEnd"/>
      <w:r w:rsidRPr="001728E6">
        <w:rPr>
          <w:rFonts w:hAnsi="Times New Roman" w:ascii="Times New Roman"/>
        </w:rPr>
        <w:t xml:space="preserve"> Perišin</w:t>
      </w:r>
      <w:r w:rsidR="001E5475">
        <w:rPr>
          <w:rFonts w:hAnsi="Times New Roman" w:ascii="Times New Roman"/>
        </w:rPr>
        <w:t>, v.r.</w:t>
      </w:r>
    </w:p>
    <w:p w:rsidRDefault="001E5475" w:rsidP="004744F6" w:rsidR="001E5475">
      <w:pPr>
        <w:jc w:val="right"/>
        <w:rPr>
          <w:rFonts w:hAnsi="Times New Roman" w:ascii="Times New Roman"/>
        </w:rPr>
      </w:pPr>
    </w:p>
    <w:p w:rsidRDefault="001E5475" w:rsidP="00C339BE" w:rsidR="001E5475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1E5475" w:rsidP="004744F6" w:rsidR="001E5475" w:rsidRPr="001728E6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>UPUTA O PRAVNOM LIJEKU: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>Protiv ovog rješenja nije dopuštena  žalba.</w:t>
      </w:r>
    </w:p>
    <w:p w:rsidRDefault="001728E6" w:rsidP="001728E6" w:rsidR="00185C08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sectPr w:rsidSect="004744F6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134" w:right="1418" w:top="1134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475">
          <w:rPr>
            <w:noProof/>
          </w:rPr>
          <w:t>2</w:t>
        </w:r>
        <w:r>
          <w:fldChar w:fldCharType="end"/>
        </w:r>
      </w:p>
      <w:p w:rsidRDefault="00200FA9" w:rsidP="004744F6" w:rsidR="0060670C">
        <w:pPr>
          <w:jc w:val="right"/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AE4497" w:rsidRPr="00AE4497">
          <w:rPr>
            <w:rFonts w:hAnsi="Times New Roman" w:ascii="Times New Roman"/>
          </w:rPr>
          <w:t xml:space="preserve">                                                                                                                           </w:t>
        </w:r>
        <w:r w:rsidR="004744F6" w:rsidRPr="004744F6">
          <w:rPr>
            <w:rFonts w:hAnsi="Times New Roman" w:ascii="Times New Roman"/>
          </w:rPr>
          <w:t>3 St-2940/2017-57</w:t>
        </w:r>
      </w:p>
    </w:sdtContent>
  </w:sdt>
  <w:p w:rsidRDefault="0091546E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301" w:rsidP="00AC1918" w:rsidR="00AC1918" w:rsidRPr="00AC191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613C14EF"/>
    <w:multiLevelType w:val="hybridMultilevel"/>
    <w:tmpl w:val="3BC8F0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9"/>
  </w:num>
  <w:num w:numId="8">
    <w:abstractNumId w:val="3"/>
  </w:num>
  <w:num w:numId="9">
    <w:abstractNumId w:val="7"/>
  </w:num>
  <w:num w:numId="10">
    <w:abstractNumId w:val="10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269E"/>
    <w:rsid w:val="00042EC5"/>
    <w:rsid w:val="00084FD6"/>
    <w:rsid w:val="00092E8E"/>
    <w:rsid w:val="00096301"/>
    <w:rsid w:val="00096468"/>
    <w:rsid w:val="00097ED4"/>
    <w:rsid w:val="000A302D"/>
    <w:rsid w:val="000B1E42"/>
    <w:rsid w:val="000C2411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346CE"/>
    <w:rsid w:val="00144FF4"/>
    <w:rsid w:val="00164E08"/>
    <w:rsid w:val="001728E6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1E5475"/>
    <w:rsid w:val="00200FA9"/>
    <w:rsid w:val="00210B7B"/>
    <w:rsid w:val="002138AB"/>
    <w:rsid w:val="002207BD"/>
    <w:rsid w:val="0022174E"/>
    <w:rsid w:val="002246F6"/>
    <w:rsid w:val="00226845"/>
    <w:rsid w:val="0023380A"/>
    <w:rsid w:val="00241CAA"/>
    <w:rsid w:val="002775D1"/>
    <w:rsid w:val="00277787"/>
    <w:rsid w:val="00277D1E"/>
    <w:rsid w:val="002A79F8"/>
    <w:rsid w:val="002D485F"/>
    <w:rsid w:val="002D609A"/>
    <w:rsid w:val="00306EB9"/>
    <w:rsid w:val="003114E0"/>
    <w:rsid w:val="00324721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42534A"/>
    <w:rsid w:val="004363A2"/>
    <w:rsid w:val="00445660"/>
    <w:rsid w:val="004537E1"/>
    <w:rsid w:val="00453A14"/>
    <w:rsid w:val="00456E7D"/>
    <w:rsid w:val="004744F6"/>
    <w:rsid w:val="00494E7E"/>
    <w:rsid w:val="004B5227"/>
    <w:rsid w:val="004C28B3"/>
    <w:rsid w:val="004D4037"/>
    <w:rsid w:val="004F2C7B"/>
    <w:rsid w:val="0050375D"/>
    <w:rsid w:val="00514B96"/>
    <w:rsid w:val="0052756B"/>
    <w:rsid w:val="00547FD2"/>
    <w:rsid w:val="00557616"/>
    <w:rsid w:val="005808FA"/>
    <w:rsid w:val="005A494F"/>
    <w:rsid w:val="005C3DA6"/>
    <w:rsid w:val="005C7798"/>
    <w:rsid w:val="005F06BF"/>
    <w:rsid w:val="005F770B"/>
    <w:rsid w:val="005F7E02"/>
    <w:rsid w:val="00601A6F"/>
    <w:rsid w:val="00602601"/>
    <w:rsid w:val="0061393D"/>
    <w:rsid w:val="00642B50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6496E"/>
    <w:rsid w:val="00771B72"/>
    <w:rsid w:val="00775029"/>
    <w:rsid w:val="007B6BF6"/>
    <w:rsid w:val="007F50E6"/>
    <w:rsid w:val="008036BB"/>
    <w:rsid w:val="00813D04"/>
    <w:rsid w:val="00827435"/>
    <w:rsid w:val="0083040F"/>
    <w:rsid w:val="0083503A"/>
    <w:rsid w:val="00851FD4"/>
    <w:rsid w:val="0085681C"/>
    <w:rsid w:val="00866493"/>
    <w:rsid w:val="00870301"/>
    <w:rsid w:val="0087203A"/>
    <w:rsid w:val="008725D8"/>
    <w:rsid w:val="008753F6"/>
    <w:rsid w:val="008A2687"/>
    <w:rsid w:val="008E4BA6"/>
    <w:rsid w:val="0091546E"/>
    <w:rsid w:val="009449DB"/>
    <w:rsid w:val="00957DDA"/>
    <w:rsid w:val="00966407"/>
    <w:rsid w:val="009701A0"/>
    <w:rsid w:val="00973BA2"/>
    <w:rsid w:val="00981335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443DF"/>
    <w:rsid w:val="00A54EDF"/>
    <w:rsid w:val="00A70719"/>
    <w:rsid w:val="00A85C1E"/>
    <w:rsid w:val="00A85CC6"/>
    <w:rsid w:val="00A96B27"/>
    <w:rsid w:val="00AB0397"/>
    <w:rsid w:val="00AC09A6"/>
    <w:rsid w:val="00AC1918"/>
    <w:rsid w:val="00AC2F82"/>
    <w:rsid w:val="00AD09E2"/>
    <w:rsid w:val="00AD693E"/>
    <w:rsid w:val="00AE1E7E"/>
    <w:rsid w:val="00AE4497"/>
    <w:rsid w:val="00B028D4"/>
    <w:rsid w:val="00B10043"/>
    <w:rsid w:val="00B12C85"/>
    <w:rsid w:val="00B531B6"/>
    <w:rsid w:val="00B82999"/>
    <w:rsid w:val="00B93D81"/>
    <w:rsid w:val="00BA0008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33B59"/>
    <w:rsid w:val="00D42E48"/>
    <w:rsid w:val="00D44ED3"/>
    <w:rsid w:val="00D636DC"/>
    <w:rsid w:val="00D755C4"/>
    <w:rsid w:val="00D77CD5"/>
    <w:rsid w:val="00D930C1"/>
    <w:rsid w:val="00DA042E"/>
    <w:rsid w:val="00DC1421"/>
    <w:rsid w:val="00DC5F22"/>
    <w:rsid w:val="00DE11A7"/>
    <w:rsid w:val="00E237F3"/>
    <w:rsid w:val="00E35DA4"/>
    <w:rsid w:val="00E407F6"/>
    <w:rsid w:val="00E538C4"/>
    <w:rsid w:val="00E5782A"/>
    <w:rsid w:val="00E64B06"/>
    <w:rsid w:val="00EE219B"/>
    <w:rsid w:val="00F005B2"/>
    <w:rsid w:val="00F00C9A"/>
    <w:rsid w:val="00F115F0"/>
    <w:rsid w:val="00F215B8"/>
    <w:rsid w:val="00F755DE"/>
    <w:rsid w:val="00F75C06"/>
    <w:rsid w:val="00FB77B4"/>
    <w:rsid w:val="00FC11EE"/>
    <w:rsid w:val="00FC2A11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54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4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47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4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4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54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4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47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4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4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2940</izvorni_sadrzaj>
    <derivirana_varijabla naziv="DomainObject.Predmet.Broj_1">2940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St-2940/2017</izvorni_sadrzaj>
    <derivirana_varijabla naziv="DomainObject.Predmet.OznakaBroj_1">St-2940/2017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SERPAS d.o.o. u stečaju</izvorni_sadrzaj>
    <derivirana_varijabla naziv="DomainObject.Predmet.ProtustrankaFormated_1">  Stečajna masa iza SERPAS d.o.o. u stečaju</derivirana_varijabla>
  </DomainObject.Predmet.ProtustrankaFormated>
  <DomainObject.Predmet.ProtustrankaFormatedOIB>
    <izvorni_sadrzaj>  Stečajna masa iza SERPAS d.o.o. u stečaju, OIB 31390725132</izvorni_sadrzaj>
    <derivirana_varijabla naziv="DomainObject.Predmet.ProtustrankaFormatedOIB_1">  Stečajna masa iza SERPAS d.o.o. u stečaju, OIB 31390725132</derivirana_varijabla>
  </DomainObject.Predmet.ProtustrankaFormatedOIB>
  <DomainObject.Predmet.ProtustrankaFormatedWithAdress>
    <izvorni_sadrzaj> Stečajna masa iza SERPAS d.o.o. u stečaju, Livadićeva 1, 10000 Zagreb</izvorni_sadrzaj>
    <derivirana_varijabla naziv="DomainObject.Predmet.ProtustrankaFormatedWithAdress_1"> Stečajna masa iza SERPAS d.o.o. u stečaju, Livadićeva 1, 10000 Zagreb</derivirana_varijabla>
  </DomainObject.Predmet.ProtustrankaFormatedWithAdress>
  <DomainObject.Predmet.ProtustrankaFormatedWithAdressOIB>
    <izvorni_sadrzaj> Stečajna masa iza SERPAS d.o.o. u stečaju, OIB 31390725132, Livadićeva 1, 10000 Zagreb</izvorni_sadrzaj>
    <derivirana_varijabla naziv="DomainObject.Predmet.ProtustrankaFormatedWithAdressOIB_1"> Stečajna masa iza SERPAS d.o.o. u stečaju, OIB 31390725132, Livadićeva 1, 10000 Zagreb</derivirana_varijabla>
  </DomainObject.Predmet.ProtustrankaFormatedWithAdressOIB>
  <DomainObject.Predmet.ProtustrankaWithAdress>
    <izvorni_sadrzaj>Stečajna masa iza SERPAS d.o.o. u stečaju Livadićeva 1, 10000 Zagreb</izvorni_sadrzaj>
    <derivirana_varijabla naziv="DomainObject.Predmet.ProtustrankaWithAdress_1">Stečajna masa iza SERPAS d.o.o. u stečaju Livadićeva 1, 10000 Zagreb</derivirana_varijabla>
  </DomainObject.Predmet.ProtustrankaWithAdress>
  <DomainObject.Predmet.ProtustrankaWithAdressOIB>
    <izvorni_sadrzaj>Stečajna masa iza SERPAS d.o.o. u stečaju, OIB 31390725132, Livadićeva 1, 10000 Zagreb</izvorni_sadrzaj>
    <derivirana_varijabla naziv="DomainObject.Predmet.ProtustrankaWithAdressOIB_1">Stečajna masa iza SERPAS d.o.o. u stečaju, OIB 31390725132, Livadićeva 1, 10000 Zagreb</derivirana_varijabla>
  </DomainObject.Predmet.ProtustrankaWithAdressOIB>
  <DomainObject.Predmet.ProtustrankaNazivFormated>
    <izvorni_sadrzaj>Stečajna masa iza SERPAS d.o.o. u stečaju</izvorni_sadrzaj>
    <derivirana_varijabla naziv="DomainObject.Predmet.ProtustrankaNazivFormated_1">Stečajna masa iza SERPAS d.o.o. u stečaju</derivirana_varijabla>
  </DomainObject.Predmet.ProtustrankaNazivFormated>
  <DomainObject.Predmet.ProtustrankaNazivFormatedOIB>
    <izvorni_sadrzaj>Stečajna masa iza SERPAS d.o.o. u stečaju, OIB 31390725132</izvorni_sadrzaj>
    <derivirana_varijabla naziv="DomainObject.Predmet.ProtustrankaNazivFormatedOIB_1">Stečajna masa iza SERPAS d.o.o. u stečaju, OIB 31390725132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SERPAS d.o.o. u stečaju</item>
    </izvorni_sadrzaj>
    <derivirana_varijabla naziv="DomainObject.Predmet.ProtuStrankaListFormated_1">
      <item>Stečajna masa iza SERPAS d.o.o. u stečaju</item>
    </derivirana_varijabla>
  </DomainObject.Predmet.ProtuStrankaListFormated>
  <DomainObject.Predmet.ProtuStrankaListFormatedOIB>
    <izvorni_sadrzaj>
      <item>Stečajna masa iza SERPAS d.o.o. u stečaju, OIB 31390725132</item>
    </izvorni_sadrzaj>
    <derivirana_varijabla naziv="DomainObject.Predmet.ProtuStrankaListFormatedOIB_1">
      <item>Stečajna masa iza SERPAS d.o.o. u stečaju, OIB 31390725132</item>
    </derivirana_varijabla>
  </DomainObject.Predmet.ProtuStrankaListFormatedOIB>
  <DomainObject.Predmet.ProtuStrankaListFormatedWithAdress>
    <izvorni_sadrzaj>
      <item>Stečajna masa iza SERPAS d.o.o. u stečaju, Livadićeva 1, 10000 Zagreb</item>
    </izvorni_sadrzaj>
    <derivirana_varijabla naziv="DomainObject.Predmet.ProtuStrankaListFormatedWithAdress_1">
      <item>Stečajna masa iza SERPAS d.o.o. u stečaju, Livadićeva 1, 10000 Zagreb</item>
    </derivirana_varijabla>
  </DomainObject.Predmet.ProtuStrankaListFormatedWithAdress>
  <DomainObject.Predmet.ProtuStrankaListFormatedWithAdressOIB>
    <izvorni_sadrzaj>
      <item>Stečajna masa iza SERPAS d.o.o. u stečaju, OIB 31390725132, Livadićeva 1, 10000 Zagreb</item>
    </izvorni_sadrzaj>
    <derivirana_varijabla naziv="DomainObject.Predmet.ProtuStrankaListFormatedWithAdressOIB_1">
      <item>Stečajna masa iza SERPAS d.o.o. u stečaju, OIB 31390725132, Livadićeva 1, 10000 Zagreb</item>
    </derivirana_varijabla>
  </DomainObject.Predmet.ProtuStrankaListFormatedWithAdressOIB>
  <DomainObject.Predmet.ProtuStrankaListNazivFormated>
    <izvorni_sadrzaj>
      <item>Stečajna masa iza SERPAS d.o.o. u stečaju</item>
    </izvorni_sadrzaj>
    <derivirana_varijabla naziv="DomainObject.Predmet.ProtuStrankaListNazivFormated_1">
      <item>Stečajna masa iza SERPAS d.o.o. u stečaju</item>
    </derivirana_varijabla>
  </DomainObject.Predmet.ProtuStrankaListNazivFormated>
  <DomainObject.Predmet.ProtuStrankaListNazivFormatedOIB>
    <izvorni_sadrzaj>
      <item>Stečajna masa iza SERPAS d.o.o. u stečaju, OIB 31390725132</item>
    </izvorni_sadrzaj>
    <derivirana_varijabla naziv="DomainObject.Predmet.ProtuStrankaListNazivFormatedOIB_1">
      <item>Stečajna masa iza SERPAS d.o.o. u stečaju, OIB 31390725132</item>
    </derivirana_varijabla>
  </DomainObject.Predmet.ProtuStrankaListNazivFormatedOIB>
  <DomainObject.Predmet.OstaliListFormated>
    <izvorni_sadrzaj>
      <item>Irving Hernandez</item>
      <item>Marko Marić</item>
      <item>Odvjetničko društvo Župić &amp; partneri d.o.o</item>
      <item>ŽDO Zagreb</item>
    </izvorni_sadrzaj>
    <derivirana_varijabla naziv="DomainObject.Predmet.OstaliListFormated_1">
      <item>Irving Hernandez</item>
      <item>Marko Marić</item>
      <item>Odvjetničko društvo Župić &amp; partneri d.o.o</item>
      <item>ŽDO Zagreb</item>
    </derivirana_varijabla>
  </DomainObject.Predmet.OstaliListFormated>
  <DomainObject.Predmet.OstaliListFormatedOIB>
    <izvorni_sadrzaj>
      <item>Irving Hernandez, OIB 94075232490</item>
      <item>Marko Marić, OIB 40578632064</item>
      <item>Odvjetničko društvo Župić &amp; partneri d.o.o, OIB 42524586447</item>
      <item>ŽDO Zagreb</item>
    </izvorni_sadrzaj>
    <derivirana_varijabla naziv="DomainObject.Predmet.OstaliListFormatedOIB_1">
      <item>Irving Hernandez, OIB 94075232490</item>
      <item>Marko Marić, OIB 40578632064</item>
      <item>Odvjetničko društvo Župić &amp; partneri d.o.o, OIB 42524586447</item>
      <item>ŽDO Zagreb</item>
    </derivirana_varijabla>
  </DomainObject.Predmet.OstaliListFormatedOIB>
  <DomainObject.Predmet.OstaliListFormatedWithAdress>
    <izvorni_sadrzaj>
      <item>Irving Hernandez</item>
      <item>Marko Marić, Petrinjska 59a, 10000 Zagreb</item>
      <item>Odvjetničko društvo Župić &amp; partneri d.o.o, Radnička cesta 37B, 10000 Zagreb</item>
      <item>ŽDO Zagreb, Savska c. 41, 10000 Zagreb</item>
    </izvorni_sadrzaj>
    <derivirana_varijabla naziv="DomainObject.Predmet.OstaliListFormatedWithAdress_1">
      <item>Irving Hernandez</item>
      <item>Marko Marić, Petrinjska 59a, 10000 Zagreb</item>
      <item>Odvjetničko društvo Župić &amp; partneri d.o.o, Radnička cesta 37B, 10000 Zagreb</item>
      <item>ŽDO Zagreb, Savska c. 41, 10000 Zagreb</item>
    </derivirana_varijabla>
  </DomainObject.Predmet.OstaliListFormatedWithAdress>
  <DomainObject.Predmet.OstaliListFormatedWithAdressOIB>
    <izvorni_sadrzaj>
      <item>Irving Hernandez, OIB 94075232490</item>
      <item>Marko Marić, OIB 40578632064, Petrinjska 59a, 10000 Zagreb</item>
      <item>Odvjetničko društvo Župić &amp; partneri d.o.o, OIB 42524586447, Radnička cesta 37B, 10000 Zagreb</item>
      <item>ŽDO Zagreb, Savska c. 41, 10000 Zagreb</item>
    </izvorni_sadrzaj>
    <derivirana_varijabla naziv="DomainObject.Predmet.OstaliListFormatedWithAdressOIB_1">
      <item>Irving Hernandez, OIB 94075232490</item>
      <item>Marko Marić, OIB 40578632064, Petrinjska 59a, 10000 Zagreb</item>
      <item>Odvjetničko društvo Župić &amp; partneri d.o.o, OIB 42524586447, Radnička cesta 37B, 10000 Zagreb</item>
      <item>ŽDO Zagreb, Savska c. 41, 10000 Zagreb</item>
    </derivirana_varijabla>
  </DomainObject.Predmet.OstaliListFormatedWithAdressOIB>
  <DomainObject.Predmet.OstaliListNazivFormated>
    <izvorni_sadrzaj>
      <item>Irving Hernandez</item>
      <item>Marko Marić</item>
      <item>Odvjetničko društvo Župić &amp; partneri d.o.o</item>
      <item>ŽDO Zagreb</item>
    </izvorni_sadrzaj>
    <derivirana_varijabla naziv="DomainObject.Predmet.OstaliListNazivFormated_1">
      <item>Irving Hernandez</item>
      <item>Marko Marić</item>
      <item>Odvjetničko društvo Župić &amp; partneri d.o.o</item>
      <item>ŽDO Zagreb</item>
    </derivirana_varijabla>
  </DomainObject.Predmet.OstaliListNazivFormated>
  <DomainObject.Predmet.OstaliListNazivFormatedOIB>
    <izvorni_sadrzaj>
      <item>Irving Hernandez, OIB 94075232490</item>
      <item>Marko Marić, OIB 40578632064</item>
      <item>Odvjetničko društvo Župić &amp; partneri d.o.o, OIB 42524586447</item>
      <item>ŽDO Zagreb</item>
    </izvorni_sadrzaj>
    <derivirana_varijabla naziv="DomainObject.Predmet.OstaliListNazivFormatedOIB_1">
      <item>Irving Hernandez, OIB 94075232490</item>
      <item>Marko Marić, OIB 40578632064</item>
      <item>Odvjetničko društvo Župić &amp; partneri d.o.o, OIB 42524586447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SERPAS d.o.o. u stečaju</izvorni_sadrzaj>
    <derivirana_varijabla naziv="DomainObject.Predmet.ProtustrankaIDrugi_1">Stečajna masa iza SERPAS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SERPAS d.o.o. u stečaju, OIB 31390725132, Livadićeva 1, 10000 Zagreb</izvorni_sadrzaj>
    <derivirana_varijabla naziv="DomainObject.Predmet.ProtustrankaIDrugiAdressOIB_1">Stečajna masa iza SERPAS d.o.o. u stečaju, OIB 31390725132, Livadićeva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Irving Hernandez</item>
      <item>Stečajna masa iza SERPAS d.o.o. u stečaju</item>
      <item>FINA Regionalni centar Zagreb</item>
      <item>Marko Marić</item>
      <item>Odvjetničko društvo Župić &amp; partneri d.o.o</item>
      <item>ŽDO Zagreb</item>
    </izvorni_sadrzaj>
    <derivirana_varijabla naziv="DomainObject.Predmet.SudioniciListNaziv_1">
      <item>Irving Hernandez</item>
      <item>Stečajna masa iza SERPAS d.o.o. u stečaju</item>
      <item>FINA Regionalni centar Zagreb</item>
      <item>Marko Marić</item>
      <item>Odvjetničko društvo Župić &amp; partneri d.o.o</item>
      <item>ŽDO Zagreb</item>
    </derivirana_varijabla>
  </DomainObject.Predmet.SudioniciListNaziv>
  <DomainObject.Predmet.SudioniciListAdressOIB>
    <izvorni_sadrzaj>
      <item>Irving Hernandez, OIB 94075232490</item>
      <item>Stečajna masa iza SERPAS d.o.o. u stečaju, OIB 31390725132, Livadićeva 1,10000 Zagreb</item>
      <item>FINA Regionalni centar Zagreb, OIB 85821130368, Trg svibanjskih žrtava 1995. 1,10000 Zagreb</item>
      <item>Marko Marić, OIB 40578632064, Petrinjska 59a,10000 Zagreb</item>
      <item>Odvjetničko društvo Župić &amp; partneri d.o.o, OIB 42524586447, Radnička cesta 37B,10000 Zagreb</item>
      <item>ŽDO Zagreb, Savska c. 41,10000 Zagreb</item>
    </izvorni_sadrzaj>
    <derivirana_varijabla naziv="DomainObject.Predmet.SudioniciListAdressOIB_1">
      <item>Irving Hernandez, OIB 94075232490</item>
      <item>Stečajna masa iza SERPAS d.o.o. u stečaju, OIB 31390725132, Livadićeva 1,10000 Zagreb</item>
      <item>FINA Regionalni centar Zagreb, OIB 85821130368, Trg svibanjskih žrtava 1995. 1,10000 Zagreb</item>
      <item>Marko Marić, OIB 40578632064, Petrinjska 59a,10000 Zagreb</item>
      <item>Odvjetničko društvo Župić &amp; partneri d.o.o, OIB 42524586447, Radnička cesta 37B,10000 Zagreb</item>
      <item>ŽDO Zagreb, Savska c.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94075232490</item>
      <item>, OIB 31390725132</item>
      <item>, OIB 85821130368</item>
      <item>, OIB 40578632064</item>
      <item>, OIB 42524586447</item>
      <item>, OIB null</item>
    </izvorni_sadrzaj>
    <derivirana_varijabla naziv="DomainObject.Predmet.SudioniciListNazivOIB_1">
      <item>, OIB 94075232490</item>
      <item>, OIB 31390725132</item>
      <item>, OIB 85821130368</item>
      <item>, OIB 40578632064</item>
      <item>, OIB 42524586447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2018.</izvorni_sadrzaj>
    <derivirana_varijabla naziv="DomainObject.Predmet.DatumZadnjeOdrzaneSudskeRadnje_1">7. veljače 2018.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St-2940/2017-54</izvorni_sadrzaj>
    <derivirana_varijabla naziv="DomainObject.PredzadnjaOdlukaIzPredmeta.Oznaka_1">St-2940/2017-54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0683E0-CC5C-4F8E-BD4D-80B0C001E3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1295</properties:Characters>
  <properties:Lines>48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2019-03-27T12:44:00Z</dcterms:created>
  <dc:creator>Gordana Grčić</dc:creator>
  <cp:lastModifiedBy>Gordana Cvitković</cp:lastModifiedBy>
  <cp:lastPrinted>2019-03-27T12:55:00Z</cp:lastPrinted>
  <dcterms:modified xmlns:xsi="http://www.w3.org/2001/XMLSchema-instance" xsi:type="dcterms:W3CDTF">2019-03-27T12:55:00Z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St-2940-2017 skupština, obustava čl.293.docx)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