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1db89" w14:paraId="321db89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5350" cx="715618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402" cx="72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F21A02">
        <w:t>1474/17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D71230">
        <w:rPr>
          <w:lang w:val="pt-BR"/>
        </w:rPr>
        <w:t>53 PROMET j.d.o.o., Petrinja, Radoslava Lopašića 29, OIB: 78136719225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0B2FB7">
        <w:rPr>
          <w:lang w:val="pt-BR"/>
        </w:rPr>
        <w:t>2</w:t>
      </w:r>
      <w:r w:rsidR="00F21A02">
        <w:rPr>
          <w:lang w:val="pt-BR"/>
        </w:rPr>
        <w:t>7</w:t>
      </w:r>
      <w:r w:rsidR="00563186">
        <w:rPr>
          <w:lang w:val="pt-BR"/>
        </w:rPr>
        <w:t xml:space="preserve">. </w:t>
      </w:r>
      <w:r w:rsidR="00F21A02">
        <w:rPr>
          <w:lang w:val="pt-BR"/>
        </w:rPr>
        <w:t>listopada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544990" w:rsidP="00D677F7" w:rsidR="00544990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544990">
        <w:rPr>
          <w:lang w:val="pt-BR"/>
        </w:rPr>
        <w:t>53 PROMET j.d.o.o., Petrinja, Radoslava Lopašića 29, OIB: 78136719225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F21A02">
        <w:t>1474</w:t>
      </w:r>
      <w:r w:rsidR="00535D8E" w:rsidRPr="00B9015B">
        <w:t>-</w:t>
      </w:r>
      <w:r w:rsidR="00F21A02">
        <w:t>17</w:t>
      </w:r>
      <w:r w:rsidR="00A0793E" w:rsidRPr="00B9015B">
        <w:t>.</w:t>
      </w:r>
    </w:p>
    <w:p w:rsidRDefault="00BF17B4" w:rsidP="0021298E" w:rsidR="00BF17B4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BD59E4">
        <w:rPr>
          <w:lang w:val="pt-BR"/>
        </w:rPr>
        <w:t>53 PROMET j.d.o.o., Petrinja, Radoslava Lopašića 29, OIB: 78136719225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FD614C" w:rsidR="00FD614C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494F47">
        <w:rPr>
          <w:lang w:val="pt-BR"/>
        </w:rPr>
        <w:t>53 PROMET j.d.o.o., Petrinja, Radoslava Lopašića 29, OIB: 78136719225</w:t>
      </w:r>
      <w:r w:rsidR="00494F47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E222CE">
        <w:t>110. st. 1</w:t>
      </w:r>
      <w:r w:rsidRPr="00082C15">
        <w:t>. Stečajnog zakona („Narodne novine“ broj 71/15, dalje: SZ).</w:t>
      </w:r>
      <w:r w:rsidR="008A27DD">
        <w:t xml:space="preserve"> </w:t>
      </w:r>
      <w:r w:rsidR="00FD614C">
        <w:t>U</w:t>
      </w:r>
      <w:r w:rsidR="00FD614C" w:rsidRPr="00E974B3">
        <w:t xml:space="preserve"> prijedlogu za otvaranje stečajnog postupka </w:t>
      </w:r>
      <w:r w:rsidR="00FD614C">
        <w:t xml:space="preserve">se u bitnome navodi </w:t>
      </w:r>
      <w:r w:rsidR="00FD614C" w:rsidRPr="00E974B3">
        <w:t xml:space="preserve">kako </w:t>
      </w:r>
      <w:r w:rsidR="00FD614C">
        <w:t xml:space="preserve">je na dan 11. svibnja 2017. </w:t>
      </w:r>
      <w:r w:rsidR="00FD614C" w:rsidRPr="00E974B3">
        <w:t>dužnik u Očevidniku redoslijeda osnova za plaćanje ima</w:t>
      </w:r>
      <w:r w:rsidR="00FD614C">
        <w:t>o</w:t>
      </w:r>
      <w:r w:rsidR="00FD614C" w:rsidRPr="00E974B3">
        <w:t xml:space="preserve"> evidentirane neizvršene osnove za plaćanje</w:t>
      </w:r>
      <w:r w:rsidR="00FD614C">
        <w:t xml:space="preserve"> u neprekinutom razdoblju od 120 </w:t>
      </w:r>
      <w:r w:rsidR="00FD614C" w:rsidRPr="00E974B3">
        <w:t xml:space="preserve">dana, u ukupnom iznosu od </w:t>
      </w:r>
      <w:r w:rsidR="00FD614C">
        <w:t xml:space="preserve">17.717,26 </w:t>
      </w:r>
      <w:r w:rsidR="00FD614C" w:rsidRPr="00E974B3">
        <w:t xml:space="preserve">kn, </w:t>
      </w:r>
      <w:r w:rsidR="00FD614C">
        <w:t>te je imao 1</w:t>
      </w:r>
      <w:r w:rsidR="00FD614C" w:rsidRPr="00E974B3">
        <w:t xml:space="preserve"> zaposlen</w:t>
      </w:r>
      <w:r w:rsidR="00FD614C">
        <w:t>og.</w:t>
      </w: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651402">
        <w:t>11</w:t>
      </w:r>
      <w:r w:rsidR="00250A6E">
        <w:t xml:space="preserve">. </w:t>
      </w:r>
      <w:r w:rsidR="00651402">
        <w:t>rujna</w:t>
      </w:r>
      <w:r w:rsidR="002B01BF">
        <w:t xml:space="preserve"> 2017., koje je </w:t>
      </w:r>
      <w:r w:rsidR="00634672">
        <w:t xml:space="preserve">12. rujna 2017.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 xml:space="preserve">s odredbom čl. 115. st. 1. SZ-a, dok je </w:t>
      </w:r>
      <w:r w:rsidR="00C55F7B">
        <w:t>19. listopada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547E17">
        <w:t xml:space="preserve">o </w:t>
      </w:r>
      <w:r w:rsidR="00CC7299">
        <w:t>uredno pozvan</w:t>
      </w:r>
      <w:r w:rsidR="008B5A45">
        <w:t>I</w:t>
      </w:r>
      <w:r w:rsidR="008926A2">
        <w:t xml:space="preserve"> zastupni</w:t>
      </w:r>
      <w:r w:rsidR="00547E17">
        <w:t>k</w:t>
      </w:r>
      <w:r w:rsidR="008926A2">
        <w:t xml:space="preserve"> po zakonu dužnika </w:t>
      </w:r>
      <w:r w:rsidR="00547E17">
        <w:t>Goran Runjaić.</w:t>
      </w:r>
    </w:p>
    <w:p w:rsidRDefault="00BF17B4" w:rsidP="0083257E" w:rsidR="00BF17B4">
      <w:pPr>
        <w:ind w:firstLine="708"/>
        <w:jc w:val="both"/>
      </w:pP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BF17B4" w:rsidP="008019C2" w:rsidR="00BF17B4">
      <w:pPr>
        <w:ind w:firstLine="709"/>
        <w:jc w:val="both"/>
      </w:pPr>
    </w:p>
    <w:p w:rsidRDefault="005549EA" w:rsidP="008019C2" w:rsidR="008019C2">
      <w:pPr>
        <w:ind w:firstLine="709"/>
        <w:jc w:val="both"/>
      </w:pPr>
      <w:r w:rsidRPr="007F5E0F">
        <w:t xml:space="preserve">Iz Potvrde o </w:t>
      </w:r>
      <w:r w:rsidR="00D833B5" w:rsidRPr="007F5E0F">
        <w:t xml:space="preserve">blokadi računa i novčanih sredstava </w:t>
      </w:r>
      <w:r w:rsidRPr="007F5E0F">
        <w:t xml:space="preserve">(list </w:t>
      </w:r>
      <w:r w:rsidR="00A11534">
        <w:t>16</w:t>
      </w:r>
      <w:r w:rsidRPr="007F5E0F">
        <w:t xml:space="preserve">. spisa) i Očevidnika o redoslijedu plaćanja s obračunatom kamatom (list </w:t>
      </w:r>
      <w:r w:rsidR="00A11534">
        <w:t>17.-18.</w:t>
      </w:r>
      <w:r w:rsidRPr="007F5E0F">
        <w:t xml:space="preserve"> spisa) 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Pr="007F5E0F">
        <w:t xml:space="preserve">na dan </w:t>
      </w:r>
      <w:r w:rsidR="007268F7">
        <w:t>18</w:t>
      </w:r>
      <w:r w:rsidRPr="007F5E0F">
        <w:t xml:space="preserve">. </w:t>
      </w:r>
      <w:r w:rsidR="007268F7">
        <w:t>listopada</w:t>
      </w:r>
      <w:r w:rsidR="007D578B" w:rsidRPr="007F5E0F">
        <w:t xml:space="preserve"> </w:t>
      </w:r>
      <w:r w:rsidRPr="007F5E0F">
        <w:t>2017. 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2145F4">
        <w:t>279</w:t>
      </w:r>
      <w:r w:rsidRPr="007F5E0F">
        <w:t xml:space="preserve"> dana, u ukupnom iznosu od </w:t>
      </w:r>
      <w:r w:rsidR="002145F4">
        <w:t>18.174,40</w:t>
      </w:r>
      <w:r w:rsidRPr="007F5E0F">
        <w:t xml:space="preserve"> kn</w:t>
      </w:r>
      <w:r>
        <w:t>.</w:t>
      </w:r>
      <w:r w:rsidR="00D80672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E20F32" w:rsidP="006D72C2" w:rsidR="00A17F45">
      <w:pPr>
        <w:pStyle w:val="Tijeloteksta"/>
        <w:ind w:firstLine="708"/>
      </w:pPr>
      <w:r>
        <w:t>S</w:t>
      </w:r>
      <w:r w:rsidR="00857324">
        <w:t xml:space="preserve">ud je, na temelju odredbe čl. 11. st.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</w:t>
      </w:r>
      <w:r w:rsidR="001929D3">
        <w:t xml:space="preserve"> (ispis uz list 12. spisa)</w:t>
      </w:r>
      <w:r w:rsidR="00857324">
        <w:t>.</w:t>
      </w:r>
    </w:p>
    <w:p w:rsidRDefault="00BF17B4" w:rsidP="006D72C2" w:rsidR="00457978">
      <w:pPr>
        <w:pStyle w:val="Tijeloteksta"/>
        <w:ind w:firstLine="708"/>
      </w:pPr>
      <w:r>
        <w:t>Osim toga</w:t>
      </w:r>
      <w:r w:rsidR="00457978">
        <w:t xml:space="preserve">, iz Uvjerenja Ministarstva unutarnjih poslova od </w:t>
      </w:r>
      <w:r w:rsidR="003B5657">
        <w:t>26. listopada</w:t>
      </w:r>
      <w:r w:rsidR="00457978">
        <w:t xml:space="preserve"> 2017., koje je ovaj sud pribavio na temelju odredbe čl. 11. st. 3. SZ-a, proizlazi kako dužnik nije evidentiran kao vlasnik vozila.</w:t>
      </w: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čl. 132.</w:t>
      </w:r>
      <w:r w:rsidR="00EA3D77">
        <w:t xml:space="preserve"> </w:t>
      </w:r>
      <w:r w:rsidR="008D5709">
        <w:t xml:space="preserve">st.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BF17B4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9D188F">
        <w:t>27</w:t>
      </w:r>
      <w:r w:rsidR="00563186">
        <w:t xml:space="preserve">. </w:t>
      </w:r>
      <w:r w:rsidR="009D188F">
        <w:t>listopada</w:t>
      </w:r>
      <w:r w:rsidR="00785121">
        <w:t xml:space="preserve">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A51619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A51619" w:rsidR="00A51619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A51619" w:rsidP="00A51619" w:rsidR="00A51619">
      <w:pPr>
        <w:jc w:val="both"/>
      </w:pPr>
    </w:p>
    <w:p w:rsidRDefault="00A51619" w:rsidP="00A51619" w:rsidR="00A51619">
      <w:pPr>
        <w:autoSpaceDE w:val="false"/>
        <w:autoSpaceDN w:val="false"/>
        <w:adjustRightInd w:val="false"/>
        <w:jc w:val="both"/>
      </w:pPr>
      <w:r>
        <w:t>Za točnost otpravka - ovlašteni službenik</w:t>
      </w:r>
      <w:r>
        <w:t xml:space="preserve"> </w:t>
      </w:r>
    </w:p>
    <w:p w:rsidRDefault="00A51619" w:rsidP="00A51619" w:rsidR="00A51619">
      <w:pPr>
        <w:autoSpaceDE w:val="false"/>
        <w:autoSpaceDN w:val="false"/>
        <w:adjustRightInd w:val="false"/>
        <w:jc w:val="both"/>
      </w:pPr>
      <w:r>
        <w:t>Katarina Drndelić</w:t>
      </w:r>
    </w:p>
    <w:p w:rsidRDefault="00A51619" w:rsidP="00A51619" w:rsidR="00A51619">
      <w:pPr>
        <w:autoSpaceDE w:val="false"/>
        <w:autoSpaceDN w:val="false"/>
        <w:adjustRightInd w:val="false"/>
        <w:jc w:val="both"/>
      </w:pPr>
    </w:p>
    <w:p w:rsidRDefault="00F110C5" w:rsidP="00A51619" w:rsidR="00F110C5" w:rsidRPr="00A17F45"/>
    <w:sectPr w:rsidSect="00A51619" w:rsidR="00F110C5" w:rsidRPr="00A17F45">
      <w:headerReference w:type="defaul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A51619">
          <w:rPr>
            <w:noProof/>
            <w:sz w:val="24"/>
            <w:szCs w:val="24"/>
          </w:rPr>
          <w:t>2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F21A02">
      <w:rPr>
        <w:sz w:val="24"/>
        <w:szCs w:val="24"/>
      </w:rPr>
      <w:t>1474/17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4070C"/>
    <w:rsid w:val="0005307D"/>
    <w:rsid w:val="00060193"/>
    <w:rsid w:val="0006539F"/>
    <w:rsid w:val="00065B42"/>
    <w:rsid w:val="00072DD6"/>
    <w:rsid w:val="00082C15"/>
    <w:rsid w:val="000B22E7"/>
    <w:rsid w:val="000B2FB7"/>
    <w:rsid w:val="000B7E56"/>
    <w:rsid w:val="000C1F96"/>
    <w:rsid w:val="000D37B5"/>
    <w:rsid w:val="000D4154"/>
    <w:rsid w:val="000E0E52"/>
    <w:rsid w:val="000E335E"/>
    <w:rsid w:val="001013EE"/>
    <w:rsid w:val="00134F3A"/>
    <w:rsid w:val="00155927"/>
    <w:rsid w:val="00160B46"/>
    <w:rsid w:val="00182BD3"/>
    <w:rsid w:val="0018461A"/>
    <w:rsid w:val="001861A1"/>
    <w:rsid w:val="00187DB3"/>
    <w:rsid w:val="001929D3"/>
    <w:rsid w:val="00193D60"/>
    <w:rsid w:val="00196982"/>
    <w:rsid w:val="001A762F"/>
    <w:rsid w:val="001D2BC4"/>
    <w:rsid w:val="001D500C"/>
    <w:rsid w:val="001E2FD2"/>
    <w:rsid w:val="0021298E"/>
    <w:rsid w:val="002145F4"/>
    <w:rsid w:val="002216FB"/>
    <w:rsid w:val="00225613"/>
    <w:rsid w:val="00233208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36C31"/>
    <w:rsid w:val="00341766"/>
    <w:rsid w:val="003B028A"/>
    <w:rsid w:val="003B5657"/>
    <w:rsid w:val="003D0115"/>
    <w:rsid w:val="003D40F6"/>
    <w:rsid w:val="003D70DD"/>
    <w:rsid w:val="003F3702"/>
    <w:rsid w:val="004005AE"/>
    <w:rsid w:val="00400D27"/>
    <w:rsid w:val="004079DC"/>
    <w:rsid w:val="00412D47"/>
    <w:rsid w:val="004257F1"/>
    <w:rsid w:val="00457978"/>
    <w:rsid w:val="0046518B"/>
    <w:rsid w:val="00473475"/>
    <w:rsid w:val="00494F47"/>
    <w:rsid w:val="00496278"/>
    <w:rsid w:val="004B08A4"/>
    <w:rsid w:val="004C428C"/>
    <w:rsid w:val="00501EBB"/>
    <w:rsid w:val="00510C83"/>
    <w:rsid w:val="005356ED"/>
    <w:rsid w:val="00535D8E"/>
    <w:rsid w:val="00540560"/>
    <w:rsid w:val="0054341C"/>
    <w:rsid w:val="00544990"/>
    <w:rsid w:val="00547E17"/>
    <w:rsid w:val="005543BD"/>
    <w:rsid w:val="005549EA"/>
    <w:rsid w:val="00555473"/>
    <w:rsid w:val="00561583"/>
    <w:rsid w:val="00563186"/>
    <w:rsid w:val="0059075B"/>
    <w:rsid w:val="00591F57"/>
    <w:rsid w:val="005A364A"/>
    <w:rsid w:val="005B004F"/>
    <w:rsid w:val="005C2B6C"/>
    <w:rsid w:val="005F03BD"/>
    <w:rsid w:val="00606CC8"/>
    <w:rsid w:val="00634672"/>
    <w:rsid w:val="00644EFB"/>
    <w:rsid w:val="00651402"/>
    <w:rsid w:val="0065448B"/>
    <w:rsid w:val="00662884"/>
    <w:rsid w:val="00681B1A"/>
    <w:rsid w:val="006970B9"/>
    <w:rsid w:val="006C57B8"/>
    <w:rsid w:val="006D3FFA"/>
    <w:rsid w:val="006D72C2"/>
    <w:rsid w:val="006F0FB4"/>
    <w:rsid w:val="006F6C1C"/>
    <w:rsid w:val="00704DD0"/>
    <w:rsid w:val="007150E9"/>
    <w:rsid w:val="007268F7"/>
    <w:rsid w:val="0073274A"/>
    <w:rsid w:val="00732F2C"/>
    <w:rsid w:val="00752CC1"/>
    <w:rsid w:val="00754CF2"/>
    <w:rsid w:val="00756788"/>
    <w:rsid w:val="00785121"/>
    <w:rsid w:val="00797D2E"/>
    <w:rsid w:val="007B068E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4ECC"/>
    <w:rsid w:val="0087517E"/>
    <w:rsid w:val="0089151C"/>
    <w:rsid w:val="008926A2"/>
    <w:rsid w:val="008A1530"/>
    <w:rsid w:val="008A27DD"/>
    <w:rsid w:val="008B5A45"/>
    <w:rsid w:val="008B669A"/>
    <w:rsid w:val="008C2A21"/>
    <w:rsid w:val="008C430E"/>
    <w:rsid w:val="008D5709"/>
    <w:rsid w:val="008F656F"/>
    <w:rsid w:val="00901CFD"/>
    <w:rsid w:val="00923F98"/>
    <w:rsid w:val="00937068"/>
    <w:rsid w:val="00947BCF"/>
    <w:rsid w:val="00973C2C"/>
    <w:rsid w:val="009B1748"/>
    <w:rsid w:val="009B2647"/>
    <w:rsid w:val="009B3D51"/>
    <w:rsid w:val="009D188F"/>
    <w:rsid w:val="00A0793E"/>
    <w:rsid w:val="00A11534"/>
    <w:rsid w:val="00A17F45"/>
    <w:rsid w:val="00A446AE"/>
    <w:rsid w:val="00A473F8"/>
    <w:rsid w:val="00A50703"/>
    <w:rsid w:val="00A51619"/>
    <w:rsid w:val="00A6064D"/>
    <w:rsid w:val="00A75EA1"/>
    <w:rsid w:val="00A75F17"/>
    <w:rsid w:val="00A77CC9"/>
    <w:rsid w:val="00A851A3"/>
    <w:rsid w:val="00AA4086"/>
    <w:rsid w:val="00AA421A"/>
    <w:rsid w:val="00AB56AB"/>
    <w:rsid w:val="00AC0FE4"/>
    <w:rsid w:val="00AF5597"/>
    <w:rsid w:val="00B03687"/>
    <w:rsid w:val="00B07EF1"/>
    <w:rsid w:val="00B232B1"/>
    <w:rsid w:val="00B62E90"/>
    <w:rsid w:val="00B663C4"/>
    <w:rsid w:val="00B77471"/>
    <w:rsid w:val="00B9015B"/>
    <w:rsid w:val="00BB07E0"/>
    <w:rsid w:val="00BB3E7B"/>
    <w:rsid w:val="00BC3C1A"/>
    <w:rsid w:val="00BC67EF"/>
    <w:rsid w:val="00BD0442"/>
    <w:rsid w:val="00BD59E4"/>
    <w:rsid w:val="00BE2D6F"/>
    <w:rsid w:val="00BE5577"/>
    <w:rsid w:val="00BF01D0"/>
    <w:rsid w:val="00BF0DDB"/>
    <w:rsid w:val="00BF16F5"/>
    <w:rsid w:val="00BF17B4"/>
    <w:rsid w:val="00BF6A07"/>
    <w:rsid w:val="00C01F74"/>
    <w:rsid w:val="00C23ADD"/>
    <w:rsid w:val="00C34EF4"/>
    <w:rsid w:val="00C40A44"/>
    <w:rsid w:val="00C55F7B"/>
    <w:rsid w:val="00C63030"/>
    <w:rsid w:val="00C70FDE"/>
    <w:rsid w:val="00C71906"/>
    <w:rsid w:val="00C90682"/>
    <w:rsid w:val="00CC17F9"/>
    <w:rsid w:val="00CC7299"/>
    <w:rsid w:val="00CF0E40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71230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E0F86"/>
    <w:rsid w:val="00DE776F"/>
    <w:rsid w:val="00E0682D"/>
    <w:rsid w:val="00E1243F"/>
    <w:rsid w:val="00E20F32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E6FE8"/>
    <w:rsid w:val="00EF3D26"/>
    <w:rsid w:val="00F110C5"/>
    <w:rsid w:val="00F21A02"/>
    <w:rsid w:val="00F324F6"/>
    <w:rsid w:val="00F46EE9"/>
    <w:rsid w:val="00F603AC"/>
    <w:rsid w:val="00F60A6C"/>
    <w:rsid w:val="00F617D8"/>
    <w:rsid w:val="00FA08F1"/>
    <w:rsid w:val="00FB1C97"/>
    <w:rsid w:val="00FB75D2"/>
    <w:rsid w:val="00FC2727"/>
    <w:rsid w:val="00FC7A95"/>
    <w:rsid w:val="00FD6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5A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A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A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A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A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5A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A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A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A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A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st. 1. SZ</izvorni_sadrzaj>
    <derivirana_varijabla naziv="DomainObject.Primjedba_1">poziv po čl. 132. st. 1. SZ</derivirana_varijabla>
  </DomainObject.Primjedba>
  <DomainObject.Oznaka>
    <izvorni_sadrzaj>St-1474/2017-13</izvorni_sadrzaj>
    <derivirana_varijabla naziv="DomainObject.Oznaka_1">St-1474/2017-13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1474</izvorni_sadrzaj>
    <derivirana_varijabla naziv="DomainObject.Predmet.Broj_1">1474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St-1474/2017</izvorni_sadrzaj>
    <derivirana_varijabla naziv="DomainObject.Predmet.OznakaBroj_1">St-1474/2017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53 PROMET j.d.o.o.</izvorni_sadrzaj>
    <derivirana_varijabla naziv="DomainObject.Predmet.ProtustrankaFormated_1">  53 PROMET j.d.o.o.</derivirana_varijabla>
  </DomainObject.Predmet.ProtustrankaFormated>
  <DomainObject.Predmet.ProtustrankaFormatedOIB>
    <izvorni_sadrzaj>  53 PROMET j.d.o.o., OIB 78136719225</izvorni_sadrzaj>
    <derivirana_varijabla naziv="DomainObject.Predmet.ProtustrankaFormatedOIB_1">  53 PROMET j.d.o.o., OIB 78136719225</derivirana_varijabla>
  </DomainObject.Predmet.ProtustrankaFormatedOIB>
  <DomainObject.Predmet.ProtustrankaFormatedWithAdress>
    <izvorni_sadrzaj> 53 PROMET j.d.o.o., Radoslava Lopašića 29, 44250 Petrinja</izvorni_sadrzaj>
    <derivirana_varijabla naziv="DomainObject.Predmet.ProtustrankaFormatedWithAdress_1"> 53 PROMET j.d.o.o., Radoslava Lopašića 29, 44250 Petrinja</derivirana_varijabla>
  </DomainObject.Predmet.ProtustrankaFormatedWithAdress>
  <DomainObject.Predmet.ProtustrankaFormatedWithAdressOIB>
    <izvorni_sadrzaj> 53 PROMET j.d.o.o., OIB 78136719225, Radoslava Lopašića 29, 44250 Petrinja</izvorni_sadrzaj>
    <derivirana_varijabla naziv="DomainObject.Predmet.ProtustrankaFormatedWithAdressOIB_1"> 53 PROMET j.d.o.o., OIB 78136719225, Radoslava Lopašića 29, 44250 Petrinja</derivirana_varijabla>
  </DomainObject.Predmet.ProtustrankaFormatedWithAdressOIB>
  <DomainObject.Predmet.ProtustrankaWithAdress>
    <izvorni_sadrzaj>53 PROMET j.d.o.o. Radoslava Lopašića 29, 44250 Petrinja</izvorni_sadrzaj>
    <derivirana_varijabla naziv="DomainObject.Predmet.ProtustrankaWithAdress_1">53 PROMET j.d.o.o. Radoslava Lopašića 29, 44250 Petrinja</derivirana_varijabla>
  </DomainObject.Predmet.ProtustrankaWithAdress>
  <DomainObject.Predmet.ProtustrankaWithAdressOIB>
    <izvorni_sadrzaj>53 PROMET j.d.o.o., OIB 78136719225, Radoslava Lopašića 29, 44250 Petrinja</izvorni_sadrzaj>
    <derivirana_varijabla naziv="DomainObject.Predmet.ProtustrankaWithAdressOIB_1">53 PROMET j.d.o.o., OIB 78136719225, Radoslava Lopašića 29, 44250 Petrinja</derivirana_varijabla>
  </DomainObject.Predmet.ProtustrankaWithAdressOIB>
  <DomainObject.Predmet.ProtustrankaNazivFormated>
    <izvorni_sadrzaj>53 PROMET j.d.o.o.</izvorni_sadrzaj>
    <derivirana_varijabla naziv="DomainObject.Predmet.ProtustrankaNazivFormated_1">53 PROMET j.d.o.o.</derivirana_varijabla>
  </DomainObject.Predmet.ProtustrankaNazivFormated>
  <DomainObject.Predmet.ProtustrankaNazivFormatedOIB>
    <izvorni_sadrzaj>53 PROMET j.d.o.o., OIB 78136719225</izvorni_sadrzaj>
    <derivirana_varijabla naziv="DomainObject.Predmet.ProtustrankaNazivFormatedOIB_1">53 PROMET j.d.o.o., OIB 78136719225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Goran Runjaić</izvorni_sadrzaj>
    <derivirana_varijabla naziv="DomainObject.Predmet.StrankaFormated_1">  FINA Regionalni centar Zagreb; Goran Runjaić</derivirana_varijabla>
  </DomainObject.Predmet.StrankaFormated>
  <DomainObject.Predmet.StrankaFormatedOIB>
    <izvorni_sadrzaj>  FINA Regionalni centar Zagreb, OIB 85821130368; Goran Runjaić, OIB 78388537657</izvorni_sadrzaj>
    <derivirana_varijabla naziv="DomainObject.Predmet.StrankaFormatedOIB_1">  FINA Regionalni centar Zagreb, OIB 85821130368; Goran Runjaić, OIB 78388537657</derivirana_varijabla>
  </DomainObject.Predmet.StrankaFormatedOIB>
  <DomainObject.Predmet.StrankaFormatedWithAdress>
    <izvorni_sadrzaj> FINA Regionalni centar Zagreb, Trg svibanjskih žrtava 1995. 1, 10000 Zagreb; Goran Runjaić, Slavoljuba Kostinčera 6, 44250 Petrinja</izvorni_sadrzaj>
    <derivirana_varijabla naziv="DomainObject.Predmet.StrankaFormatedWithAdress_1"> FINA Regionalni centar Zagreb, Trg svibanjskih žrtava 1995. 1, 10000 Zagreb; Goran Runjaić, Slavoljuba Kostinčera 6, 44250 Petrinja</derivirana_varijabla>
  </DomainObject.Predmet.StrankaFormatedWithAdress>
  <DomainObject.Predmet.StrankaFormatedWithAdressOIB>
    <izvorni_sadrzaj> FINA Regionalni centar Zagreb, OIB 85821130368, Trg svibanjskih žrtava 1995. 1, 10000 Zagreb; Goran Runjaić, OIB 78388537657, Slavoljuba Kostinčera 6, 44250 Petrinja</izvorni_sadrzaj>
    <derivirana_varijabla naziv="DomainObject.Predmet.StrankaFormatedWithAdressOIB_1"> FINA Regionalni centar Zagreb, OIB 85821130368, Trg svibanjskih žrtava 1995. 1, 10000 Zagreb; Goran Runjaić, OIB 78388537657, Slavoljuba Kostinčera 6, 44250 Petrinja</derivirana_varijabla>
  </DomainObject.Predmet.StrankaFormatedWithAdressOIB>
  <DomainObject.Predmet.StrankaWithAdress>
    <izvorni_sadrzaj>FINA Regionalni centar Zagreb Trg svibanjskih žrtava 1995. 1,10000 Zagreb,Goran Runjaić Slavoljuba Kostinčera 6,44250 Petrinja</izvorni_sadrzaj>
    <derivirana_varijabla naziv="DomainObject.Predmet.StrankaWithAdress_1">FINA Regionalni centar Zagreb Trg svibanjskih žrtava 1995. 1,10000 Zagreb,Goran Runjaić Slavoljuba Kostinčera 6,44250 Petrinja</derivirana_varijabla>
  </DomainObject.Predmet.StrankaWithAdress>
  <DomainObject.Predmet.StrankaWithAdressOIB>
    <izvorni_sadrzaj>FINA Regionalni centar Zagreb, OIB 85821130368, Trg svibanjskih žrtava 1995. 1,10000 Zagreb,Goran Runjaić, OIB 78388537657, Slavoljuba Kostinčera 6,44250 Petrinja</izvorni_sadrzaj>
    <derivirana_varijabla naziv="DomainObject.Predmet.StrankaWithAdressOIB_1">FINA Regionalni centar Zagreb, OIB 85821130368, Trg svibanjskih žrtava 1995. 1,10000 Zagreb,Goran Runjaić, OIB 78388537657, Slavoljuba Kostinčera 6,44250 Petrinja</derivirana_varijabla>
  </DomainObject.Predmet.StrankaWithAdressOIB>
  <DomainObject.Predmet.StrankaNazivFormated>
    <izvorni_sadrzaj>FINA Regionalni centar Zagreb,Goran Runjaić</izvorni_sadrzaj>
    <derivirana_varijabla naziv="DomainObject.Predmet.StrankaNazivFormated_1">FINA Regionalni centar Zagreb,Goran Runjaić</derivirana_varijabla>
  </DomainObject.Predmet.StrankaNazivFormated>
  <DomainObject.Predmet.StrankaNazivFormatedOIB>
    <izvorni_sadrzaj>FINA Regionalni centar Zagreb, OIB 85821130368,Goran Runjaić, OIB 78388537657</izvorni_sadrzaj>
    <derivirana_varijabla naziv="DomainObject.Predmet.StrankaNazivFormatedOIB_1">FINA Regionalni centar Zagreb, OIB 85821130368,Goran Runjaić, OIB 78388537657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Goran Runjaić</item>
    </izvorni_sadrzaj>
    <derivirana_varijabla naziv="DomainObject.Predmet.StrankaListFormated_1">
      <item>FINA Regionalni centar Zagreb</item>
      <item>Goran Runjaić</item>
    </derivirana_varijabla>
  </DomainObject.Predmet.StrankaListFormated>
  <DomainObject.Predmet.StrankaListFormatedOIB>
    <izvorni_sadrzaj>
      <item>FINA Regionalni centar Zagreb, OIB 85821130368</item>
      <item>Goran Runjaić, OIB 78388537657</item>
    </izvorni_sadrzaj>
    <derivirana_varijabla naziv="DomainObject.Predmet.StrankaListFormatedOIB_1">
      <item>FINA Regionalni centar Zagreb, OIB 85821130368</item>
      <item>Goran Runjaić, OIB 78388537657</item>
    </derivirana_varijabla>
  </DomainObject.Predmet.StrankaListFormatedOIB>
  <DomainObject.Predmet.StrankaListFormatedWithAdress>
    <izvorni_sadrzaj>
      <item>FINA Regionalni centar Zagreb, Trg svibanjskih žrtava 1995. 1, 10000 Zagreb</item>
      <item>Goran Runjaić, Slavoljuba Kostinčera 6, 44250 Petrinja</item>
    </izvorni_sadrzaj>
    <derivirana_varijabla naziv="DomainObject.Predmet.StrankaListFormatedWithAdress_1">
      <item>FINA Regionalni centar Zagreb, Trg svibanjskih žrtava 1995. 1, 10000 Zagreb</item>
      <item>Goran Runjaić, Slavoljuba Kostinčera 6, 44250 Petrinja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Goran Runjaić, OIB 78388537657, Slavoljuba Kostinčera 6, 44250 Petrinja</item>
    </izvorni_sadrzaj>
    <derivirana_varijabla naziv="DomainObject.Predmet.StrankaListFormatedWithAdressOIB_1">
      <item>FINA Regionalni centar Zagreb, OIB 85821130368, Trg svibanjskih žrtava 1995. 1, 10000 Zagreb</item>
      <item>Goran Runjaić, OIB 78388537657, Slavoljuba Kostinčera 6, 44250 Petrinja</item>
    </derivirana_varijabla>
  </DomainObject.Predmet.StrankaListFormatedWithAdressOIB>
  <DomainObject.Predmet.StrankaListNazivFormated>
    <izvorni_sadrzaj>
      <item>FINA Regionalni centar Zagreb</item>
      <item>Goran Runjaić</item>
    </izvorni_sadrzaj>
    <derivirana_varijabla naziv="DomainObject.Predmet.StrankaListNazivFormated_1">
      <item>FINA Regionalni centar Zagreb</item>
      <item>Goran Runjaić</item>
    </derivirana_varijabla>
  </DomainObject.Predmet.StrankaListNazivFormated>
  <DomainObject.Predmet.StrankaListNazivFormatedOIB>
    <izvorni_sadrzaj>
      <item>FINA Regionalni centar Zagreb, OIB 85821130368</item>
      <item>Goran Runjaić, OIB 78388537657</item>
    </izvorni_sadrzaj>
    <derivirana_varijabla naziv="DomainObject.Predmet.StrankaListNazivFormatedOIB_1">
      <item>FINA Regionalni centar Zagreb, OIB 85821130368</item>
      <item>Goran Runjaić, OIB 78388537657</item>
    </derivirana_varijabla>
  </DomainObject.Predmet.StrankaListNazivFormatedOIB>
  <DomainObject.Predmet.ProtuStrankaListFormated>
    <izvorni_sadrzaj>
      <item>53 PROMET j.d.o.o.</item>
    </izvorni_sadrzaj>
    <derivirana_varijabla naziv="DomainObject.Predmet.ProtuStrankaListFormated_1">
      <item>53 PROMET j.d.o.o.</item>
    </derivirana_varijabla>
  </DomainObject.Predmet.ProtuStrankaListFormated>
  <DomainObject.Predmet.ProtuStrankaListFormatedOIB>
    <izvorni_sadrzaj>
      <item>53 PROMET j.d.o.o., OIB 78136719225</item>
    </izvorni_sadrzaj>
    <derivirana_varijabla naziv="DomainObject.Predmet.ProtuStrankaListFormatedOIB_1">
      <item>53 PROMET j.d.o.o., OIB 78136719225</item>
    </derivirana_varijabla>
  </DomainObject.Predmet.ProtuStrankaListFormatedOIB>
  <DomainObject.Predmet.ProtuStrankaListFormatedWithAdress>
    <izvorni_sadrzaj>
      <item>53 PROMET j.d.o.o., Radoslava Lopašića 29, 44250 Petrinja</item>
    </izvorni_sadrzaj>
    <derivirana_varijabla naziv="DomainObject.Predmet.ProtuStrankaListFormatedWithAdress_1">
      <item>53 PROMET j.d.o.o., Radoslava Lopašića 29, 44250 Petrinja</item>
    </derivirana_varijabla>
  </DomainObject.Predmet.ProtuStrankaListFormatedWithAdress>
  <DomainObject.Predmet.ProtuStrankaListFormatedWithAdressOIB>
    <izvorni_sadrzaj>
      <item>53 PROMET j.d.o.o., OIB 78136719225, Radoslava Lopašića 29, 44250 Petrinja</item>
    </izvorni_sadrzaj>
    <derivirana_varijabla naziv="DomainObject.Predmet.ProtuStrankaListFormatedWithAdressOIB_1">
      <item>53 PROMET j.d.o.o., OIB 78136719225, Radoslava Lopašića 29, 44250 Petrinja</item>
    </derivirana_varijabla>
  </DomainObject.Predmet.ProtuStrankaListFormatedWithAdressOIB>
  <DomainObject.Predmet.ProtuStrankaListNazivFormated>
    <izvorni_sadrzaj>
      <item>53 PROMET j.d.o.o.</item>
    </izvorni_sadrzaj>
    <derivirana_varijabla naziv="DomainObject.Predmet.ProtuStrankaListNazivFormated_1">
      <item>53 PROMET j.d.o.o.</item>
    </derivirana_varijabla>
  </DomainObject.Predmet.ProtuStrankaListNazivFormated>
  <DomainObject.Predmet.ProtuStrankaListNazivFormatedOIB>
    <izvorni_sadrzaj>
      <item>53 PROMET j.d.o.o., OIB 78136719225</item>
    </izvorni_sadrzaj>
    <derivirana_varijabla naziv="DomainObject.Predmet.ProtuStrankaListNazivFormatedOIB_1">
      <item>53 PROMET j.d.o.o., OIB 78136719225</item>
    </derivirana_varijabla>
  </DomainObject.Predmet.ProtuStrankaListNazivFormatedOIB>
  <DomainObject.Predmet.OstaliListFormated>
    <izvorni_sadrzaj>
      <item>Goran Runjaić</item>
      <item>OTP banka Hrvatska dioničko društvo</item>
    </izvorni_sadrzaj>
    <derivirana_varijabla naziv="DomainObject.Predmet.OstaliListFormated_1">
      <item>Goran Runjaić</item>
      <item>OTP banka Hrvatska dioničko društvo</item>
    </derivirana_varijabla>
  </DomainObject.Predmet.OstaliListFormated>
  <DomainObject.Predmet.OstaliListFormatedOIB>
    <izvorni_sadrzaj>
      <item>Goran Runjaić, OIB 78388537657</item>
      <item>OTP banka Hrvatska dioničko društvo, OIB 52508873833</item>
    </izvorni_sadrzaj>
    <derivirana_varijabla naziv="DomainObject.Predmet.OstaliListFormatedOIB_1">
      <item>Goran Runjaić, OIB 78388537657</item>
      <item>OTP banka Hrvatska dioničko društvo, OIB 52508873833</item>
    </derivirana_varijabla>
  </DomainObject.Predmet.OstaliListFormatedOIB>
  <DomainObject.Predmet.OstaliListFormatedWithAdress>
    <izvorni_sadrzaj>
      <item>Goran Runjaić, Slavoljuba Kostinčera 6, 44250 Petrinja</item>
      <item>OTP banka Hrvatska dioničko društvo, Ulica Domovinskog rata 3, 23000 Zadar</item>
    </izvorni_sadrzaj>
    <derivirana_varijabla naziv="DomainObject.Predmet.OstaliListFormatedWithAdress_1">
      <item>Goran Runjaić, Slavoljuba Kostinčera 6, 44250 Petrinja</item>
      <item>OTP banka Hrvatska dioničko društvo, Ulica Domovinskog rata 3, 23000 Zadar</item>
    </derivirana_varijabla>
  </DomainObject.Predmet.OstaliListFormatedWithAdress>
  <DomainObject.Predmet.OstaliListFormatedWithAdressOIB>
    <izvorni_sadrzaj>
      <item>Goran Runjaić, OIB 78388537657, Slavoljuba Kostinčera 6, 44250 Petrinja</item>
      <item>OTP banka Hrvatska dioničko društvo, OIB 52508873833, Ulica Domovinskog rata 3, 23000 Zadar</item>
    </izvorni_sadrzaj>
    <derivirana_varijabla naziv="DomainObject.Predmet.OstaliListFormatedWithAdressOIB_1">
      <item>Goran Runjaić, OIB 78388537657, Slavoljuba Kostinčera 6, 44250 Petrinja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Goran Runjaić</item>
      <item>OTP banka Hrvatska dioničko društvo</item>
    </izvorni_sadrzaj>
    <derivirana_varijabla naziv="DomainObject.Predmet.OstaliListNazivFormated_1">
      <item>Goran Runjaić</item>
      <item>OTP banka Hrvatska dioničko društvo</item>
    </derivirana_varijabla>
  </DomainObject.Predmet.OstaliListNazivFormated>
  <DomainObject.Predmet.OstaliListNazivFormatedOIB>
    <izvorni_sadrzaj>
      <item>Goran Runjaić, OIB 78388537657</item>
      <item>OTP banka Hrvatska dioničko društvo, OIB 52508873833</item>
    </izvorni_sadrzaj>
    <derivirana_varijabla naziv="DomainObject.Predmet.OstaliListNazivFormatedOIB_1">
      <item>Goran Runjaić, OIB 78388537657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>St-1474/2017-13</izvorni_sadrzaj>
    <derivirana_varijabla naziv="DomainObject.PoslovniBrojDokumenta_1">St-1474/2017-13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53 PROMET j.d.o.o.</izvorni_sadrzaj>
    <derivirana_varijabla naziv="DomainObject.Predmet.ProtustrankaIDrugi_1">53 PROMET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53 PROMET j.d.o.o., OIB 78136719225, Radoslava Lopašića 29, 44250 Petrinja</izvorni_sadrzaj>
    <derivirana_varijabla naziv="DomainObject.Predmet.ProtustrankaIDrugiAdressOIB_1">53 PROMET j.d.o.o., OIB 78136719225, Radoslava Lopašića 29,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53 PROMET j.d.o.o.</item>
      <item>Goran Runjaić</item>
      <item>Goran Runjaić</item>
      <item>OTP banka Hrvatska dioničko društvo</item>
    </izvorni_sadrzaj>
    <derivirana_varijabla naziv="DomainObject.Predmet.SudioniciListNaziv_1">
      <item>FINA Regionalni centar Zagreb</item>
      <item>53 PROMET j.d.o.o.</item>
      <item>Goran Runjaić</item>
      <item>Goran Runjaić</item>
      <item>OTP banka Hrvatska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53 PROMET j.d.o.o., OIB 78136719225, Radoslava Lopašića 29,44250 Petrinja</item>
      <item>Goran Runjaić, OIB 78388537657, Slavoljuba Kostinčera 6,44250 Petrinja</item>
      <item>Goran Runjaić, OIB 78388537657, Slavoljuba Kostinčera 6,44250 Petrinja</item>
      <item>OTP banka Hrvatska dioničko društvo, OIB 52508873833, Ulica Domovinskog rata 3,23000 Zadar</item>
    </izvorni_sadrzaj>
    <derivirana_varijabla naziv="DomainObject.Predmet.SudioniciListAdressOIB_1">
      <item>FINA Regionalni centar Zagreb, OIB 85821130368, Trg svibanjskih žrtava 1995. 1,10000 Zagreb</item>
      <item>53 PROMET j.d.o.o., OIB 78136719225, Radoslava Lopašića 29,44250 Petrinja</item>
      <item>Goran Runjaić, OIB 78388537657, Slavoljuba Kostinčera 6,44250 Petrinja</item>
      <item>Goran Runjaić, OIB 78388537657, Slavoljuba Kostinčera 6,44250 Petrinja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78136719225</item>
      <item>, OIB 78388537657</item>
      <item>, OIB 78388537657</item>
      <item>, OIB 52508873833</item>
    </izvorni_sadrzaj>
    <derivirana_varijabla naziv="DomainObject.Predmet.SudioniciListNazivOIB_1">
      <item>, OIB 85821130368</item>
      <item>, OIB 78136719225</item>
      <item>, OIB 78388537657</item>
      <item>, OIB 78388537657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6FE44A-92E2-4309-AC58-E3C0206D42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962</properties:Words>
  <properties:Characters>5215</properties:Characters>
  <properties:Lines>99</properties:Lines>
  <properties:Paragraphs>28</properties:Paragraphs>
  <properties:TotalTime>203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2017-10-30T10:10:00Z</cp:lastPrinted>
  <dcterms:modified xmlns:xsi="http://www.w3.org/2001/XMLSchema-instance" xsi:type="dcterms:W3CDTF">2017-10-30T10:11:00Z</dcterms:modified>
  <cp:revision>200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St-1474/2017-13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