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078a" w14:paraId="61f078a" w:rsidRDefault="00A35B24" w:rsidP="00024905" w:rsidR="000921B3" w:rsidRPr="00C92EB1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C92EB1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C92EB1">
          <w:rPr>
            <w:szCs w:val="24"/>
          </w:rPr>
          <w:t xml:space="preserve">7 </w:t>
        </w:r>
        <w:r w:rsidR="00BA0338" w:rsidRPr="00C92EB1">
          <w:rPr>
            <w:szCs w:val="24"/>
          </w:rPr>
          <w:t>St</w:t>
        </w:r>
      </w:smartTag>
      <w:r w:rsidR="00BA0338" w:rsidRPr="00C92EB1">
        <w:rPr>
          <w:szCs w:val="24"/>
        </w:rPr>
        <w:t>.</w:t>
      </w:r>
      <w:r w:rsidR="00195EC5" w:rsidRPr="00C92EB1">
        <w:rPr>
          <w:szCs w:val="24"/>
        </w:rPr>
        <w:t xml:space="preserve"> </w:t>
      </w:r>
      <w:r w:rsidR="004929EA">
        <w:rPr>
          <w:szCs w:val="24"/>
        </w:rPr>
        <w:t>182</w:t>
      </w:r>
      <w:r w:rsidR="00EF6C96">
        <w:rPr>
          <w:szCs w:val="24"/>
        </w:rPr>
        <w:t>/19</w:t>
      </w:r>
    </w:p>
    <w:p w:rsidRDefault="00EF3B37" w:rsidR="002E6DA4" w:rsidRPr="00C92EB1">
      <w:pPr>
        <w:ind w:firstLine="708" w:left="708"/>
        <w:rPr>
          <w:color w:val="000000"/>
          <w:sz w:val="24"/>
          <w:szCs w:val="24"/>
        </w:rPr>
      </w:pPr>
      <w:r w:rsidRPr="00C92EB1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C92EB1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C92EB1">
      <w:pPr>
        <w:rPr>
          <w:b/>
          <w:sz w:val="24"/>
          <w:szCs w:val="24"/>
        </w:rPr>
      </w:pPr>
      <w:r w:rsidRPr="00C92EB1">
        <w:rPr>
          <w:color w:val="000000"/>
          <w:sz w:val="24"/>
          <w:szCs w:val="24"/>
        </w:rPr>
        <w:t xml:space="preserve">        </w:t>
      </w:r>
      <w:r w:rsidRPr="00C92EB1">
        <w:rPr>
          <w:b/>
          <w:sz w:val="24"/>
          <w:szCs w:val="24"/>
        </w:rPr>
        <w:t>REPUBLIKA HRVATSKA</w:t>
      </w:r>
    </w:p>
    <w:p w:rsidRDefault="002E6DA4" w:rsidR="002E6DA4" w:rsidRPr="00C92EB1">
      <w:pPr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 xml:space="preserve">     </w:t>
      </w:r>
      <w:r w:rsidR="00EF6C96">
        <w:rPr>
          <w:b/>
          <w:sz w:val="24"/>
          <w:szCs w:val="24"/>
        </w:rPr>
        <w:t>TRGOVAČKI SUD DUBROVNIKU</w:t>
      </w:r>
    </w:p>
    <w:p w:rsidRDefault="002E6DA4" w:rsidP="0001336A" w:rsidR="00A77688" w:rsidRPr="00C92EB1">
      <w:pPr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C92EB1">
      <w:pPr>
        <w:rPr>
          <w:b/>
          <w:sz w:val="24"/>
          <w:szCs w:val="24"/>
        </w:rPr>
      </w:pPr>
    </w:p>
    <w:p w:rsidRDefault="007046C9" w:rsidP="0001336A" w:rsidR="007046C9" w:rsidRPr="00C92EB1">
      <w:pPr>
        <w:rPr>
          <w:b/>
          <w:sz w:val="24"/>
          <w:szCs w:val="24"/>
        </w:rPr>
      </w:pPr>
    </w:p>
    <w:p w:rsidRDefault="006A2142" w:rsidP="00294DF4" w:rsidR="00D823B8" w:rsidRPr="00C92EB1">
      <w:pPr>
        <w:ind w:right="-2"/>
        <w:jc w:val="center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R E P U B L I K A  H R V A T S  K A</w:t>
      </w:r>
    </w:p>
    <w:p w:rsidRDefault="00BA0338" w:rsidP="00750C46" w:rsidR="007046C9" w:rsidRPr="00C92EB1">
      <w:pPr>
        <w:pStyle w:val="Naslov2"/>
        <w:ind w:right="-2"/>
        <w:rPr>
          <w:szCs w:val="24"/>
        </w:rPr>
      </w:pPr>
      <w:r w:rsidRPr="00C92EB1">
        <w:rPr>
          <w:szCs w:val="24"/>
        </w:rPr>
        <w:t>R J E Š E N J E</w:t>
      </w:r>
    </w:p>
    <w:p w:rsidRDefault="00BA0338" w:rsidP="0001336A" w:rsidR="00BA0338" w:rsidRPr="00C92EB1">
      <w:pPr>
        <w:ind w:right="-2"/>
        <w:rPr>
          <w:b/>
          <w:sz w:val="24"/>
          <w:szCs w:val="24"/>
        </w:rPr>
      </w:pPr>
    </w:p>
    <w:p w:rsidRDefault="00294DF4" w:rsidP="00C90D73" w:rsidR="00294DF4" w:rsidRPr="00C92EB1">
      <w:pPr>
        <w:ind w:firstLine="720"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>Trgov</w:t>
      </w:r>
      <w:r w:rsidR="00EF6C96">
        <w:rPr>
          <w:sz w:val="24"/>
          <w:szCs w:val="24"/>
        </w:rPr>
        <w:t xml:space="preserve">ački sud </w:t>
      </w:r>
      <w:r w:rsidRPr="00C92EB1">
        <w:rPr>
          <w:sz w:val="24"/>
          <w:szCs w:val="24"/>
        </w:rPr>
        <w:t xml:space="preserve"> u Dubrovniku, po stečajnom sucu tog suda Diani Butigan Granić, kao sucu pojedincu, u stečajnom postupku nad stečajnim dužnikom</w:t>
      </w:r>
      <w:r w:rsidR="006D5A9A" w:rsidRPr="006D5A9A">
        <w:t xml:space="preserve"> </w:t>
      </w:r>
      <w:r w:rsidR="006D5A9A" w:rsidRPr="006D5A9A">
        <w:rPr>
          <w:sz w:val="24"/>
          <w:szCs w:val="24"/>
        </w:rPr>
        <w:t>HBH, d.o.o. za trgovinu i usluge</w:t>
      </w:r>
      <w:r w:rsidR="00EF6C96" w:rsidRPr="00EF6C96">
        <w:t xml:space="preserve"> </w:t>
      </w:r>
      <w:r w:rsidRPr="00C92EB1">
        <w:rPr>
          <w:sz w:val="24"/>
          <w:szCs w:val="24"/>
        </w:rPr>
        <w:t>nakon održanog ispitnog</w:t>
      </w:r>
      <w:r w:rsidR="00F06668" w:rsidRPr="00C92EB1">
        <w:rPr>
          <w:sz w:val="24"/>
          <w:szCs w:val="24"/>
        </w:rPr>
        <w:t xml:space="preserve"> ročišta</w:t>
      </w:r>
      <w:r w:rsidR="00F5657C">
        <w:rPr>
          <w:sz w:val="24"/>
          <w:szCs w:val="24"/>
        </w:rPr>
        <w:t>,</w:t>
      </w:r>
      <w:r w:rsidR="006D5A9A" w:rsidRPr="006D5A9A">
        <w:t xml:space="preserve"> </w:t>
      </w:r>
      <w:r w:rsidR="006D5A9A" w:rsidRPr="006D5A9A">
        <w:rPr>
          <w:sz w:val="24"/>
          <w:szCs w:val="24"/>
        </w:rPr>
        <w:t>Bruna Bušića 1/A</w:t>
      </w:r>
      <w:r w:rsidR="006D5A9A">
        <w:rPr>
          <w:sz w:val="24"/>
          <w:szCs w:val="24"/>
        </w:rPr>
        <w:t xml:space="preserve">, SPLIT,OIB: </w:t>
      </w:r>
      <w:r w:rsidR="006D5A9A" w:rsidRPr="006D5A9A">
        <w:rPr>
          <w:sz w:val="24"/>
          <w:szCs w:val="24"/>
        </w:rPr>
        <w:t>99000869410</w:t>
      </w:r>
      <w:r w:rsidR="006D5A9A">
        <w:rPr>
          <w:sz w:val="24"/>
          <w:szCs w:val="24"/>
        </w:rPr>
        <w:t>,</w:t>
      </w:r>
      <w:r w:rsidRPr="00C92EB1">
        <w:rPr>
          <w:sz w:val="24"/>
          <w:szCs w:val="24"/>
        </w:rPr>
        <w:t xml:space="preserve">dana </w:t>
      </w:r>
      <w:r w:rsidR="00EF6C96">
        <w:rPr>
          <w:sz w:val="24"/>
          <w:szCs w:val="24"/>
        </w:rPr>
        <w:t>31. siječnja 2019</w:t>
      </w:r>
      <w:r w:rsidRPr="00C92EB1">
        <w:rPr>
          <w:sz w:val="24"/>
          <w:szCs w:val="24"/>
        </w:rPr>
        <w:t>. godine,</w:t>
      </w:r>
    </w:p>
    <w:p w:rsidRDefault="00F551AA" w:rsidP="003734D4" w:rsidR="00F551AA" w:rsidRPr="00C92EB1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C92EB1">
      <w:pPr>
        <w:ind w:right="-2"/>
        <w:jc w:val="center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r i j e š i o    j e</w:t>
      </w:r>
    </w:p>
    <w:p w:rsidRDefault="00A05855" w:rsidP="00A05855" w:rsidR="00A05855" w:rsidRPr="00C92EB1">
      <w:pPr>
        <w:jc w:val="both"/>
        <w:rPr>
          <w:sz w:val="24"/>
          <w:szCs w:val="24"/>
        </w:rPr>
      </w:pPr>
    </w:p>
    <w:p w:rsidRDefault="007B3B4C" w:rsidP="008C34A3" w:rsidR="00A05855" w:rsidRPr="00C92EB1">
      <w:pPr>
        <w:pStyle w:val="Odlomakpopisa"/>
        <w:numPr>
          <w:ilvl w:val="0"/>
          <w:numId w:val="21"/>
        </w:numPr>
        <w:jc w:val="both"/>
      </w:pPr>
      <w:r w:rsidRPr="00C92EB1">
        <w:t>Utvrđuju se osnovanim tražbine vjerovnik</w:t>
      </w:r>
      <w:r w:rsidR="006D110F">
        <w:t>a</w:t>
      </w:r>
      <w:r w:rsidRPr="00C92EB1">
        <w:t xml:space="preserve"> I. višeg isplatnog reda:</w:t>
      </w:r>
    </w:p>
    <w:p w:rsidRDefault="003A01A5" w:rsidP="00A05855" w:rsidR="003A01A5">
      <w:pPr>
        <w:jc w:val="both"/>
        <w:rPr>
          <w:sz w:val="24"/>
          <w:szCs w:val="24"/>
        </w:rPr>
      </w:pPr>
    </w:p>
    <w:p w:rsidRDefault="006D110F" w:rsidP="006D110F" w:rsidR="006D110F" w:rsidRPr="006D110F">
      <w:pPr>
        <w:ind w:left="720"/>
        <w:contextualSpacing/>
        <w:rPr>
          <w:sz w:val="24"/>
          <w:szCs w:val="24"/>
        </w:rPr>
      </w:pPr>
    </w:p>
    <w:p w:rsidRDefault="006D110F" w:rsidP="006D110F" w:rsidR="006D110F" w:rsidRPr="006D110F">
      <w:pPr>
        <w:jc w:val="both"/>
        <w:rPr>
          <w:sz w:val="24"/>
          <w:szCs w:val="24"/>
          <w:lang w:val="en-US"/>
        </w:rPr>
      </w:pPr>
    </w:p>
    <w:tbl>
      <w:tblPr>
        <w:tblW w:type="dxa" w:w="8505"/>
        <w:tblInd w:type="dxa" w:w="250"/>
        <w:tblLook w:val="04A0" w:noVBand="1" w:noHBand="0" w:lastColumn="0" w:firstColumn="1" w:lastRow="0" w:firstRow="1"/>
      </w:tblPr>
      <w:tblGrid>
        <w:gridCol w:w="664"/>
        <w:gridCol w:w="2287"/>
        <w:gridCol w:w="2505"/>
        <w:gridCol w:w="3049"/>
      </w:tblGrid>
      <w:tr w:rsidTr="006D110F" w:rsidR="006D110F" w:rsidRPr="006D110F">
        <w:trPr>
          <w:trHeight w:val="2175"/>
        </w:trPr>
        <w:tc>
          <w:tcPr>
            <w:tcW w:type="dxa" w:w="6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Red. br.</w:t>
            </w:r>
          </w:p>
        </w:tc>
        <w:tc>
          <w:tcPr>
            <w:tcW w:type="dxa" w:w="22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Ime I prezime/ tvrtka ili naziv vjerovnika</w:t>
            </w:r>
          </w:p>
        </w:tc>
        <w:tc>
          <w:tcPr>
            <w:tcW w:type="dxa" w:w="25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30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Iznos priznate tražbine (kn)</w:t>
            </w:r>
          </w:p>
        </w:tc>
      </w:tr>
      <w:tr w:rsidTr="006D110F" w:rsidR="006D110F" w:rsidRPr="006D110F">
        <w:trPr>
          <w:trHeight w:val="608"/>
        </w:trPr>
        <w:tc>
          <w:tcPr>
            <w:tcW w:type="dxa" w:w="6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22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DANIJELA JUKIĆ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19.707,13</w:t>
            </w:r>
          </w:p>
        </w:tc>
        <w:tc>
          <w:tcPr>
            <w:tcW w:type="dxa" w:w="3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19.707,13</w:t>
            </w:r>
          </w:p>
        </w:tc>
      </w:tr>
      <w:tr w:rsidTr="006D110F" w:rsidR="006D110F" w:rsidRPr="006D110F">
        <w:trPr>
          <w:trHeight w:val="608"/>
        </w:trPr>
        <w:tc>
          <w:tcPr>
            <w:tcW w:type="dxa" w:w="6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type="dxa" w:w="22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GORDANA KOVAČEVIĆ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25.784,82</w:t>
            </w:r>
          </w:p>
        </w:tc>
        <w:tc>
          <w:tcPr>
            <w:tcW w:type="dxa" w:w="3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25.784,82</w:t>
            </w:r>
          </w:p>
        </w:tc>
      </w:tr>
      <w:tr w:rsidTr="006D110F" w:rsidR="006D110F" w:rsidRPr="006D110F">
        <w:trPr>
          <w:trHeight w:val="608"/>
        </w:trPr>
        <w:tc>
          <w:tcPr>
            <w:tcW w:type="dxa" w:w="6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2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 xml:space="preserve"> MIROŠEVIĆ ŽELJANA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39.015,23</w:t>
            </w:r>
          </w:p>
        </w:tc>
        <w:tc>
          <w:tcPr>
            <w:tcW w:type="dxa" w:w="3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39.015,23</w:t>
            </w:r>
          </w:p>
        </w:tc>
      </w:tr>
      <w:tr w:rsidTr="006D110F" w:rsidR="006D110F" w:rsidRPr="006D110F">
        <w:trPr>
          <w:trHeight w:val="2129"/>
        </w:trPr>
        <w:tc>
          <w:tcPr>
            <w:tcW w:type="dxa" w:w="6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2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RH, Ministarstvo financija, Porezna uprava, Područni ured Dalmacija</w:t>
            </w:r>
          </w:p>
        </w:tc>
        <w:tc>
          <w:tcPr>
            <w:tcW w:type="dxa" w:w="25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1.398.381,15</w:t>
            </w:r>
          </w:p>
        </w:tc>
        <w:tc>
          <w:tcPr>
            <w:tcW w:type="dxa" w:w="3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D110F" w:rsidP="006D110F" w:rsidR="006D110F" w:rsidRPr="006D110F">
            <w:pPr>
              <w:jc w:val="center"/>
              <w:rPr>
                <w:color w:val="000000"/>
                <w:sz w:val="24"/>
                <w:szCs w:val="24"/>
              </w:rPr>
            </w:pPr>
            <w:r w:rsidRPr="006D110F">
              <w:rPr>
                <w:color w:val="000000"/>
                <w:sz w:val="24"/>
                <w:szCs w:val="24"/>
              </w:rPr>
              <w:t>1.398.381,15</w:t>
            </w:r>
          </w:p>
        </w:tc>
      </w:tr>
    </w:tbl>
    <w:p w:rsidRDefault="006D110F" w:rsidP="006D110F" w:rsidR="006D110F" w:rsidRPr="006D110F">
      <w:pPr>
        <w:jc w:val="both"/>
        <w:rPr>
          <w:sz w:val="24"/>
          <w:szCs w:val="24"/>
          <w:lang w:eastAsia="en-US" w:val="en-US"/>
        </w:rPr>
      </w:pPr>
    </w:p>
    <w:p w:rsidRDefault="006D110F" w:rsidP="006D110F" w:rsidR="006D110F" w:rsidRPr="006D110F">
      <w:pPr>
        <w:rPr>
          <w:sz w:val="24"/>
          <w:szCs w:val="24"/>
        </w:rPr>
      </w:pPr>
    </w:p>
    <w:p w:rsidRDefault="003A01A5" w:rsidP="00A05855" w:rsidR="003A01A5">
      <w:pPr>
        <w:jc w:val="both"/>
        <w:rPr>
          <w:sz w:val="24"/>
          <w:szCs w:val="24"/>
        </w:rPr>
      </w:pPr>
    </w:p>
    <w:p w:rsidRDefault="006F6AA8" w:rsidP="00A05855" w:rsidR="006F6AA8" w:rsidRPr="00C92EB1">
      <w:pPr>
        <w:jc w:val="both"/>
        <w:rPr>
          <w:sz w:val="24"/>
          <w:szCs w:val="24"/>
        </w:rPr>
      </w:pPr>
    </w:p>
    <w:p w:rsidRDefault="00D218E5" w:rsidP="003A01A5" w:rsidR="00C42A38" w:rsidRPr="003A01A5">
      <w:pPr>
        <w:pStyle w:val="Odlomakpopisa"/>
        <w:numPr>
          <w:ilvl w:val="0"/>
          <w:numId w:val="21"/>
        </w:numPr>
        <w:ind w:right="-2"/>
        <w:jc w:val="both"/>
      </w:pPr>
      <w:r>
        <w:t xml:space="preserve">Utvrđuju </w:t>
      </w:r>
      <w:r w:rsidR="00F52361" w:rsidRPr="003A01A5">
        <w:t xml:space="preserve"> se </w:t>
      </w:r>
      <w:r w:rsidR="00D238C6" w:rsidRPr="003A01A5">
        <w:t xml:space="preserve">tražbine </w:t>
      </w:r>
      <w:r w:rsidR="00B77F36" w:rsidRPr="003A01A5">
        <w:t xml:space="preserve">vjerovnika </w:t>
      </w:r>
      <w:r w:rsidR="008C34A3" w:rsidRPr="003A01A5">
        <w:t>I</w:t>
      </w:r>
      <w:r w:rsidR="00D238C6" w:rsidRPr="003A01A5">
        <w:t>I. višeg isplatnog reda:</w:t>
      </w:r>
    </w:p>
    <w:p w:rsidRDefault="003A01A5" w:rsidP="003A01A5" w:rsidR="003A01A5">
      <w:pPr>
        <w:ind w:right="-2"/>
        <w:jc w:val="both"/>
      </w:pPr>
    </w:p>
    <w:p w:rsidRDefault="003A01A5" w:rsidP="003A01A5" w:rsidR="003A01A5">
      <w:pPr>
        <w:ind w:right="-2"/>
        <w:jc w:val="both"/>
      </w:pPr>
    </w:p>
    <w:tbl>
      <w:tblPr>
        <w:tblW w:type="dxa" w:w="8897"/>
        <w:tblLook w:val="04A0" w:noVBand="1" w:noHBand="0" w:lastColumn="0" w:firstColumn="1" w:lastRow="0" w:firstRow="1"/>
      </w:tblPr>
      <w:tblGrid>
        <w:gridCol w:w="663"/>
        <w:gridCol w:w="2271"/>
        <w:gridCol w:w="2284"/>
        <w:gridCol w:w="3679"/>
      </w:tblGrid>
      <w:tr w:rsidTr="00843D24" w:rsidR="00843D24" w:rsidRPr="00843D24">
        <w:trPr>
          <w:trHeight w:val="1446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Red. br.</w:t>
            </w:r>
          </w:p>
        </w:tc>
        <w:tc>
          <w:tcPr>
            <w:tcW w:type="dxa" w:w="22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Ime I prezime/ tvrtka ili naziv vjerovnika</w:t>
            </w:r>
          </w:p>
        </w:tc>
        <w:tc>
          <w:tcPr>
            <w:tcW w:type="dxa" w:w="22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36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Iznos priznate tražbine (kn)</w:t>
            </w:r>
          </w:p>
        </w:tc>
      </w:tr>
      <w:tr w:rsidTr="00843D24" w:rsidR="00843D24" w:rsidRPr="00843D24">
        <w:trPr>
          <w:trHeight w:val="600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2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BRODOMERKUR d.d.</w:t>
            </w:r>
          </w:p>
        </w:tc>
        <w:tc>
          <w:tcPr>
            <w:tcW w:type="dxa" w:w="2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161.667,55</w:t>
            </w:r>
          </w:p>
        </w:tc>
        <w:tc>
          <w:tcPr>
            <w:tcW w:type="dxa" w:w="3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161.667,55</w:t>
            </w:r>
          </w:p>
        </w:tc>
      </w:tr>
      <w:tr w:rsidTr="00843D24" w:rsidR="00843D24" w:rsidRPr="00843D24">
        <w:trPr>
          <w:trHeight w:val="600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2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ELEKTRIS d.o.o. zastupano po odvjetniku Joško Atlagić iz Splita</w:t>
            </w:r>
          </w:p>
        </w:tc>
        <w:tc>
          <w:tcPr>
            <w:tcW w:type="dxa" w:w="2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4.867.150,33</w:t>
            </w:r>
          </w:p>
        </w:tc>
        <w:tc>
          <w:tcPr>
            <w:tcW w:type="dxa" w:w="3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4.867.150,33</w:t>
            </w:r>
          </w:p>
        </w:tc>
      </w:tr>
      <w:tr w:rsidTr="00843D24" w:rsidR="00843D24" w:rsidRPr="00843D24">
        <w:trPr>
          <w:trHeight w:val="1401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2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2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10.170,92</w:t>
            </w:r>
          </w:p>
        </w:tc>
        <w:tc>
          <w:tcPr>
            <w:tcW w:type="dxa" w:w="36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10.170,92</w:t>
            </w:r>
          </w:p>
        </w:tc>
      </w:tr>
      <w:tr w:rsidTr="00843D24" w:rsidR="00843D24" w:rsidRPr="00843D24">
        <w:trPr>
          <w:trHeight w:val="841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2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HRVATSKE ŠUME d.o.o. zastupano po odvjetničkom društvu TOMIĆ &amp; KLIŠANIN &amp; PARTNERI d.o.o.</w:t>
            </w:r>
          </w:p>
        </w:tc>
        <w:tc>
          <w:tcPr>
            <w:tcW w:type="dxa" w:w="2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107.408,06</w:t>
            </w:r>
          </w:p>
        </w:tc>
        <w:tc>
          <w:tcPr>
            <w:tcW w:type="dxa" w:w="3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107.408,06</w:t>
            </w:r>
          </w:p>
        </w:tc>
      </w:tr>
      <w:tr w:rsidTr="00843D24" w:rsidR="00843D24" w:rsidRPr="00843D24">
        <w:trPr>
          <w:trHeight w:val="841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2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GRAD SPLIT</w:t>
            </w:r>
          </w:p>
        </w:tc>
        <w:tc>
          <w:tcPr>
            <w:tcW w:type="dxa" w:w="2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18.373.192,93</w:t>
            </w:r>
          </w:p>
        </w:tc>
        <w:tc>
          <w:tcPr>
            <w:tcW w:type="dxa" w:w="3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3.617.195,06</w:t>
            </w:r>
          </w:p>
        </w:tc>
      </w:tr>
      <w:tr w:rsidTr="00843D24" w:rsidR="00843D24" w:rsidRPr="00843D24">
        <w:trPr>
          <w:trHeight w:val="841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2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MONT-KOMERC d.o.o.</w:t>
            </w:r>
          </w:p>
        </w:tc>
        <w:tc>
          <w:tcPr>
            <w:tcW w:type="dxa" w:w="2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1.946.996,69</w:t>
            </w:r>
          </w:p>
        </w:tc>
        <w:tc>
          <w:tcPr>
            <w:tcW w:type="dxa" w:w="3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1.946.996,69</w:t>
            </w:r>
          </w:p>
        </w:tc>
      </w:tr>
      <w:tr w:rsidTr="00843D24" w:rsidR="00843D24" w:rsidRPr="00843D24">
        <w:trPr>
          <w:trHeight w:val="1337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2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RH, MINISTARSTVO FINANCIJA POREZNA UPRAVA, PODRUČNI URED DALMACIJA ZASTUPANO PO ŽUPANIJSKOM DRŽAVNOM ODVJETNIŠTVO U SPLITU</w:t>
            </w:r>
          </w:p>
        </w:tc>
        <w:tc>
          <w:tcPr>
            <w:tcW w:type="dxa" w:w="2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16.552.441,76</w:t>
            </w:r>
          </w:p>
        </w:tc>
        <w:tc>
          <w:tcPr>
            <w:tcW w:type="dxa" w:w="3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16.552.441,76</w:t>
            </w:r>
          </w:p>
        </w:tc>
      </w:tr>
      <w:tr w:rsidTr="00843D24" w:rsidR="00843D24" w:rsidRPr="00843D24">
        <w:trPr>
          <w:trHeight w:val="841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dxa" w:w="2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SAMOBORKA SPLIT d.o.o.</w:t>
            </w:r>
          </w:p>
        </w:tc>
        <w:tc>
          <w:tcPr>
            <w:tcW w:type="dxa" w:w="2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380.598,47</w:t>
            </w:r>
          </w:p>
        </w:tc>
        <w:tc>
          <w:tcPr>
            <w:tcW w:type="dxa" w:w="36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380.598,47</w:t>
            </w:r>
          </w:p>
        </w:tc>
      </w:tr>
      <w:tr w:rsidTr="00843D24" w:rsidR="00843D24" w:rsidRPr="00843D24">
        <w:trPr>
          <w:trHeight w:val="841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dxa" w:w="2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VODOVOD I KANALIZACIJA</w:t>
            </w:r>
          </w:p>
        </w:tc>
        <w:tc>
          <w:tcPr>
            <w:tcW w:type="dxa" w:w="2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14.762.913,88</w:t>
            </w:r>
          </w:p>
        </w:tc>
        <w:tc>
          <w:tcPr>
            <w:tcW w:type="dxa" w:w="36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6.676.253,23</w:t>
            </w:r>
          </w:p>
        </w:tc>
      </w:tr>
      <w:tr w:rsidTr="00843D24" w:rsidR="00843D24" w:rsidRPr="00843D24">
        <w:trPr>
          <w:trHeight w:val="841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22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ZAGREBAČKI HOLDING d.o.o.</w:t>
            </w:r>
          </w:p>
        </w:tc>
        <w:tc>
          <w:tcPr>
            <w:tcW w:type="dxa" w:w="22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495,11</w:t>
            </w:r>
          </w:p>
        </w:tc>
        <w:tc>
          <w:tcPr>
            <w:tcW w:type="dxa" w:w="36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43D24" w:rsidP="00843D24" w:rsidR="00843D24" w:rsidRPr="00843D24">
            <w:pPr>
              <w:jc w:val="center"/>
              <w:rPr>
                <w:color w:val="000000"/>
                <w:sz w:val="24"/>
                <w:szCs w:val="24"/>
              </w:rPr>
            </w:pPr>
            <w:r w:rsidRPr="00843D24">
              <w:rPr>
                <w:color w:val="000000"/>
                <w:sz w:val="24"/>
                <w:szCs w:val="24"/>
              </w:rPr>
              <w:t>495,11</w:t>
            </w:r>
          </w:p>
        </w:tc>
      </w:tr>
    </w:tbl>
    <w:p w:rsidRDefault="00C070DC" w:rsidP="003A01A5" w:rsidR="00C070DC">
      <w:pPr>
        <w:ind w:right="-2"/>
        <w:jc w:val="both"/>
      </w:pPr>
    </w:p>
    <w:p w:rsidRDefault="00C070DC" w:rsidP="003A01A5" w:rsidR="00C070DC">
      <w:pPr>
        <w:ind w:right="-2"/>
        <w:jc w:val="both"/>
      </w:pPr>
    </w:p>
    <w:p w:rsidRDefault="008A2E66" w:rsidP="003A01A5" w:rsidR="00D218E5">
      <w:pPr>
        <w:ind w:right="-2"/>
        <w:jc w:val="both"/>
        <w:rPr>
          <w:sz w:val="24"/>
          <w:szCs w:val="24"/>
        </w:rPr>
      </w:pPr>
      <w:r w:rsidRPr="008A2E66">
        <w:rPr>
          <w:b/>
          <w:sz w:val="24"/>
          <w:szCs w:val="24"/>
        </w:rPr>
        <w:t>III</w:t>
      </w:r>
      <w:r>
        <w:rPr>
          <w:sz w:val="24"/>
          <w:szCs w:val="24"/>
        </w:rPr>
        <w:t>.</w:t>
      </w:r>
      <w:r w:rsidR="00843D24">
        <w:rPr>
          <w:sz w:val="24"/>
          <w:szCs w:val="24"/>
        </w:rPr>
        <w:t>Osporavaju se tražbine drugog</w:t>
      </w:r>
      <w:r w:rsidR="00D218E5" w:rsidRPr="00C070DC">
        <w:rPr>
          <w:sz w:val="24"/>
          <w:szCs w:val="24"/>
        </w:rPr>
        <w:t xml:space="preserve"> višeg isplatno reda</w:t>
      </w:r>
      <w:r w:rsidR="000878C0">
        <w:rPr>
          <w:sz w:val="24"/>
          <w:szCs w:val="24"/>
        </w:rPr>
        <w:t>:</w:t>
      </w:r>
    </w:p>
    <w:p w:rsidRDefault="00843D24" w:rsidP="003A01A5" w:rsidR="00843D24">
      <w:pPr>
        <w:ind w:right="-2"/>
        <w:jc w:val="both"/>
        <w:rPr>
          <w:sz w:val="24"/>
          <w:szCs w:val="24"/>
        </w:rPr>
      </w:pPr>
    </w:p>
    <w:p w:rsidRDefault="00A83F6C" w:rsidP="003A01A5" w:rsidR="00A83F6C">
      <w:pPr>
        <w:ind w:right="-2"/>
        <w:jc w:val="both"/>
        <w:rPr>
          <w:sz w:val="24"/>
          <w:szCs w:val="24"/>
        </w:rPr>
      </w:pPr>
    </w:p>
    <w:tbl>
      <w:tblPr>
        <w:tblW w:type="dxa" w:w="7102"/>
        <w:tblLook w:val="04A0" w:noVBand="1" w:noHBand="0" w:lastColumn="0" w:firstColumn="1" w:lastRow="0" w:firstRow="1"/>
      </w:tblPr>
      <w:tblGrid>
        <w:gridCol w:w="663"/>
        <w:gridCol w:w="2271"/>
        <w:gridCol w:w="2284"/>
        <w:gridCol w:w="1884"/>
      </w:tblGrid>
      <w:tr w:rsidTr="00A83F6C" w:rsidR="00A83F6C" w:rsidRPr="00A83F6C">
        <w:trPr>
          <w:trHeight w:val="1446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83F6C" w:rsidP="00A83F6C" w:rsidR="00A83F6C" w:rsidRPr="00A83F6C">
            <w:pPr>
              <w:jc w:val="center"/>
              <w:rPr>
                <w:color w:val="000000"/>
                <w:sz w:val="24"/>
                <w:szCs w:val="24"/>
              </w:rPr>
            </w:pPr>
            <w:r w:rsidRPr="00A83F6C">
              <w:rPr>
                <w:color w:val="000000"/>
                <w:sz w:val="24"/>
                <w:szCs w:val="24"/>
              </w:rPr>
              <w:t>Red. br.</w:t>
            </w:r>
          </w:p>
        </w:tc>
        <w:tc>
          <w:tcPr>
            <w:tcW w:type="dxa" w:w="22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83F6C" w:rsidP="00A83F6C" w:rsidR="00A83F6C" w:rsidRPr="00A83F6C">
            <w:pPr>
              <w:jc w:val="center"/>
              <w:rPr>
                <w:color w:val="000000"/>
                <w:sz w:val="24"/>
                <w:szCs w:val="24"/>
              </w:rPr>
            </w:pPr>
            <w:r w:rsidRPr="00A83F6C">
              <w:rPr>
                <w:color w:val="000000"/>
                <w:sz w:val="24"/>
                <w:szCs w:val="24"/>
              </w:rPr>
              <w:t>Ime I prezime/ tvrtka ili naziv vjerovnika</w:t>
            </w:r>
          </w:p>
        </w:tc>
        <w:tc>
          <w:tcPr>
            <w:tcW w:type="dxa" w:w="22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83F6C" w:rsidP="00A83F6C" w:rsidR="00A83F6C" w:rsidRPr="00A83F6C">
            <w:pPr>
              <w:jc w:val="center"/>
              <w:rPr>
                <w:color w:val="000000"/>
                <w:sz w:val="24"/>
                <w:szCs w:val="24"/>
              </w:rPr>
            </w:pPr>
            <w:r w:rsidRPr="00A83F6C">
              <w:rPr>
                <w:color w:val="000000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83F6C" w:rsidP="00A83F6C" w:rsidR="00A83F6C" w:rsidRPr="00A83F6C">
            <w:pPr>
              <w:jc w:val="center"/>
              <w:rPr>
                <w:color w:val="000000"/>
                <w:sz w:val="24"/>
                <w:szCs w:val="24"/>
              </w:rPr>
            </w:pPr>
            <w:r w:rsidRPr="00A83F6C">
              <w:rPr>
                <w:color w:val="000000"/>
                <w:sz w:val="24"/>
                <w:szCs w:val="24"/>
              </w:rPr>
              <w:t>Iznos osporene tražbine (kn)</w:t>
            </w:r>
          </w:p>
        </w:tc>
      </w:tr>
    </w:tbl>
    <w:p w:rsidRDefault="000878C0" w:rsidP="003A01A5" w:rsidR="000878C0">
      <w:pPr>
        <w:ind w:right="-2"/>
        <w:jc w:val="both"/>
        <w:rPr>
          <w:sz w:val="24"/>
          <w:szCs w:val="24"/>
        </w:rPr>
      </w:pPr>
    </w:p>
    <w:tbl>
      <w:tblPr>
        <w:tblW w:type="dxa" w:w="7102"/>
        <w:tblLook w:val="04A0" w:noVBand="1" w:noHBand="0" w:lastColumn="0" w:firstColumn="1" w:lastRow="0" w:firstRow="1"/>
      </w:tblPr>
      <w:tblGrid>
        <w:gridCol w:w="663"/>
        <w:gridCol w:w="2271"/>
        <w:gridCol w:w="2284"/>
        <w:gridCol w:w="1884"/>
      </w:tblGrid>
      <w:tr w:rsidTr="00A83F6C" w:rsidR="00A83F6C" w:rsidRPr="00A83F6C">
        <w:trPr>
          <w:trHeight w:val="841"/>
        </w:trPr>
        <w:tc>
          <w:tcPr>
            <w:tcW w:type="dxa" w:w="66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84A1C" w:rsidP="00A83F6C" w:rsidR="00A83F6C" w:rsidRPr="00A83F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83F6C" w:rsidRPr="00A83F6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2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83F6C" w:rsidP="00A83F6C" w:rsidR="00A83F6C" w:rsidRPr="00A83F6C">
            <w:pPr>
              <w:jc w:val="center"/>
              <w:rPr>
                <w:color w:val="000000"/>
                <w:sz w:val="24"/>
                <w:szCs w:val="24"/>
              </w:rPr>
            </w:pPr>
            <w:r w:rsidRPr="00A83F6C">
              <w:rPr>
                <w:color w:val="000000"/>
                <w:sz w:val="24"/>
                <w:szCs w:val="24"/>
              </w:rPr>
              <w:t>GRAD SPLIT</w:t>
            </w:r>
          </w:p>
        </w:tc>
        <w:tc>
          <w:tcPr>
            <w:tcW w:type="dxa" w:w="22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83F6C" w:rsidP="00A83F6C" w:rsidR="00A83F6C" w:rsidRPr="00A83F6C">
            <w:pPr>
              <w:jc w:val="center"/>
              <w:rPr>
                <w:color w:val="000000"/>
                <w:sz w:val="24"/>
                <w:szCs w:val="24"/>
              </w:rPr>
            </w:pPr>
            <w:r w:rsidRPr="00A83F6C">
              <w:rPr>
                <w:color w:val="000000"/>
                <w:sz w:val="24"/>
                <w:szCs w:val="24"/>
              </w:rPr>
              <w:t>18.373.192,93</w:t>
            </w:r>
          </w:p>
        </w:tc>
        <w:tc>
          <w:tcPr>
            <w:tcW w:type="dxa" w:w="18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A83F6C" w:rsidP="00A83F6C" w:rsidR="00A83F6C" w:rsidRPr="00A83F6C">
            <w:pPr>
              <w:jc w:val="center"/>
              <w:rPr>
                <w:color w:val="000000"/>
                <w:sz w:val="24"/>
                <w:szCs w:val="24"/>
              </w:rPr>
            </w:pPr>
            <w:r w:rsidRPr="00A83F6C">
              <w:rPr>
                <w:color w:val="000000"/>
                <w:sz w:val="24"/>
                <w:szCs w:val="24"/>
              </w:rPr>
              <w:t>14.755.997,87</w:t>
            </w:r>
          </w:p>
        </w:tc>
      </w:tr>
    </w:tbl>
    <w:p w:rsidRDefault="000878C0" w:rsidP="008C34A3" w:rsidR="000878C0">
      <w:pPr>
        <w:rPr>
          <w:sz w:val="24"/>
          <w:szCs w:val="24"/>
        </w:rPr>
      </w:pPr>
    </w:p>
    <w:tbl>
      <w:tblPr>
        <w:tblW w:type="dxa" w:w="7102"/>
        <w:tblLook w:val="04A0" w:noVBand="1" w:noHBand="0" w:lastColumn="0" w:firstColumn="1" w:lastRow="0" w:firstRow="1"/>
      </w:tblPr>
      <w:tblGrid>
        <w:gridCol w:w="663"/>
        <w:gridCol w:w="2271"/>
        <w:gridCol w:w="2284"/>
        <w:gridCol w:w="1884"/>
      </w:tblGrid>
      <w:tr w:rsidTr="00A83F6C" w:rsidR="00A83F6C" w:rsidRPr="00A83F6C">
        <w:trPr>
          <w:trHeight w:val="841"/>
        </w:trPr>
        <w:tc>
          <w:tcPr>
            <w:tcW w:type="dxa" w:w="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84A1C" w:rsidP="00A83F6C" w:rsidR="00A83F6C" w:rsidRPr="00A83F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A83F6C" w:rsidRPr="00A83F6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2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83F6C" w:rsidP="00A83F6C" w:rsidR="00A83F6C" w:rsidRPr="00A83F6C">
            <w:pPr>
              <w:jc w:val="center"/>
              <w:rPr>
                <w:color w:val="000000"/>
                <w:sz w:val="24"/>
                <w:szCs w:val="24"/>
              </w:rPr>
            </w:pPr>
            <w:r w:rsidRPr="00A83F6C">
              <w:rPr>
                <w:color w:val="000000"/>
                <w:sz w:val="24"/>
                <w:szCs w:val="24"/>
              </w:rPr>
              <w:t>VODOVOD I KANALIZACIJA</w:t>
            </w:r>
          </w:p>
        </w:tc>
        <w:tc>
          <w:tcPr>
            <w:tcW w:type="dxa" w:w="22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83F6C" w:rsidP="00A83F6C" w:rsidR="00A83F6C" w:rsidRPr="00A83F6C">
            <w:pPr>
              <w:jc w:val="center"/>
              <w:rPr>
                <w:color w:val="000000"/>
                <w:sz w:val="24"/>
                <w:szCs w:val="24"/>
              </w:rPr>
            </w:pPr>
            <w:r w:rsidRPr="00A83F6C">
              <w:rPr>
                <w:color w:val="000000"/>
                <w:sz w:val="24"/>
                <w:szCs w:val="24"/>
              </w:rPr>
              <w:t>14.762.913,88</w:t>
            </w:r>
          </w:p>
        </w:tc>
        <w:tc>
          <w:tcPr>
            <w:tcW w:type="dxa" w:w="18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83F6C" w:rsidP="00A83F6C" w:rsidR="00A83F6C" w:rsidRPr="00A83F6C">
            <w:pPr>
              <w:jc w:val="center"/>
              <w:rPr>
                <w:color w:val="000000"/>
                <w:sz w:val="24"/>
                <w:szCs w:val="24"/>
              </w:rPr>
            </w:pPr>
            <w:r w:rsidRPr="00A83F6C">
              <w:rPr>
                <w:color w:val="000000"/>
                <w:sz w:val="24"/>
                <w:szCs w:val="24"/>
              </w:rPr>
              <w:t>8.086.660,65</w:t>
            </w:r>
          </w:p>
        </w:tc>
      </w:tr>
    </w:tbl>
    <w:p w:rsidRDefault="00A83F6C" w:rsidP="008C34A3" w:rsidR="00A83F6C">
      <w:pPr>
        <w:rPr>
          <w:sz w:val="24"/>
          <w:szCs w:val="24"/>
        </w:rPr>
      </w:pPr>
    </w:p>
    <w:p w:rsidRDefault="00A83F6C" w:rsidP="008C34A3" w:rsidR="00A83F6C" w:rsidRPr="00C92EB1">
      <w:pPr>
        <w:rPr>
          <w:sz w:val="24"/>
          <w:szCs w:val="24"/>
        </w:rPr>
      </w:pPr>
    </w:p>
    <w:p w:rsidRDefault="003C57B6" w:rsidP="00024905" w:rsidR="00024905" w:rsidRPr="00C92EB1">
      <w:pPr>
        <w:pStyle w:val="Tijeloteksta"/>
        <w:ind w:right="-2"/>
        <w:rPr>
          <w:szCs w:val="24"/>
        </w:rPr>
      </w:pPr>
      <w:r>
        <w:rPr>
          <w:b/>
          <w:szCs w:val="24"/>
        </w:rPr>
        <w:t>IV.</w:t>
      </w:r>
      <w:r w:rsidR="00024905" w:rsidRPr="00C92EB1">
        <w:rPr>
          <w:b/>
          <w:szCs w:val="24"/>
        </w:rPr>
        <w:t xml:space="preserve"> </w:t>
      </w:r>
      <w:r w:rsidR="00024905" w:rsidRPr="00C92EB1">
        <w:rPr>
          <w:szCs w:val="24"/>
        </w:rPr>
        <w:tab/>
      </w:r>
      <w:r w:rsidR="00300C3E" w:rsidRPr="00C92EB1">
        <w:rPr>
          <w:szCs w:val="24"/>
        </w:rPr>
        <w:t>Vjerovnici</w:t>
      </w:r>
      <w:r w:rsidR="0057540A" w:rsidRPr="00C92EB1">
        <w:rPr>
          <w:szCs w:val="24"/>
        </w:rPr>
        <w:t xml:space="preserve"> iz točke </w:t>
      </w:r>
      <w:r>
        <w:rPr>
          <w:szCs w:val="24"/>
        </w:rPr>
        <w:t xml:space="preserve"> III</w:t>
      </w:r>
      <w:r w:rsidR="00300C3E" w:rsidRPr="00C92EB1">
        <w:rPr>
          <w:szCs w:val="24"/>
        </w:rPr>
        <w:t xml:space="preserve"> izreke rješenja upućuju</w:t>
      </w:r>
      <w:r w:rsidR="00024905" w:rsidRPr="00C92EB1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C92EB1">
      <w:pPr>
        <w:pStyle w:val="Tijeloteksta"/>
        <w:ind w:right="-2"/>
        <w:rPr>
          <w:szCs w:val="24"/>
        </w:rPr>
      </w:pPr>
    </w:p>
    <w:p w:rsidRDefault="00024905" w:rsidP="00024905" w:rsidR="00024905" w:rsidRPr="00C92EB1">
      <w:pPr>
        <w:pStyle w:val="Tijeloteksta"/>
        <w:ind w:right="-2"/>
        <w:rPr>
          <w:szCs w:val="24"/>
        </w:rPr>
      </w:pPr>
      <w:r w:rsidRPr="00C92EB1">
        <w:rPr>
          <w:b/>
          <w:szCs w:val="24"/>
        </w:rPr>
        <w:t>V</w:t>
      </w:r>
      <w:r w:rsidRPr="00C92EB1">
        <w:rPr>
          <w:szCs w:val="24"/>
        </w:rPr>
        <w:tab/>
        <w:t>Ako vjerovnik koji je upućeni na parnicu ne pokrene pa</w:t>
      </w:r>
      <w:r w:rsidR="008C34A3" w:rsidRPr="00C92EB1">
        <w:rPr>
          <w:szCs w:val="24"/>
        </w:rPr>
        <w:t>rnicu u roku određenom točkom I</w:t>
      </w:r>
      <w:r w:rsidRPr="00C92EB1">
        <w:rPr>
          <w:szCs w:val="24"/>
        </w:rPr>
        <w:t>I</w:t>
      </w:r>
      <w:r w:rsidR="00B97B5F">
        <w:rPr>
          <w:szCs w:val="24"/>
        </w:rPr>
        <w:t>I</w:t>
      </w:r>
      <w:r w:rsidR="00DB3B02" w:rsidRPr="00C92EB1">
        <w:rPr>
          <w:szCs w:val="24"/>
        </w:rPr>
        <w:t>.</w:t>
      </w:r>
      <w:r w:rsidRPr="00C92EB1">
        <w:rPr>
          <w:szCs w:val="24"/>
        </w:rPr>
        <w:t xml:space="preserve"> rješenja, smatrat će se da je odustao od prava na vođenje parnice.</w:t>
      </w:r>
    </w:p>
    <w:p w:rsidRDefault="008C34A3" w:rsidP="00024905" w:rsidR="008C34A3" w:rsidRPr="00C92EB1">
      <w:pPr>
        <w:pStyle w:val="Tijeloteksta"/>
        <w:ind w:right="-2"/>
        <w:rPr>
          <w:szCs w:val="24"/>
        </w:rPr>
      </w:pPr>
    </w:p>
    <w:p w:rsidRDefault="000336E5" w:rsidP="00750C46" w:rsidR="000336E5" w:rsidRPr="00C92EB1">
      <w:pPr>
        <w:pStyle w:val="Naslov2"/>
        <w:ind w:right="-2"/>
        <w:jc w:val="left"/>
        <w:rPr>
          <w:szCs w:val="24"/>
        </w:rPr>
      </w:pPr>
    </w:p>
    <w:p w:rsidRDefault="007B6B4D" w:rsidP="007B6B4D" w:rsidR="007B6B4D" w:rsidRPr="00C92EB1">
      <w:pPr>
        <w:pStyle w:val="Naslov2"/>
        <w:ind w:right="-2"/>
        <w:rPr>
          <w:szCs w:val="24"/>
        </w:rPr>
      </w:pPr>
      <w:r w:rsidRPr="00C92EB1">
        <w:rPr>
          <w:szCs w:val="24"/>
        </w:rPr>
        <w:t>Obrazloženje</w:t>
      </w:r>
    </w:p>
    <w:p w:rsidRDefault="007B6B4D" w:rsidP="007B6B4D" w:rsidR="007B6B4D" w:rsidRPr="00C92EB1">
      <w:pPr>
        <w:rPr>
          <w:sz w:val="24"/>
          <w:szCs w:val="24"/>
        </w:rPr>
      </w:pPr>
    </w:p>
    <w:p w:rsidRDefault="007B6B4D" w:rsidP="007B6B4D" w:rsidR="006D5A9A">
      <w:pPr>
        <w:pStyle w:val="Tijeloteksta"/>
        <w:ind w:right="-2"/>
      </w:pPr>
      <w:r w:rsidRPr="00C92EB1">
        <w:rPr>
          <w:szCs w:val="24"/>
        </w:rPr>
        <w:tab/>
        <w:t>Rješenjem Trgovač</w:t>
      </w:r>
      <w:r w:rsidR="000878C0">
        <w:rPr>
          <w:szCs w:val="24"/>
        </w:rPr>
        <w:t xml:space="preserve">kog suda </w:t>
      </w:r>
      <w:r w:rsidRPr="00C92EB1">
        <w:rPr>
          <w:szCs w:val="24"/>
        </w:rPr>
        <w:t xml:space="preserve"> u Dubrovniku posl.br.</w:t>
      </w:r>
      <w:r w:rsidR="00813B10" w:rsidRPr="00C92EB1">
        <w:rPr>
          <w:szCs w:val="24"/>
        </w:rPr>
        <w:t xml:space="preserve"> 7. </w:t>
      </w:r>
      <w:r w:rsidRPr="00C92EB1">
        <w:rPr>
          <w:szCs w:val="24"/>
        </w:rPr>
        <w:t xml:space="preserve">St. </w:t>
      </w:r>
      <w:r w:rsidR="003C57B6">
        <w:rPr>
          <w:szCs w:val="24"/>
        </w:rPr>
        <w:t>182/19 od 20</w:t>
      </w:r>
      <w:r w:rsidR="000878C0">
        <w:rPr>
          <w:szCs w:val="24"/>
        </w:rPr>
        <w:t xml:space="preserve">. rujna </w:t>
      </w:r>
      <w:r w:rsidR="006F0C30">
        <w:rPr>
          <w:szCs w:val="24"/>
        </w:rPr>
        <w:t>2018</w:t>
      </w:r>
      <w:r w:rsidR="00C90D73" w:rsidRPr="00C92EB1">
        <w:rPr>
          <w:szCs w:val="24"/>
        </w:rPr>
        <w:t xml:space="preserve">.g. </w:t>
      </w:r>
      <w:r w:rsidR="00B97B5F">
        <w:rPr>
          <w:szCs w:val="24"/>
        </w:rPr>
        <w:t>doneseno je rješenje o otvaranju</w:t>
      </w:r>
      <w:r w:rsidR="006F0C30">
        <w:rPr>
          <w:szCs w:val="24"/>
        </w:rPr>
        <w:t xml:space="preserve"> stečajnog postupka</w:t>
      </w:r>
      <w:r w:rsidRPr="00C92EB1">
        <w:rPr>
          <w:szCs w:val="24"/>
        </w:rPr>
        <w:t xml:space="preserve"> nad stečajnim dužnikom</w:t>
      </w:r>
      <w:r w:rsidR="003C57B6" w:rsidRPr="003C57B6">
        <w:t xml:space="preserve"> </w:t>
      </w:r>
      <w:r w:rsidR="006D5A9A" w:rsidRPr="006D5A9A">
        <w:t>HBH, d.o.o. za trgovinu i usluge nakon održanog ispitnog ročišta, Bruna Buš</w:t>
      </w:r>
      <w:r w:rsidR="006D5A9A">
        <w:t>ića 1/A, SPLIT,OIB: 99000869410.</w:t>
      </w:r>
    </w:p>
    <w:p w:rsidRDefault="006D5A9A" w:rsidP="007B6B4D" w:rsidR="007B6B4D" w:rsidRPr="00C92EB1">
      <w:pPr>
        <w:pStyle w:val="Tijeloteksta"/>
        <w:ind w:right="-2"/>
        <w:rPr>
          <w:szCs w:val="24"/>
        </w:rPr>
      </w:pPr>
      <w:r>
        <w:rPr>
          <w:szCs w:val="24"/>
        </w:rPr>
        <w:t xml:space="preserve">          </w:t>
      </w:r>
      <w:r w:rsidR="007B6B4D" w:rsidRPr="00C92EB1">
        <w:rPr>
          <w:szCs w:val="24"/>
        </w:rPr>
        <w:t>Na</w:t>
      </w:r>
      <w:r w:rsidR="000878C0">
        <w:rPr>
          <w:szCs w:val="24"/>
        </w:rPr>
        <w:t xml:space="preserve"> ispitnom ročištu održanom dana 25. siječnja</w:t>
      </w:r>
      <w:r w:rsidR="00C92EB1">
        <w:rPr>
          <w:szCs w:val="24"/>
        </w:rPr>
        <w:t xml:space="preserve"> </w:t>
      </w:r>
      <w:r w:rsidR="00E1210D" w:rsidRPr="00C92EB1">
        <w:rPr>
          <w:szCs w:val="24"/>
        </w:rPr>
        <w:t>201</w:t>
      </w:r>
      <w:r w:rsidR="000878C0">
        <w:rPr>
          <w:szCs w:val="24"/>
        </w:rPr>
        <w:t>9</w:t>
      </w:r>
      <w:r w:rsidR="00DC7DC1" w:rsidRPr="00C92EB1">
        <w:rPr>
          <w:szCs w:val="24"/>
        </w:rPr>
        <w:t>.g.</w:t>
      </w:r>
      <w:r w:rsidR="007B6B4D" w:rsidRPr="00C92EB1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C92EB1">
        <w:rPr>
          <w:szCs w:val="24"/>
        </w:rPr>
        <w:t xml:space="preserve">rješenju </w:t>
      </w:r>
      <w:r w:rsidR="00B97B5F">
        <w:rPr>
          <w:szCs w:val="24"/>
        </w:rPr>
        <w:t>o otvaranju</w:t>
      </w:r>
      <w:r w:rsidR="007B6B4D" w:rsidRPr="00C92EB1">
        <w:rPr>
          <w:szCs w:val="24"/>
        </w:rPr>
        <w:t xml:space="preserve"> stečajnog postupka objavljenom na </w:t>
      </w:r>
      <w:r w:rsidR="00AF6D13" w:rsidRPr="00C92EB1">
        <w:rPr>
          <w:szCs w:val="24"/>
        </w:rPr>
        <w:t>e-</w:t>
      </w:r>
      <w:r w:rsidR="007B6B4D" w:rsidRPr="00C92EB1">
        <w:rPr>
          <w:szCs w:val="24"/>
        </w:rPr>
        <w:t xml:space="preserve">oglasnoj ploči suda </w:t>
      </w:r>
      <w:r w:rsidR="003C57B6">
        <w:rPr>
          <w:szCs w:val="24"/>
        </w:rPr>
        <w:t>dana 17. S</w:t>
      </w:r>
      <w:r w:rsidR="000878C0">
        <w:rPr>
          <w:szCs w:val="24"/>
        </w:rPr>
        <w:t>iječnja 2019</w:t>
      </w:r>
      <w:r w:rsidR="006F0C30">
        <w:rPr>
          <w:szCs w:val="24"/>
        </w:rPr>
        <w:t xml:space="preserve"> </w:t>
      </w:r>
      <w:r w:rsidR="000336E4" w:rsidRPr="00C92EB1">
        <w:rPr>
          <w:szCs w:val="24"/>
        </w:rPr>
        <w:t xml:space="preserve">g. </w:t>
      </w:r>
      <w:r w:rsidR="007B6B4D" w:rsidRPr="00C92EB1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C92EB1">
      <w:pPr>
        <w:pStyle w:val="Tijeloteksta"/>
        <w:ind w:right="-2"/>
        <w:rPr>
          <w:szCs w:val="24"/>
        </w:rPr>
      </w:pPr>
    </w:p>
    <w:p w:rsidRDefault="007B6B4D" w:rsidP="006D5A9A" w:rsidR="006D5A9A" w:rsidRPr="00F11B70">
      <w:pPr>
        <w:ind w:right="-2"/>
        <w:jc w:val="both"/>
        <w:rPr>
          <w:sz w:val="22"/>
          <w:szCs w:val="22"/>
        </w:rPr>
      </w:pPr>
      <w:r w:rsidRPr="00C92EB1">
        <w:rPr>
          <w:sz w:val="24"/>
          <w:szCs w:val="24"/>
        </w:rPr>
        <w:lastRenderedPageBreak/>
        <w:tab/>
      </w:r>
      <w:r w:rsidR="006D5A9A" w:rsidRPr="00F11B70">
        <w:rPr>
          <w:sz w:val="22"/>
          <w:szCs w:val="22"/>
        </w:rPr>
        <w:t xml:space="preserve">Stečajni upravitelj je navedene tražbine u smislu čl. 138. Stečajnog zakona (NN 71/15, dalje u tekstu: SZ), priznao kao tražbine II višeg isplatnog reda u iznosima kako je to navedeno u  izreci ovog rješenja. </w:t>
      </w:r>
    </w:p>
    <w:p w:rsidRDefault="006D5A9A" w:rsidP="006D5A9A" w:rsidR="006D5A9A" w:rsidRPr="00F11B70">
      <w:pPr>
        <w:ind w:right="-2"/>
        <w:jc w:val="both"/>
        <w:rPr>
          <w:sz w:val="22"/>
          <w:szCs w:val="22"/>
        </w:rPr>
      </w:pPr>
    </w:p>
    <w:p w:rsidRDefault="006D5A9A" w:rsidP="006D5A9A" w:rsidR="006D5A9A" w:rsidRPr="00F11B70">
      <w:pPr>
        <w:ind w:firstLine="360"/>
        <w:jc w:val="both"/>
        <w:rPr>
          <w:sz w:val="22"/>
          <w:szCs w:val="22"/>
        </w:rPr>
      </w:pPr>
      <w:r w:rsidRPr="00F11B70">
        <w:rPr>
          <w:sz w:val="22"/>
          <w:szCs w:val="22"/>
        </w:rPr>
        <w:t>Stečajni upravitelj je osporio tražbine vjerovnika i to:</w:t>
      </w:r>
    </w:p>
    <w:p w:rsidRDefault="006D5A9A" w:rsidP="006D5A9A" w:rsidR="006D5A9A" w:rsidRPr="00F11B70">
      <w:pPr>
        <w:jc w:val="both"/>
        <w:rPr>
          <w:sz w:val="22"/>
          <w:szCs w:val="22"/>
        </w:rPr>
      </w:pPr>
    </w:p>
    <w:p w:rsidRDefault="006D5A9A" w:rsidP="006D5A9A" w:rsidR="006D5A9A" w:rsidRPr="006D5A9A">
      <w:pPr>
        <w:pStyle w:val="Odlomakpopisa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Pr="006D5A9A">
        <w:rPr>
          <w:sz w:val="22"/>
          <w:szCs w:val="22"/>
        </w:rPr>
        <w:t>tečajnom vjerovniku GRAD SPLIT osporena je tražbina u iznosu od 14.755.997,87 kn iz razloga što je jedno rješenje po kojem je prijavljena tražbina ukinuto, drugo rješenje je doneseno na dan kada je prijavljena tražbina i to rješenje je doneseno u odnosu na stečajnog dužnika prije otvaranja stečaja pa je samim time nezakonito i iznos od 5.428.437,56 kn</w:t>
      </w:r>
      <w:r>
        <w:rPr>
          <w:sz w:val="22"/>
          <w:szCs w:val="22"/>
        </w:rPr>
        <w:t xml:space="preserve"> jer se </w:t>
      </w:r>
      <w:r w:rsidRPr="006D5A9A">
        <w:rPr>
          <w:sz w:val="22"/>
          <w:szCs w:val="22"/>
        </w:rPr>
        <w:t xml:space="preserve"> radi se o uvjetnoj tražbini. </w:t>
      </w:r>
    </w:p>
    <w:p w:rsidRDefault="006D5A9A" w:rsidP="006D5A9A" w:rsidR="006D5A9A" w:rsidRPr="006D5A9A">
      <w:pPr>
        <w:jc w:val="both"/>
        <w:rPr>
          <w:sz w:val="22"/>
          <w:szCs w:val="22"/>
        </w:rPr>
      </w:pPr>
    </w:p>
    <w:p w:rsidRDefault="006D5A9A" w:rsidP="006D5A9A" w:rsidR="006D5A9A" w:rsidRPr="006D5A9A">
      <w:pPr>
        <w:pStyle w:val="Odlomakpopisa"/>
        <w:numPr>
          <w:ilvl w:val="0"/>
          <w:numId w:val="24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Pr="006D5A9A">
        <w:rPr>
          <w:sz w:val="22"/>
          <w:szCs w:val="22"/>
        </w:rPr>
        <w:t>tečajnom vjerovniku Vodovod i kanalizacija d.o.o. osporena je tražbina u iznosu od 8.086.660,65 kn jer se taj iznos odnosi na iznos koji je umanjen i u predstečajnoj nagodbi. Također Vodovod i kanalizacija d.o.o. nisu razlučni vjerovnik u odnosu na HBH d.o.o. nego u odnosu na Šolta HT jer je nekretnina u vlasništvu navedenog društva.</w:t>
      </w:r>
    </w:p>
    <w:p w:rsidRDefault="006D5A9A" w:rsidP="006D5A9A" w:rsidR="006D5A9A" w:rsidRPr="00F11B70">
      <w:pPr>
        <w:jc w:val="both"/>
        <w:rPr>
          <w:sz w:val="22"/>
          <w:szCs w:val="22"/>
        </w:rPr>
      </w:pPr>
    </w:p>
    <w:p w:rsidRDefault="006D5A9A" w:rsidP="006D5A9A" w:rsidR="006D5A9A" w:rsidRPr="00F11B70">
      <w:pPr>
        <w:ind w:right="-2"/>
        <w:jc w:val="both"/>
        <w:rPr>
          <w:sz w:val="22"/>
          <w:szCs w:val="22"/>
        </w:rPr>
      </w:pPr>
      <w:r w:rsidRPr="00F11B70">
        <w:rPr>
          <w:sz w:val="22"/>
          <w:szCs w:val="22"/>
        </w:rPr>
        <w:tab/>
        <w:t xml:space="preserve">Prema čl.263. SZ, tražbina se smatra utvrđenom ako ju na ispitnom ročištu prizna stečajni upravitelj, a ne ospori koji od stečajnih vjerovnika. </w:t>
      </w:r>
    </w:p>
    <w:p w:rsidRDefault="006D5A9A" w:rsidP="006D5A9A" w:rsidR="006D5A9A" w:rsidRPr="00F11B70">
      <w:pPr>
        <w:ind w:right="-2"/>
        <w:jc w:val="both"/>
        <w:rPr>
          <w:sz w:val="22"/>
          <w:szCs w:val="22"/>
        </w:rPr>
      </w:pPr>
    </w:p>
    <w:p w:rsidRDefault="006D5A9A" w:rsidP="006D5A9A" w:rsidR="006D5A9A" w:rsidRPr="00F11B70">
      <w:pPr>
        <w:ind w:right="-2"/>
        <w:jc w:val="both"/>
        <w:rPr>
          <w:sz w:val="22"/>
          <w:szCs w:val="22"/>
        </w:rPr>
      </w:pPr>
      <w:r w:rsidRPr="00F11B70">
        <w:rPr>
          <w:sz w:val="22"/>
          <w:szCs w:val="22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6D5A9A" w:rsidP="006D5A9A" w:rsidR="006D5A9A" w:rsidRPr="00F11B70">
      <w:pPr>
        <w:ind w:right="-2"/>
        <w:jc w:val="both"/>
        <w:rPr>
          <w:sz w:val="22"/>
          <w:szCs w:val="22"/>
        </w:rPr>
      </w:pPr>
    </w:p>
    <w:p w:rsidRDefault="006D5A9A" w:rsidP="006D5A9A" w:rsidR="006D5A9A" w:rsidRPr="00F11B70">
      <w:pPr>
        <w:ind w:firstLine="360" w:right="-2"/>
        <w:jc w:val="both"/>
        <w:rPr>
          <w:sz w:val="22"/>
          <w:szCs w:val="22"/>
        </w:rPr>
      </w:pPr>
      <w:r w:rsidRPr="00F11B70">
        <w:rPr>
          <w:sz w:val="22"/>
          <w:szCs w:val="22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6D5A9A" w:rsidP="006D5A9A" w:rsidR="006D5A9A" w:rsidRPr="00F11B70">
      <w:pPr>
        <w:ind w:right="-2"/>
        <w:jc w:val="both"/>
        <w:rPr>
          <w:sz w:val="22"/>
          <w:szCs w:val="22"/>
        </w:rPr>
      </w:pPr>
    </w:p>
    <w:p w:rsidRDefault="006D5A9A" w:rsidP="006D5A9A" w:rsidR="006D5A9A" w:rsidRPr="00F11B70">
      <w:pPr>
        <w:ind w:right="-2"/>
        <w:jc w:val="both"/>
        <w:rPr>
          <w:sz w:val="22"/>
          <w:szCs w:val="22"/>
        </w:rPr>
      </w:pPr>
      <w:r w:rsidRPr="00F11B70">
        <w:rPr>
          <w:sz w:val="22"/>
          <w:szCs w:val="22"/>
        </w:rPr>
        <w:tab/>
        <w:t>Zbog navedenog, na temelju spomenutih propisa, odlučeno je kao u izreci.</w:t>
      </w:r>
    </w:p>
    <w:p w:rsidRDefault="006D5A9A" w:rsidP="006D5A9A" w:rsidR="006D5A9A" w:rsidRPr="00F11B70">
      <w:pPr>
        <w:ind w:right="-2"/>
        <w:jc w:val="both"/>
        <w:rPr>
          <w:sz w:val="22"/>
          <w:szCs w:val="22"/>
        </w:rPr>
      </w:pPr>
    </w:p>
    <w:p w:rsidRDefault="006D5A9A" w:rsidP="006D5A9A" w:rsidR="006D5A9A" w:rsidRPr="00F11B70">
      <w:pPr>
        <w:ind w:right="-2"/>
        <w:jc w:val="both"/>
        <w:rPr>
          <w:sz w:val="22"/>
          <w:szCs w:val="22"/>
        </w:rPr>
      </w:pPr>
    </w:p>
    <w:p w:rsidRDefault="007B6B4D" w:rsidP="006D5A9A" w:rsidR="007B6B4D" w:rsidRPr="00C92EB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</w:p>
    <w:p w:rsidRDefault="008C34A3" w:rsidP="007B6B4D" w:rsidR="008C34A3" w:rsidRPr="00C92EB1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C92EB1">
      <w:pPr>
        <w:pStyle w:val="Naslov2"/>
        <w:ind w:right="-2"/>
        <w:rPr>
          <w:szCs w:val="24"/>
        </w:rPr>
      </w:pPr>
      <w:r w:rsidRPr="00C92EB1">
        <w:rPr>
          <w:szCs w:val="24"/>
        </w:rPr>
        <w:t xml:space="preserve">U Dubrovniku, </w:t>
      </w:r>
      <w:r w:rsidR="000878C0">
        <w:rPr>
          <w:szCs w:val="24"/>
        </w:rPr>
        <w:t>31. siječnja 2019</w:t>
      </w:r>
      <w:r w:rsidR="00DC7DC1" w:rsidRPr="00C92EB1">
        <w:rPr>
          <w:szCs w:val="24"/>
        </w:rPr>
        <w:t>.g.</w:t>
      </w:r>
      <w:r w:rsidRPr="00C92EB1">
        <w:rPr>
          <w:szCs w:val="24"/>
        </w:rPr>
        <w:t xml:space="preserve"> </w:t>
      </w:r>
    </w:p>
    <w:p w:rsidRDefault="007151E3" w:rsidP="007151E3" w:rsidR="007151E3" w:rsidRPr="00C92EB1">
      <w:pPr>
        <w:rPr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  <w:t>Stečajni sudac:</w:t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</w:r>
      <w:r w:rsidRPr="00C92EB1">
        <w:rPr>
          <w:b/>
          <w:sz w:val="24"/>
          <w:szCs w:val="24"/>
        </w:rPr>
        <w:tab/>
        <w:t>Diana Butigan Granić</w:t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POUKA O PRAVNOM LIJEKU</w:t>
      </w:r>
    </w:p>
    <w:p w:rsidRDefault="007B6B4D" w:rsidP="007B6B4D" w:rsidR="007B6B4D" w:rsidRPr="00C92EB1">
      <w:pPr>
        <w:pStyle w:val="Tijeloteksta"/>
        <w:ind w:right="-2"/>
        <w:rPr>
          <w:szCs w:val="24"/>
        </w:rPr>
      </w:pPr>
      <w:r w:rsidRPr="00C92EB1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C92EB1">
      <w:pPr>
        <w:ind w:right="-2"/>
        <w:jc w:val="both"/>
        <w:rPr>
          <w:b/>
          <w:sz w:val="24"/>
          <w:szCs w:val="24"/>
        </w:rPr>
      </w:pPr>
      <w:r w:rsidRPr="00C92EB1">
        <w:rPr>
          <w:b/>
          <w:sz w:val="24"/>
          <w:szCs w:val="24"/>
        </w:rPr>
        <w:t>DN-a:</w:t>
      </w: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 xml:space="preserve">- </w:t>
      </w:r>
      <w:r w:rsidR="000336E4" w:rsidRPr="00C92EB1">
        <w:rPr>
          <w:sz w:val="24"/>
          <w:szCs w:val="24"/>
        </w:rPr>
        <w:tab/>
      </w:r>
      <w:r w:rsidRPr="00C92EB1">
        <w:rPr>
          <w:sz w:val="24"/>
          <w:szCs w:val="24"/>
        </w:rPr>
        <w:t>stečajnom upravitelju</w:t>
      </w:r>
      <w:r w:rsidR="00DB3B02" w:rsidRPr="00C92EB1">
        <w:rPr>
          <w:sz w:val="24"/>
          <w:szCs w:val="24"/>
        </w:rPr>
        <w:t xml:space="preserve"> e-oglasna ploča</w:t>
      </w:r>
    </w:p>
    <w:p w:rsidRDefault="007B6B4D" w:rsidP="007B6B4D" w:rsidR="007B6B4D" w:rsidRPr="00C92EB1">
      <w:pPr>
        <w:ind w:right="-2"/>
        <w:jc w:val="both"/>
        <w:rPr>
          <w:sz w:val="24"/>
          <w:szCs w:val="24"/>
        </w:rPr>
      </w:pPr>
      <w:r w:rsidRPr="00C92EB1">
        <w:rPr>
          <w:sz w:val="24"/>
          <w:szCs w:val="24"/>
        </w:rPr>
        <w:t xml:space="preserve">- </w:t>
      </w:r>
      <w:r w:rsidR="000336E4" w:rsidRPr="00C92EB1">
        <w:rPr>
          <w:sz w:val="24"/>
          <w:szCs w:val="24"/>
        </w:rPr>
        <w:tab/>
      </w:r>
      <w:r w:rsidR="00273508" w:rsidRPr="00C92EB1">
        <w:rPr>
          <w:sz w:val="24"/>
          <w:szCs w:val="24"/>
        </w:rPr>
        <w:t>e -</w:t>
      </w:r>
      <w:r w:rsidRPr="00C92EB1">
        <w:rPr>
          <w:sz w:val="24"/>
          <w:szCs w:val="24"/>
        </w:rPr>
        <w:t>oglasna ploča suda</w:t>
      </w:r>
    </w:p>
    <w:sectPr w:rsidSect="008C34A3" w:rsidR="007B6B4D" w:rsidRPr="00C92EB1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43F0" w:rsidR="006743F0">
      <w:r>
        <w:separator/>
      </w:r>
    </w:p>
  </w:endnote>
  <w:endnote w:id="0" w:type="continuationSeparator">
    <w:p w:rsidRDefault="006743F0" w:rsidR="00674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43F0" w:rsidR="006743F0">
      <w:r>
        <w:separator/>
      </w:r>
    </w:p>
  </w:footnote>
  <w:footnote w:id="0" w:type="continuationSeparator">
    <w:p w:rsidRDefault="006743F0" w:rsidR="006743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A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3C57B6">
      <w:rPr>
        <w:b/>
        <w:sz w:val="22"/>
        <w:szCs w:val="22"/>
      </w:rPr>
      <w:t>182</w:t>
    </w:r>
    <w:r w:rsidR="000878C0">
      <w:rPr>
        <w:b/>
        <w:sz w:val="22"/>
        <w:szCs w:val="22"/>
      </w:rPr>
      <w:t>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C316DF0"/>
    <w:multiLevelType w:val="hybridMultilevel"/>
    <w:tmpl w:val="099860EA"/>
    <w:lvl w:tplc="AD508822" w:ilvl="0">
      <w:start w:val="7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1D30FC2"/>
    <w:multiLevelType w:val="hybridMultilevel"/>
    <w:tmpl w:val="EB02654C"/>
    <w:lvl w:tplc="39E67CA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0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1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FA40E5C"/>
    <w:multiLevelType w:val="hybridMultilevel"/>
    <w:tmpl w:val="B944FEBA"/>
    <w:lvl w:tplc="654A20B2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2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14"/>
  </w:num>
  <w:num w:numId="3">
    <w:abstractNumId w:val="8"/>
  </w:num>
  <w:num w:numId="4">
    <w:abstractNumId w:val="0"/>
  </w:num>
  <w:num w:numId="5">
    <w:abstractNumId w:val="16"/>
  </w:num>
  <w:num w:numId="6">
    <w:abstractNumId w:val="7"/>
  </w:num>
  <w:num w:numId="7">
    <w:abstractNumId w:val="15"/>
  </w:num>
  <w:num w:numId="8">
    <w:abstractNumId w:val="11"/>
  </w:num>
  <w:num w:numId="9">
    <w:abstractNumId w:val="21"/>
  </w:num>
  <w:num w:numId="10">
    <w:abstractNumId w:val="2"/>
  </w:num>
  <w:num w:numId="11">
    <w:abstractNumId w:val="13"/>
  </w:num>
  <w:num w:numId="12">
    <w:abstractNumId w:val="1"/>
  </w:num>
  <w:num w:numId="13">
    <w:abstractNumId w:val="20"/>
  </w:num>
  <w:num w:numId="14">
    <w:abstractNumId w:val="23"/>
  </w:num>
  <w:num w:numId="15">
    <w:abstractNumId w:val="22"/>
  </w:num>
  <w:num w:numId="16">
    <w:abstractNumId w:val="19"/>
  </w:num>
  <w:num w:numId="17">
    <w:abstractNumId w:val="6"/>
  </w:num>
  <w:num w:numId="18">
    <w:abstractNumId w:val="9"/>
  </w:num>
  <w:num w:numId="19">
    <w:abstractNumId w:val="10"/>
  </w:num>
  <w:num w:numId="20">
    <w:abstractNumId w:val="18"/>
  </w:num>
  <w:num w:numId="21">
    <w:abstractNumId w:val="17"/>
  </w:num>
  <w:num w:numId="22">
    <w:abstractNumId w:val="3"/>
  </w:num>
  <w:num w:numId="23">
    <w:abstractNumId w:val="12"/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2A5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10A"/>
    <w:rsid w:val="00066BFD"/>
    <w:rsid w:val="000728C1"/>
    <w:rsid w:val="00083227"/>
    <w:rsid w:val="000851F8"/>
    <w:rsid w:val="000878C0"/>
    <w:rsid w:val="000921B3"/>
    <w:rsid w:val="00092687"/>
    <w:rsid w:val="00097CCD"/>
    <w:rsid w:val="000A1B7A"/>
    <w:rsid w:val="000B1F5A"/>
    <w:rsid w:val="000B48E7"/>
    <w:rsid w:val="000B77DC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5C3"/>
    <w:rsid w:val="001519A2"/>
    <w:rsid w:val="00170342"/>
    <w:rsid w:val="00171B30"/>
    <w:rsid w:val="00174883"/>
    <w:rsid w:val="00175951"/>
    <w:rsid w:val="00180624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7DC"/>
    <w:rsid w:val="001B2CA4"/>
    <w:rsid w:val="001B3DC2"/>
    <w:rsid w:val="001C012D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27F6B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444D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3D58"/>
    <w:rsid w:val="002B6A31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C3E"/>
    <w:rsid w:val="00303F3E"/>
    <w:rsid w:val="003146EB"/>
    <w:rsid w:val="00315ED2"/>
    <w:rsid w:val="00320CBB"/>
    <w:rsid w:val="00323EF2"/>
    <w:rsid w:val="00326ACE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77A59"/>
    <w:rsid w:val="00380C9B"/>
    <w:rsid w:val="0038566B"/>
    <w:rsid w:val="003946A4"/>
    <w:rsid w:val="003A01A5"/>
    <w:rsid w:val="003A1188"/>
    <w:rsid w:val="003B1CC3"/>
    <w:rsid w:val="003B4D9B"/>
    <w:rsid w:val="003C20C5"/>
    <w:rsid w:val="003C3694"/>
    <w:rsid w:val="003C3DF0"/>
    <w:rsid w:val="003C57B6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929EA"/>
    <w:rsid w:val="004A0046"/>
    <w:rsid w:val="004A617F"/>
    <w:rsid w:val="004A7709"/>
    <w:rsid w:val="004B0360"/>
    <w:rsid w:val="004B12B6"/>
    <w:rsid w:val="004B1B26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77823"/>
    <w:rsid w:val="0058208B"/>
    <w:rsid w:val="00586F16"/>
    <w:rsid w:val="00595712"/>
    <w:rsid w:val="005A058A"/>
    <w:rsid w:val="005A7BBD"/>
    <w:rsid w:val="005B5FD8"/>
    <w:rsid w:val="005C7BA5"/>
    <w:rsid w:val="005D0032"/>
    <w:rsid w:val="005D2C65"/>
    <w:rsid w:val="005E5380"/>
    <w:rsid w:val="005E5B80"/>
    <w:rsid w:val="00601318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3F0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12DF"/>
    <w:rsid w:val="006C2E8F"/>
    <w:rsid w:val="006C3177"/>
    <w:rsid w:val="006D110F"/>
    <w:rsid w:val="006D5A9A"/>
    <w:rsid w:val="006E0A64"/>
    <w:rsid w:val="006F0C30"/>
    <w:rsid w:val="006F41B8"/>
    <w:rsid w:val="006F4A29"/>
    <w:rsid w:val="006F6AA8"/>
    <w:rsid w:val="0070048E"/>
    <w:rsid w:val="007046C9"/>
    <w:rsid w:val="007120CD"/>
    <w:rsid w:val="007151E3"/>
    <w:rsid w:val="00715A22"/>
    <w:rsid w:val="00716056"/>
    <w:rsid w:val="00727FE8"/>
    <w:rsid w:val="007353DF"/>
    <w:rsid w:val="007460AA"/>
    <w:rsid w:val="00750C46"/>
    <w:rsid w:val="00751870"/>
    <w:rsid w:val="00763BE0"/>
    <w:rsid w:val="00765C67"/>
    <w:rsid w:val="00773BB2"/>
    <w:rsid w:val="00776A7D"/>
    <w:rsid w:val="00780A45"/>
    <w:rsid w:val="00780F57"/>
    <w:rsid w:val="00783E0D"/>
    <w:rsid w:val="00790594"/>
    <w:rsid w:val="00790D8A"/>
    <w:rsid w:val="00796407"/>
    <w:rsid w:val="0079789D"/>
    <w:rsid w:val="007A332F"/>
    <w:rsid w:val="007A396D"/>
    <w:rsid w:val="007A47B6"/>
    <w:rsid w:val="007B3B4C"/>
    <w:rsid w:val="007B6B4D"/>
    <w:rsid w:val="007D254A"/>
    <w:rsid w:val="007D491B"/>
    <w:rsid w:val="007E1F19"/>
    <w:rsid w:val="007E3814"/>
    <w:rsid w:val="007E58BF"/>
    <w:rsid w:val="007F44CE"/>
    <w:rsid w:val="007F5F5A"/>
    <w:rsid w:val="007F7073"/>
    <w:rsid w:val="0080309B"/>
    <w:rsid w:val="00810266"/>
    <w:rsid w:val="00813B10"/>
    <w:rsid w:val="00816221"/>
    <w:rsid w:val="0082200F"/>
    <w:rsid w:val="00836922"/>
    <w:rsid w:val="00841981"/>
    <w:rsid w:val="00843D24"/>
    <w:rsid w:val="00847113"/>
    <w:rsid w:val="00853288"/>
    <w:rsid w:val="00855F90"/>
    <w:rsid w:val="0086307A"/>
    <w:rsid w:val="00870812"/>
    <w:rsid w:val="00881343"/>
    <w:rsid w:val="00884A1C"/>
    <w:rsid w:val="008851EA"/>
    <w:rsid w:val="00896783"/>
    <w:rsid w:val="0089743F"/>
    <w:rsid w:val="008A1E9F"/>
    <w:rsid w:val="008A2E66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679B"/>
    <w:rsid w:val="008F7337"/>
    <w:rsid w:val="0090301E"/>
    <w:rsid w:val="00911427"/>
    <w:rsid w:val="00912069"/>
    <w:rsid w:val="00917292"/>
    <w:rsid w:val="009200A9"/>
    <w:rsid w:val="00920925"/>
    <w:rsid w:val="00920B2C"/>
    <w:rsid w:val="00934776"/>
    <w:rsid w:val="00937A9B"/>
    <w:rsid w:val="00942763"/>
    <w:rsid w:val="00946232"/>
    <w:rsid w:val="00951898"/>
    <w:rsid w:val="009554EE"/>
    <w:rsid w:val="00964985"/>
    <w:rsid w:val="0097008A"/>
    <w:rsid w:val="00974941"/>
    <w:rsid w:val="009908EF"/>
    <w:rsid w:val="009924B7"/>
    <w:rsid w:val="00992F80"/>
    <w:rsid w:val="0099606A"/>
    <w:rsid w:val="009A1A02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518A"/>
    <w:rsid w:val="00A25649"/>
    <w:rsid w:val="00A35B24"/>
    <w:rsid w:val="00A72559"/>
    <w:rsid w:val="00A74092"/>
    <w:rsid w:val="00A77688"/>
    <w:rsid w:val="00A83972"/>
    <w:rsid w:val="00A83F6C"/>
    <w:rsid w:val="00A87B96"/>
    <w:rsid w:val="00AA76F7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AF6D13"/>
    <w:rsid w:val="00B0591F"/>
    <w:rsid w:val="00B12F00"/>
    <w:rsid w:val="00B15FAB"/>
    <w:rsid w:val="00B3224A"/>
    <w:rsid w:val="00B45C2E"/>
    <w:rsid w:val="00B57B43"/>
    <w:rsid w:val="00B76279"/>
    <w:rsid w:val="00B77F36"/>
    <w:rsid w:val="00B82852"/>
    <w:rsid w:val="00B8738E"/>
    <w:rsid w:val="00B947C5"/>
    <w:rsid w:val="00B973DB"/>
    <w:rsid w:val="00B97B5F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0D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21DB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0D73"/>
    <w:rsid w:val="00C91FCD"/>
    <w:rsid w:val="00C92EB1"/>
    <w:rsid w:val="00C93299"/>
    <w:rsid w:val="00CC5D8D"/>
    <w:rsid w:val="00CD0C01"/>
    <w:rsid w:val="00CD52BA"/>
    <w:rsid w:val="00CD5B62"/>
    <w:rsid w:val="00CD5DAC"/>
    <w:rsid w:val="00CE4794"/>
    <w:rsid w:val="00CF315B"/>
    <w:rsid w:val="00D05B05"/>
    <w:rsid w:val="00D17848"/>
    <w:rsid w:val="00D20C37"/>
    <w:rsid w:val="00D217DE"/>
    <w:rsid w:val="00D218E5"/>
    <w:rsid w:val="00D22B2C"/>
    <w:rsid w:val="00D238C6"/>
    <w:rsid w:val="00D239BF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18C6"/>
    <w:rsid w:val="00D823B8"/>
    <w:rsid w:val="00D86637"/>
    <w:rsid w:val="00D8709A"/>
    <w:rsid w:val="00D9233B"/>
    <w:rsid w:val="00DA429A"/>
    <w:rsid w:val="00DA570B"/>
    <w:rsid w:val="00DA71E6"/>
    <w:rsid w:val="00DB0C05"/>
    <w:rsid w:val="00DB2647"/>
    <w:rsid w:val="00DB3B02"/>
    <w:rsid w:val="00DC34B1"/>
    <w:rsid w:val="00DC7DC1"/>
    <w:rsid w:val="00DD1BC8"/>
    <w:rsid w:val="00DD7D86"/>
    <w:rsid w:val="00DE2235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171"/>
    <w:rsid w:val="00E349CF"/>
    <w:rsid w:val="00E4553B"/>
    <w:rsid w:val="00E510D9"/>
    <w:rsid w:val="00E56DD6"/>
    <w:rsid w:val="00E63E84"/>
    <w:rsid w:val="00E67CBF"/>
    <w:rsid w:val="00E86E13"/>
    <w:rsid w:val="00EA22B9"/>
    <w:rsid w:val="00EB7C1C"/>
    <w:rsid w:val="00EC4EE1"/>
    <w:rsid w:val="00EC5026"/>
    <w:rsid w:val="00ED32EC"/>
    <w:rsid w:val="00ED3658"/>
    <w:rsid w:val="00ED3C44"/>
    <w:rsid w:val="00EE3FE8"/>
    <w:rsid w:val="00EE6CD8"/>
    <w:rsid w:val="00EF0CCF"/>
    <w:rsid w:val="00EF182B"/>
    <w:rsid w:val="00EF25B2"/>
    <w:rsid w:val="00EF2AC9"/>
    <w:rsid w:val="00EF3B37"/>
    <w:rsid w:val="00EF6C96"/>
    <w:rsid w:val="00EF7FA0"/>
    <w:rsid w:val="00F06668"/>
    <w:rsid w:val="00F10C7D"/>
    <w:rsid w:val="00F212D3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657C"/>
    <w:rsid w:val="00F57ED6"/>
    <w:rsid w:val="00F664CD"/>
    <w:rsid w:val="00F72687"/>
    <w:rsid w:val="00F840EF"/>
    <w:rsid w:val="00F85295"/>
    <w:rsid w:val="00F85F79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99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3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8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81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8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8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99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3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8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81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8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8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St-182/2019-29</izvorni_sadrzaj>
    <derivirana_varijabla naziv="DomainObject.Oznaka_1">St-182/2019-29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St-182/2019</izvorni_sadrzaj>
    <derivirana_varijabla naziv="DomainObject.Predmet.OznakaBroj_1">St-182/2019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HBH, d.o.o. za trgovinu i usluge zastupanog po punomoćniku Tomislav Krka</izvorni_sadrzaj>
    <derivirana_varijabla naziv="DomainObject.Predmet.ProtustrankaFormated_1">  HBH, d.o.o. za trgovinu i usluge zastupanog po punomoćniku Tomislav Krka</derivirana_varijabla>
  </DomainObject.Predmet.ProtustrankaFormated>
  <DomainObject.Predmet.ProtustrankaFormatedOIB>
    <izvorni_sadrzaj>  HBH, d.o.o. za trgovinu i usluge, OIB 99000869410 zastupanog po punomoćniku Tomislav Krka</izvorni_sadrzaj>
    <derivirana_varijabla naziv="DomainObject.Predmet.ProtustrankaFormatedOIB_1">  HBH, d.o.o. za trgovinu i usluge, OIB 99000869410 zastupanog po punomoćniku Tomislav Krka</derivirana_varijabla>
  </DomainObject.Predmet.ProtustrankaFormatedOIB>
  <DomainObject.Predmet.ProtustrankaFormatedWithAdress>
    <izvorni_sadrzaj> HBH, d.o.o. za trgovinu i usluge, Bruna Bušića 1/A, 21000 Split zastupanog po punomoćniku Tomislav Krka</izvorni_sadrzaj>
    <derivirana_varijabla naziv="DomainObject.Predmet.ProtustrankaFormatedWithAdress_1"> HBH, d.o.o. za trgovinu i usluge, Bruna Bušića 1/A, 21000 Split zastupanog po punomoćniku Tomislav Krka</derivirana_varijabla>
  </DomainObject.Predmet.ProtustrankaFormatedWithAdress>
  <DomainObject.Predmet.ProtustrankaFormatedWithAdressOIB>
    <izvorni_sadrzaj> HBH, d.o.o. za trgovinu i usluge, OIB 99000869410, Bruna Bušića 1/A, 21000 Split zastupanog po punomoćniku Tomislav Krka</izvorni_sadrzaj>
    <derivirana_varijabla naziv="DomainObject.Predmet.ProtustrankaFormatedWithAdressOIB_1"> HBH, d.o.o. za trgovinu i usluge, OIB 99000869410, Bruna Bušića 1/A, 21000 Split zastupanog po punomoćniku Tomislav Krka</derivirana_varijabla>
  </DomainObject.Predmet.ProtustrankaFormatedWithAdressOIB>
  <DomainObject.Predmet.ProtustrankaWithAdress>
    <izvorni_sadrzaj>HBH, d.o.o. za trgovinu i usluge Bruna Bušića 1/A, 21000 Split</izvorni_sadrzaj>
    <derivirana_varijabla naziv="DomainObject.Predmet.ProtustrankaWithAdress_1">HBH, d.o.o. za trgovinu i usluge Bruna Bušića 1/A, 21000 Split</derivirana_varijabla>
  </DomainObject.Predmet.ProtustrankaWithAdress>
  <DomainObject.Predmet.ProtustrankaWithAdressOIB>
    <izvorni_sadrzaj>HBH, d.o.o. za trgovinu i usluge, OIB 99000869410, Bruna Bušića 1/A, 21000 Split</izvorni_sadrzaj>
    <derivirana_varijabla naziv="DomainObject.Predmet.ProtustrankaWithAdressOIB_1">HBH, d.o.o. za trgovinu i usluge, OIB 99000869410, Bruna Bušića 1/A, 21000 Split</derivirana_varijabla>
  </DomainObject.Predmet.ProtustrankaWithAdressOIB>
  <DomainObject.Predmet.ProtustrankaNazivFormated>
    <izvorni_sadrzaj>HBH, d.o.o. za trgovinu i usluge</izvorni_sadrzaj>
    <derivirana_varijabla naziv="DomainObject.Predmet.ProtustrankaNazivFormated_1">HBH, d.o.o. za trgovinu i usluge</derivirana_varijabla>
  </DomainObject.Predmet.ProtustrankaNazivFormated>
  <DomainObject.Predmet.ProtustrankaNazivFormatedOIB>
    <izvorni_sadrzaj>HBH, d.o.o. za trgovinu i usluge, OIB 99000869410</izvorni_sadrzaj>
    <derivirana_varijabla naziv="DomainObject.Predmet.ProtustrankaNazivFormatedOIB_1">HBH, d.o.o. za trgovinu i usluge, OIB 99000869410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FINANCIJSKA AGENCIJA, RC SPLIT</izvorni_sadrzaj>
    <derivirana_varijabla naziv="DomainObject.Predmet.StrankaFormated_1">  Ministarstvo financija RH zastupanog po punomoćniku Županijsko državno odvjetništvo u Splitu; FINANCIJSKA AGENCIJA, RC SPLIT</derivirana_varijabla>
  </DomainObject.Predmet.StrankaFormated>
  <DomainObject.Predmet.StrankaFormatedOIB>
    <izvorni_sadrzaj>  Ministarstvo financija RH, OIB 18683136487 zastupanog po punomoćniku Županijsko državno odvjetništvo u Splitu; FINANCIJSKA AGENCIJA, RC SPLIT, OIB 85821130368</izvorni_sadrzaj>
    <derivirana_varijabla naziv="DomainObject.Predmet.StrankaFormatedOIB_1">  Ministarstvo financija RH, OIB 18683136487 zastupanog po punomoćniku Županijsko državno odvjetništvo u Splitu; FINANCIJSKA AGENCIJA, RC SPLIT, OIB 85821130368</derivirana_varijabla>
  </DomainObject.Predmet.StrankaFormatedOIB>
  <DomainObject.Predmet.StrankaFormatedWithAdress>
    <izvorni_sadrzaj> Ministarstvo financija RH, Katančićeva 5, 10000 Zagreb zastupanog po punomoćniku Županijsko državno odvjetništvo u Splitu; FINANCIJSKA AGENCIJA, RC SPLIT, Mažuranićevo šetalište 24 b, 21000 Split</izvorni_sadrzaj>
    <derivirana_varijabla naziv="DomainObject.Predmet.StrankaFormatedWithAdress_1"> Ministarstvo financija RH, Katančićeva 5, 10000 Zagreb zastupanog po punomoćniku Županijsko državno odvjetništvo u Splitu; FINANCIJSKA AGENCIJA, RC SPLIT, Mažuranićevo šetalište 24 b, 21000 Split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FINANCIJSKA AGENCIJA, RC SPLIT, OIB 85821130368, Mažuranićevo šetalište 24 b, 21000 Split</izvorni_sadrzaj>
    <derivirana_varijabla naziv="DomainObject.Predmet.StrankaFormatedWithAdressOIB_1"> Ministarstvo financija RH, OIB 18683136487, Katančićeva 5, 10000 Zagreb zastupanog po punomoćniku Županijsko državno odvjetništvo u Splitu; FINANCIJSKA AGENCIJA, RC SPLIT, OIB 85821130368, Mažuranićevo šetalište 24 b, 21000 Split</derivirana_varijabla>
  </DomainObject.Predmet.StrankaFormatedWithAdressOIB>
  <DomainObject.Predmet.StrankaWithAdress>
    <izvorni_sadrzaj>Ministarstvo financija RH Katančićeva 5,10000 Zagreb,FINANCIJSKA AGENCIJA, RC SPLIT Mažuranićevo šetalište 24 b,21000 Split</izvorni_sadrzaj>
    <derivirana_varijabla naziv="DomainObject.Predmet.StrankaWithAdress_1">Ministarstvo financija RH Katančićeva 5,10000 Zagreb,FINANCIJSKA AGENCIJA, RC SPLIT Mažuranićevo šetalište 24 b,21000 Split</derivirana_varijabla>
  </DomainObject.Predmet.StrankaWithAdress>
  <DomainObject.Predmet.StrankaWithAdressOIB>
    <izvorni_sadrzaj>Ministarstvo financija RH, OIB 18683136487, Katančićeva 5,10000 Zagreb,FINANCIJSKA AGENCIJA, RC SPLIT, OIB 85821130368, Mažuranićevo šetalište 24 b,21000 Split</izvorni_sadrzaj>
    <derivirana_varijabla naziv="DomainObject.Predmet.StrankaWithAdressOIB_1">Ministarstvo financija RH, OIB 18683136487, Katančićeva 5,10000 Zagreb,FINANCIJSKA AGENCIJA, RC SPLIT, OIB 85821130368, Mažuranićevo šetalište 24 b,21000 Split</derivirana_varijabla>
  </DomainObject.Predmet.StrankaWithAdressOIB>
  <DomainObject.Predmet.StrankaNazivFormated>
    <izvorni_sadrzaj>Ministarstvo financija RH,FINANCIJSKA AGENCIJA, RC SPLIT</izvorni_sadrzaj>
    <derivirana_varijabla naziv="DomainObject.Predmet.StrankaNazivFormated_1">Ministarstvo financija RH,FINANCIJSKA AGENCIJA, RC SPLIT</derivirana_varijabla>
  </DomainObject.Predmet.StrankaNazivFormated>
  <DomainObject.Predmet.StrankaNazivFormatedOIB>
    <izvorni_sadrzaj>Ministarstvo financija RH, OIB 18683136487,FINANCIJSKA AGENCIJA, RC SPLIT, OIB 85821130368</izvorni_sadrzaj>
    <derivirana_varijabla naziv="DomainObject.Predmet.StrankaNazivFormatedOIB_1">Ministarstvo financija RH, OIB 18683136487,FINANCIJSKA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38933.04</izvorni_sadrzaj>
    <derivirana_varijabla naziv="DomainObject.Predmet.TrenutnaVrijednost_1">38933.04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Ministarstvo financija RH zastupanog po punomoćniku Županijsko državno odvjetništvo u Splitu</item>
      <item>FINANCIJSKA AGENCIJA, RC SPLIT</item>
    </izvorni_sadrzaj>
    <derivirana_varijabla naziv="DomainObject.Predmet.StrankaListFormated_1">
      <item>Ministarstvo financija RH zastupanog po punomoćniku Županijsko državno odvjetništvo u Splitu</item>
      <item>FINANCIJSKA AGENCIJA, RC SPLIT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FINANCIJSKA AGENCIJA, RC SPLIT, OIB 85821130368</item>
    </izvorni_sadrzaj>
    <derivirana_varijabla naziv="DomainObject.Predmet.StrankaListFormatedOIB_1">
      <item>Ministarstvo financija RH, OIB 18683136487 zastupanog po punomoćniku Županijsko državno odvjetništvo u Splitu</item>
      <item>FINANCIJSKA AGENCIJA, RC SPLIT, OIB 85821130368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FINANCIJSKA AGENCIJA, RC SPLIT, Mažuranićevo šetalište 24 b, 21000 Split</item>
    </izvorni_sadrzaj>
    <derivirana_varijabla naziv="DomainObject.Predmet.StrankaListFormatedWithAdress_1">
      <item>Ministarstvo financija RH, Katančićeva 5, 10000 Zagreb zastupanog po punomoćniku Županijsko državno odvjetništvo u Splitu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FINANCIJSKA AGENCIJA, RC SPLIT, OIB 85821130368, Mažuranićevo šetalište 24 b, 21000 Split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Ministarstvo financija RH</item>
      <item>FINANCIJSKA AGENCIJA, RC SPLIT</item>
    </izvorni_sadrzaj>
    <derivirana_varijabla naziv="DomainObject.Predmet.StrankaListNazivFormated_1">
      <item>Ministarstvo financija RH</item>
      <item>FINANCIJSKA AGENCIJA, RC SPLIT</item>
    </derivirana_varijabla>
  </DomainObject.Predmet.StrankaListNazivFormated>
  <DomainObject.Predmet.StrankaListNazivFormatedOIB>
    <izvorni_sadrzaj>
      <item>Ministarstvo financija RH, OIB 18683136487</item>
      <item>FINANCIJSKA AGENCIJA, RC SPLIT, OIB 85821130368</item>
    </izvorni_sadrzaj>
    <derivirana_varijabla naziv="DomainObject.Predmet.StrankaListNazivFormatedOIB_1">
      <item>Ministarstvo financija RH, OIB 18683136487</item>
      <item>FINANCIJSKA AGENCIJA, RC SPLIT, OIB 85821130368</item>
    </derivirana_varijabla>
  </DomainObject.Predmet.StrankaListNazivFormatedOIB>
  <DomainObject.Predmet.ProtuStrankaListFormated>
    <izvorni_sadrzaj>
      <item>HBH, d.o.o. za trgovinu i usluge zastupanog po punomoćniku Tomislav Krka</item>
    </izvorni_sadrzaj>
    <derivirana_varijabla naziv="DomainObject.Predmet.ProtuStrankaListFormated_1">
      <item>HBH, d.o.o. za trgovinu i usluge zastupanog po punomoćniku Tomislav Krka</item>
    </derivirana_varijabla>
  </DomainObject.Predmet.ProtuStrankaListFormated>
  <DomainObject.Predmet.ProtuStrankaListFormatedOIB>
    <izvorni_sadrzaj>
      <item>HBH, d.o.o. za trgovinu i usluge, OIB 99000869410 zastupanog po punomoćniku Tomislav Krka</item>
    </izvorni_sadrzaj>
    <derivirana_varijabla naziv="DomainObject.Predmet.ProtuStrankaListFormatedOIB_1">
      <item>HBH, d.o.o. za trgovinu i usluge, OIB 99000869410 zastupanog po punomoćniku Tomislav Krka</item>
    </derivirana_varijabla>
  </DomainObject.Predmet.ProtuStrankaListFormatedOIB>
  <DomainObject.Predmet.ProtuStrankaListFormatedWithAdress>
    <izvorni_sadrzaj>
      <item>HBH, d.o.o. za trgovinu i usluge, Bruna Bušića 1/A, 21000 Split zastupanog po punomoćniku Tomislav Krka</item>
    </izvorni_sadrzaj>
    <derivirana_varijabla naziv="DomainObject.Predmet.ProtuStrankaListFormatedWithAdress_1">
      <item>HBH, d.o.o. za trgovinu i usluge, Bruna Bušića 1/A, 21000 Split zastupanog po punomoćniku Tomislav Krka</item>
    </derivirana_varijabla>
  </DomainObject.Predmet.ProtuStrankaListFormatedWithAdress>
  <DomainObject.Predmet.ProtuStrankaListFormatedWithAdressOIB>
    <izvorni_sadrzaj>
      <item>HBH, d.o.o. za trgovinu i usluge, OIB 99000869410, Bruna Bušića 1/A, 21000 Split zastupanog po punomoćniku Tomislav Krka</item>
    </izvorni_sadrzaj>
    <derivirana_varijabla naziv="DomainObject.Predmet.ProtuStrankaListFormatedWithAdressOIB_1">
      <item>HBH, d.o.o. za trgovinu i usluge, OIB 99000869410, Bruna Bušića 1/A, 21000 Split zastupanog po punomoćniku Tomislav Krka</item>
    </derivirana_varijabla>
  </DomainObject.Predmet.ProtuStrankaListFormatedWithAdressOIB>
  <DomainObject.Predmet.ProtuStrankaListNazivFormated>
    <izvorni_sadrzaj>
      <item>HBH, d.o.o. za trgovinu i usluge</item>
    </izvorni_sadrzaj>
    <derivirana_varijabla naziv="DomainObject.Predmet.ProtuStrankaListNazivFormated_1">
      <item>HBH, d.o.o. za trgovinu i usluge</item>
    </derivirana_varijabla>
  </DomainObject.Predmet.ProtuStrankaListNazivFormated>
  <DomainObject.Predmet.ProtuStrankaListNazivFormatedOIB>
    <izvorni_sadrzaj>
      <item>HBH, d.o.o. za trgovinu i usluge, OIB 99000869410</item>
    </izvorni_sadrzaj>
    <derivirana_varijabla naziv="DomainObject.Predmet.ProtuStrankaListNazivFormatedOIB_1">
      <item>HBH, d.o.o. za trgovinu i usluge, OIB 99000869410</item>
    </derivirana_varijabla>
  </DomainObject.Predmet.ProtuStrankaListNazivFormatedOIB>
  <DomainObject.Predmet.OstaliListFormated>
    <izvorni_sadrzaj>
      <item>Odvjetnik Stjepan Čaljkušić</item>
      <item>Županijsko državno odvjetništvo u Splitu punomoćnik sudionika u postupku Ministarstvo financija RH</item>
      <item>Tomislav Krka punomoćnik sudionika u postupku HBH, d.o.o. za trgovinu i usluge</item>
      <item>Miroslav Brkić</item>
      <item>Daniela Kovač</item>
    </izvorni_sadrzaj>
    <derivirana_varijabla naziv="DomainObject.Predmet.OstaliListFormated_1">
      <item>Odvjetnik Stjepan Čaljkušić</item>
      <item>Županijsko državno odvjetništvo u Splitu punomoćnik sudionika u postupku Ministarstvo financija RH</item>
      <item>Tomislav Krka punomoćnik sudionika u postupku HBH, d.o.o. za trgovinu i usluge</item>
      <item>Miroslav Brkić</item>
      <item>Daniela Kovač</item>
    </derivirana_varijabla>
  </DomainObject.Predmet.OstaliListFormated>
  <DomainObject.Predmet.OstaliListFormatedOIB>
    <izvorni_sadrzaj>
      <item>Odvjetnik Stjepan Čaljkušić</item>
      <item>Županijsko državno odvjetništvo u Splitu punomoćnik sudionika u postupku Ministarstvo financija RH</item>
      <item>Tomislav Krka punomoćnik sudionika u postupku HBH, d.o.o. za trgovinu i usluge</item>
      <item>Miroslav Brkić, OIB 66791077124</item>
      <item>Daniela Kovač</item>
    </izvorni_sadrzaj>
    <derivirana_varijabla naziv="DomainObject.Predmet.OstaliListFormatedOIB_1">
      <item>Odvjetnik Stjepan Čaljkušić</item>
      <item>Županijsko državno odvjetništvo u Splitu punomoćnik sudionika u postupku Ministarstvo financija RH</item>
      <item>Tomislav Krka punomoćnik sudionika u postupku HBH, d.o.o. za trgovinu i usluge</item>
      <item>Miroslav Brkić, OIB 66791077124</item>
      <item>Daniela Kovač</item>
    </derivirana_varijabla>
  </DomainObject.Predmet.OstaliListFormatedOIB>
  <DomainObject.Predmet.OstaliListFormatedWithAdress>
    <izvorni_sadrzaj>
      <item>Odvjetnik Stjepan Čaljkušić, Put Starog Sela 54, 21311 Podstrana</item>
      <item>Županijsko državno odvjetništvo u Splitu, Gundulićeva 29a, 21000 Split punomoćnik sudionika u postupku Ministarstvo financija RH</item>
      <item>Tomislav Krka, Starčevićeva 13/I, 21000 Split punomoćnik sudionika u postupku HBH, d.o.o. za trgovinu i usluge</item>
      <item>Miroslav Brkić, Zagrebačka 35a, 21000 Split</item>
      <item>Daniela Kovač</item>
    </izvorni_sadrzaj>
    <derivirana_varijabla naziv="DomainObject.Predmet.OstaliListFormatedWithAdress_1">
      <item>Odvjetnik Stjepan Čaljkušić, Put Starog Sela 54, 21311 Podstrana</item>
      <item>Županijsko državno odvjetništvo u Splitu, Gundulićeva 29a, 21000 Split punomoćnik sudionika u postupku Ministarstvo financija RH</item>
      <item>Tomislav Krka, Starčevićeva 13/I, 21000 Split punomoćnik sudionika u postupku HBH, d.o.o. za trgovinu i usluge</item>
      <item>Miroslav Brkić, Zagrebačka 35a, 21000 Split</item>
      <item>Daniela Kovač</item>
    </derivirana_varijabla>
  </DomainObject.Predmet.OstaliListFormatedWithAdress>
  <DomainObject.Predmet.OstaliListFormatedWithAdressOIB>
    <izvorni_sadrzaj>
      <item>Odvjetnik Stjepan Čaljkušić, Put Starog Sela 54, 21311 Podstrana</item>
      <item>Županijsko državno odvjetništvo u Splitu, Gundulićeva 29a, 21000 Split punomoćnik sudionika u postupku Ministarstvo financija RH</item>
      <item>Tomislav Krka, Starčevićeva 13/I, 21000 Split punomoćnik sudionika u postupku HBH, d.o.o. za trgovinu i usluge</item>
      <item>Miroslav Brkić, OIB 66791077124, Zagrebačka 35a, 21000 Split</item>
      <item>Daniela Kovač</item>
    </izvorni_sadrzaj>
    <derivirana_varijabla naziv="DomainObject.Predmet.OstaliListFormatedWithAdressOIB_1">
      <item>Odvjetnik Stjepan Čaljkušić, Put Starog Sela 54, 21311 Podstrana</item>
      <item>Županijsko državno odvjetništvo u Splitu, Gundulićeva 29a, 21000 Split punomoćnik sudionika u postupku Ministarstvo financija RH</item>
      <item>Tomislav Krka, Starčevićeva 13/I, 21000 Split punomoćnik sudionika u postupku HBH, d.o.o. za trgovinu i usluge</item>
      <item>Miroslav Brkić, OIB 66791077124, Zagrebačka 35a, 21000 Split</item>
      <item>Daniela Kovač</item>
    </derivirana_varijabla>
  </DomainObject.Predmet.OstaliListFormatedWithAdressOIB>
  <DomainObject.Predmet.OstaliListNazivFormated>
    <izvorni_sadrzaj>
      <item>Odvjetnik Stjepan Čaljkušić</item>
      <item>Županijsko državno odvjetništvo u Splitu</item>
      <item>Tomislav Krka</item>
      <item>Miroslav Brkić</item>
      <item>Daniela Kovač</item>
    </izvorni_sadrzaj>
    <derivirana_varijabla naziv="DomainObject.Predmet.OstaliListNazivFormated_1">
      <item>Odvjetnik Stjepan Čaljkušić</item>
      <item>Županijsko državno odvjetništvo u Splitu</item>
      <item>Tomislav Krka</item>
      <item>Miroslav Brkić</item>
      <item>Daniela Kovač</item>
    </derivirana_varijabla>
  </DomainObject.Predmet.OstaliListNazivFormated>
  <DomainObject.Predmet.OstaliListNazivFormatedOIB>
    <izvorni_sadrzaj>
      <item>Odvjetnik Stjepan Čaljkušić</item>
      <item>Županijsko državno odvjetništvo u Splitu</item>
      <item>Tomislav Krka</item>
      <item>Miroslav Brkić, OIB 66791077124</item>
      <item>Daniela Kovač</item>
    </izvorni_sadrzaj>
    <derivirana_varijabla naziv="DomainObject.Predmet.OstaliListNazivFormatedOIB_1">
      <item>Odvjetnik Stjepan Čaljkušić</item>
      <item>Županijsko državno odvjetništvo u Splitu</item>
      <item>Tomislav Krka</item>
      <item>Miroslav Brkić, OIB 66791077124</item>
      <item>Daniela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St-182/2019-29</izvorni_sadrzaj>
    <derivirana_varijabla naziv="DomainObject.PoslovniBrojDokumenta_1">St-182/2019-29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HBH, d.o.o. za trgovinu i usluge</izvorni_sadrzaj>
    <derivirana_varijabla naziv="DomainObject.Predmet.ProtustrankaIDrugi_1">HBH,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HBH, d.o.o. za trgovinu i usluge, OIB 99000869410, Bruna Bušića 1/A, 21000 Split</izvorni_sadrzaj>
    <derivirana_varijabla naziv="DomainObject.Predmet.ProtustrankaIDrugiAdressOIB_1">HBH, d.o.o. za trgovinu i usluge, OIB 99000869410,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HBH, d.o.o. za trgovinu i usluge</item>
      <item>Ministarstvo financija RH</item>
      <item>Odvjetnik Stjepan Čaljkušić</item>
      <item>Županijsko državno odvjetništvo u Splitu</item>
      <item>Tomislav Krka</item>
      <item>Miroslav Brkić</item>
      <item>FINANCIJSKA AGENCIJA, RC SPLIT</item>
      <item>Daniela Kovač</item>
    </izvorni_sadrzaj>
    <derivirana_varijabla naziv="DomainObject.Predmet.SudioniciListNaziv_1">
      <item>HBH, d.o.o. za trgovinu i usluge</item>
      <item>Ministarstvo financija RH</item>
      <item>Odvjetnik Stjepan Čaljkušić</item>
      <item>Županijsko državno odvjetništvo u Splitu</item>
      <item>Tomislav Krka</item>
      <item>Miroslav Brkić</item>
      <item>FINANCIJSKA AGENCIJA, RC SPLIT</item>
      <item>Daniela Kovač</item>
    </derivirana_varijabla>
  </DomainObject.Predmet.SudioniciListNaziv>
  <DomainObject.Predmet.SudioniciListAdressOIB>
    <izvorni_sadrzaj>
      <item>HBH, d.o.o. za trgovinu i usluge, OIB 99000869410, Bruna Bušića 1/A,21000 Split</item>
      <item>Ministarstvo financija RH, OIB 18683136487, Katančićeva 5,10000 Zagreb</item>
      <item>Odvjetnik Stjepan Čaljkušić, Put Starog Sela 54,21311 Podstrana</item>
      <item>Županijsko državno odvjetništvo u Splitu, Gundulićeva 29a,21000 Split</item>
      <item>Tomislav Krka, Starčevićeva 13/I,21000 Split</item>
      <item>Miroslav Brkić, OIB 66791077124, Zagrebačka 35a,21000 Split</item>
      <item>FINANCIJSKA AGENCIJA, RC SPLIT, OIB 85821130368, Mažuranićevo šetalište 24 b,21000 Split</item>
      <item>Daniela Kovač</item>
    </izvorni_sadrzaj>
    <derivirana_varijabla naziv="DomainObject.Predmet.SudioniciListAdressOIB_1">
      <item>HBH, d.o.o. za trgovinu i usluge, OIB 99000869410, Bruna Bušića 1/A,21000 Split</item>
      <item>Ministarstvo financija RH, OIB 18683136487, Katančićeva 5,10000 Zagreb</item>
      <item>Odvjetnik Stjepan Čaljkušić, Put Starog Sela 54,21311 Podstrana</item>
      <item>Županijsko državno odvjetništvo u Splitu, Gundulićeva 29a,21000 Split</item>
      <item>Tomislav Krka, Starčevićeva 13/I,21000 Split</item>
      <item>Miroslav Brkić, OIB 66791077124, Zagrebačka 35a,21000 Split</item>
      <item>FINANCIJSKA AGENCIJA, RC SPLIT, OIB 85821130368, Mažuranićevo šetalište 24 b,21000 Split</item>
      <item>Daniela Kovač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99000869410</item>
      <item>, OIB 18683136487</item>
      <item>, OIB null</item>
      <item>, OIB null</item>
      <item>, OIB null</item>
      <item>, OIB 66791077124</item>
      <item>, OIB 85821130368</item>
      <item>, OIB null</item>
    </izvorni_sadrzaj>
    <derivirana_varijabla naziv="DomainObject.Predmet.SudioniciListNazivOIB_1">
      <item>, OIB 99000869410</item>
      <item>, OIB 18683136487</item>
      <item>, OIB null</item>
      <item>, OIB null</item>
      <item>, OIB null</item>
      <item>, OIB 66791077124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751</properties:Words>
  <properties:Characters>4179</properties:Characters>
  <properties:Lines>223</properties:Lines>
  <properties:Paragraphs>108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4894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2019-01-31T11:01:00Z</dcterms:created>
  <dc:creator>Ante Kačić</dc:creator>
  <cp:lastModifiedBy>Sanja Vuković</cp:lastModifiedBy>
  <cp:lastPrinted>2018-11-20T12:45:00Z</cp:lastPrinted>
  <dcterms:modified xmlns:xsi="http://www.w3.org/2001/XMLSchema-instance" xsi:type="dcterms:W3CDTF">2019-02-01T10:05:00Z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St-182/2019-29 / Odluka - Rješenje - utvrđene i osporene tražbine (hbh_utvrđene_i_osporene.docx)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