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f3560" w14:paraId="50f3560"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8C7697">
        <w:rPr>
          <w:rFonts w:cs="Times New Roman" w:eastAsia="Times New Roman"/>
          <w:szCs w:val="24"/>
          <w:lang w:eastAsia="hr-HR"/>
        </w:rPr>
        <w:t>5277</w:t>
      </w:r>
      <w:r w:rsidR="00AC6C38">
        <w:rPr>
          <w:rFonts w:cs="Times New Roman" w:eastAsia="Times New Roman"/>
          <w:szCs w:val="24"/>
          <w:lang w:eastAsia="hr-HR"/>
        </w:rPr>
        <w:t>/16</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8C7697">
        <w:rPr>
          <w:szCs w:val="24"/>
        </w:rPr>
        <w:t>nakon obustavljenog skraćenog stečajnog postupka nad dužnikom ELKOCHEM društvo s ograničenom odgovornošću za trgovinu, proizvodnju i zastupanje, Zagreb (Grad Zagreb), Petrinjska 45, OIB 10668904587, povodom prijedloga vjerovnika RH, Ministarstvo financija, Porezna uprava, Područni ured Zagreb, OIB 18683136487, zastupano po Županijskom državnom odvjetništvu u Zagrebu, za otvaranje stečajnog postupka nad dužnikom ELKOCHEM društvo s ograničenom odgovornošću za trgovinu, proizvodnju i zastupanje, Zagreb (Grad Zagreb), Petrinjska 45, OIB 10668904587</w:t>
      </w:r>
      <w:r w:rsidR="00C85CF6">
        <w:t xml:space="preserve">, </w:t>
      </w:r>
      <w:r w:rsidRPr="008511A6">
        <w:rPr>
          <w:rFonts w:cs="Times New Roman" w:eastAsia="Times New Roman"/>
          <w:szCs w:val="24"/>
          <w:lang w:eastAsia="hr-HR"/>
        </w:rPr>
        <w:t xml:space="preserve"> dana </w:t>
      </w:r>
      <w:r w:rsidR="008C7697">
        <w:rPr>
          <w:rFonts w:cs="Times New Roman" w:eastAsia="Times New Roman"/>
          <w:szCs w:val="24"/>
          <w:lang w:eastAsia="hr-HR"/>
        </w:rPr>
        <w:t>27</w:t>
      </w:r>
      <w:r w:rsidR="006C1DA1">
        <w:rPr>
          <w:rFonts w:cs="Times New Roman" w:eastAsia="Times New Roman"/>
          <w:szCs w:val="24"/>
          <w:lang w:eastAsia="hr-HR"/>
        </w:rPr>
        <w:t xml:space="preserve">. </w:t>
      </w:r>
      <w:r w:rsidR="00C65BC6">
        <w:rPr>
          <w:rFonts w:cs="Times New Roman" w:eastAsia="Times New Roman"/>
          <w:szCs w:val="24"/>
          <w:lang w:eastAsia="hr-HR"/>
        </w:rPr>
        <w:t>veljače</w:t>
      </w:r>
      <w:r w:rsidR="00AC6C38">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8C7697">
        <w:rPr>
          <w:szCs w:val="24"/>
        </w:rPr>
        <w:t>ELKOCHEM društvo s ograničenom odgovornošću za trgovinu, proizvodnju i zastupanje, Zagreb (Grad Zagreb), Petrinjska 45, OIB 10668904587</w:t>
      </w:r>
      <w:r w:rsidR="00D22E20" w:rsidRPr="00D22E20">
        <w:t>,</w:t>
      </w:r>
      <w:r w:rsidRPr="008511A6">
        <w:rPr>
          <w:rFonts w:cs="Times New Roman" w:eastAsia="Times New Roman"/>
          <w:szCs w:val="24"/>
          <w:lang w:eastAsia="hr-HR"/>
        </w:rPr>
        <w:t xml:space="preserve"> za privremenog stečaj</w:t>
      </w:r>
      <w:r w:rsidR="00FF544C">
        <w:rPr>
          <w:rFonts w:cs="Times New Roman" w:eastAsia="Times New Roman"/>
          <w:szCs w:val="24"/>
          <w:lang w:eastAsia="hr-HR"/>
        </w:rPr>
        <w:t xml:space="preserve">nog upravitelja imenuje se </w:t>
      </w:r>
      <w:r w:rsidR="009C5702">
        <w:rPr>
          <w:rFonts w:cs="Times New Roman" w:eastAsia="Times New Roman"/>
          <w:szCs w:val="24"/>
          <w:lang w:eastAsia="hr-HR"/>
        </w:rPr>
        <w:t>Ivan Samac, Zagreb, Hrgovići 97, OIB 81141078908.</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555B17" w:rsidP="00BC6A94" w:rsidR="00BC6A94" w:rsidRPr="002D024E">
      <w:pPr>
        <w:ind w:firstLine="720"/>
        <w:jc w:val="center"/>
        <w:rPr>
          <w:b/>
          <w:color w:val="000000"/>
          <w:szCs w:val="24"/>
          <w:u w:val="single"/>
        </w:rPr>
      </w:pPr>
      <w:r>
        <w:rPr>
          <w:b/>
          <w:color w:val="000000"/>
          <w:szCs w:val="24"/>
          <w:u w:val="single"/>
        </w:rPr>
        <w:t>19</w:t>
      </w:r>
      <w:r w:rsidR="00DA51B6" w:rsidRPr="002D024E">
        <w:rPr>
          <w:b/>
          <w:color w:val="000000"/>
          <w:szCs w:val="24"/>
          <w:u w:val="single"/>
        </w:rPr>
        <w:t xml:space="preserve">. </w:t>
      </w:r>
      <w:r w:rsidR="009434D5">
        <w:rPr>
          <w:b/>
          <w:color w:val="000000"/>
          <w:szCs w:val="24"/>
          <w:u w:val="single"/>
        </w:rPr>
        <w:t>lipnja</w:t>
      </w:r>
      <w:r>
        <w:rPr>
          <w:b/>
          <w:color w:val="000000"/>
          <w:szCs w:val="24"/>
          <w:u w:val="single"/>
        </w:rPr>
        <w:t xml:space="preserve"> 2018. u 09,30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r w:rsidR="009C5702">
        <w:rPr>
          <w:color w:val="000000"/>
          <w:szCs w:val="24"/>
        </w:rPr>
        <w:t>putem ŽDO Zagreb</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lastRenderedPageBreak/>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D950D6" w:rsidP="00D950D6" w:rsidR="00D950D6" w:rsidRPr="009A14BE">
      <w:pPr>
        <w:pStyle w:val="Odlomakpopisa"/>
        <w:tabs>
          <w:tab w:pos="1276" w:val="left"/>
        </w:tabs>
        <w:ind w:left="1080"/>
        <w:rPr>
          <w:color w:val="000000"/>
          <w:szCs w:val="24"/>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E71C4">
        <w:rPr>
          <w:color w:val="000000"/>
          <w:szCs w:val="24"/>
        </w:rPr>
        <w:t>444. st. 2</w:t>
      </w:r>
      <w:r>
        <w:rPr>
          <w:color w:val="000000"/>
          <w:szCs w:val="24"/>
        </w:rPr>
        <w:t>. Stečajnog zakona (Nar. nov. 71/15,104/17, dalje SZ) sud je rješenjem br. St-</w:t>
      </w:r>
      <w:r w:rsidR="002F07D6">
        <w:rPr>
          <w:color w:val="000000"/>
          <w:szCs w:val="24"/>
        </w:rPr>
        <w:t>5277</w:t>
      </w:r>
      <w:r w:rsidR="009129BE">
        <w:rPr>
          <w:color w:val="000000"/>
          <w:szCs w:val="24"/>
        </w:rPr>
        <w:t xml:space="preserve">/16 od </w:t>
      </w:r>
      <w:r w:rsidR="00360DFA">
        <w:rPr>
          <w:szCs w:val="24"/>
        </w:rPr>
        <w:t>2</w:t>
      </w:r>
      <w:r w:rsidR="00FF544C">
        <w:rPr>
          <w:szCs w:val="24"/>
        </w:rPr>
        <w:t>4</w:t>
      </w:r>
      <w:r w:rsidRPr="00871A6C">
        <w:rPr>
          <w:szCs w:val="24"/>
        </w:rPr>
        <w:t xml:space="preserve">. </w:t>
      </w:r>
      <w:r w:rsidR="00360DFA">
        <w:rPr>
          <w:szCs w:val="24"/>
        </w:rPr>
        <w:t>siječnja 2018</w:t>
      </w:r>
      <w:r>
        <w:rPr>
          <w:color w:val="000000"/>
          <w:szCs w:val="24"/>
        </w:rPr>
        <w:t>.</w:t>
      </w:r>
      <w:r w:rsidR="009E71C4">
        <w:rPr>
          <w:color w:val="000000"/>
          <w:szCs w:val="24"/>
        </w:rPr>
        <w:t>g.</w:t>
      </w:r>
      <w:r>
        <w:rPr>
          <w:color w:val="000000"/>
          <w:szCs w:val="24"/>
        </w:rPr>
        <w:t xml:space="preserve"> pokrenuo prethodni postupak, te odredio i održao ročište radi očitovanja o prijedlogu za otvaranje stečajnog postupka nad navedenim dužnikom.</w:t>
      </w:r>
    </w:p>
    <w:p w:rsidRDefault="005E658E" w:rsidP="005E658E" w:rsidR="005E658E">
      <w:pPr>
        <w:jc w:val="both"/>
        <w:rPr>
          <w:color w:val="000000"/>
          <w:szCs w:val="24"/>
        </w:rPr>
      </w:pPr>
    </w:p>
    <w:p w:rsidRDefault="00E262C0" w:rsidP="00E262C0" w:rsidR="00E262C0">
      <w:pPr>
        <w:ind w:firstLine="708"/>
        <w:jc w:val="both"/>
        <w:rPr>
          <w:color w:val="000000"/>
          <w:szCs w:val="24"/>
        </w:rPr>
      </w:pPr>
      <w:r>
        <w:rPr>
          <w:color w:val="000000"/>
          <w:szCs w:val="24"/>
        </w:rPr>
        <w:t>Na održanom ročištu zastupnica po zakonu predlagatelja u cijelosti je ostala kod podnesenog prijedloga za otvaranje stečajnog postupka nad navedenim dužnikom. Zakonski zastupnik dužnika uredno pozvan na ročište nije pristupio, a niti je dostavio  pisano očitovanje sukladno čl. 123. st. 2 SZ-a.</w:t>
      </w:r>
    </w:p>
    <w:p w:rsidRDefault="00E262C0" w:rsidP="00FF544C" w:rsidR="00E262C0">
      <w:pPr>
        <w:jc w:val="both"/>
        <w:rPr>
          <w:color w:val="000000"/>
          <w:szCs w:val="24"/>
        </w:rPr>
      </w:pPr>
    </w:p>
    <w:p w:rsidRDefault="005E658E" w:rsidP="00E262C0" w:rsidR="005E658E">
      <w:pPr>
        <w:ind w:firstLine="708"/>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D22E20" w:rsidP="00D22E20" w:rsidR="00D22E20">
      <w:pPr>
        <w:ind w:firstLine="720"/>
        <w:jc w:val="both"/>
        <w:rPr>
          <w:color w:val="000000"/>
          <w:szCs w:val="24"/>
        </w:rPr>
      </w:pPr>
      <w:r>
        <w:rPr>
          <w:color w:val="000000"/>
          <w:szCs w:val="24"/>
        </w:rPr>
        <w:t>Sud je imenovao privremenog stečajnog upravitelja na temelju čl. 118. st.2. t.1. SZ-a, te zatim primjenom čl. 119. st.6. SZ-a, a u svezi s čl. 84. st.1. SZ-a, izvršio izbor privremenog stečajnog upravitelja  metodom slučajnog odabira, 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D22E20" w:rsidP="005E658E" w:rsidR="00D22E20">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E262C0">
        <w:rPr>
          <w:rFonts w:cs="Times New Roman" w:eastAsia="Times New Roman"/>
          <w:szCs w:val="24"/>
          <w:lang w:eastAsia="hr-HR"/>
        </w:rPr>
        <w:t>27</w:t>
      </w:r>
      <w:r>
        <w:rPr>
          <w:rFonts w:cs="Times New Roman" w:eastAsia="Times New Roman"/>
          <w:szCs w:val="24"/>
          <w:lang w:eastAsia="hr-HR"/>
        </w:rPr>
        <w:t xml:space="preserve">. </w:t>
      </w:r>
      <w:r w:rsidR="009E71C4">
        <w:rPr>
          <w:rFonts w:cs="Times New Roman" w:eastAsia="Times New Roman"/>
          <w:szCs w:val="24"/>
          <w:lang w:eastAsia="hr-HR"/>
        </w:rPr>
        <w:t>veljače</w:t>
      </w:r>
      <w:r w:rsidR="00A54882">
        <w:rPr>
          <w:rFonts w:cs="Times New Roman" w:eastAsia="Times New Roman"/>
          <w:szCs w:val="24"/>
          <w:lang w:eastAsia="hr-HR"/>
        </w:rPr>
        <w:t xml:space="preserve">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5908E4">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5908E4" w:rsidP="005908E4" w:rsidR="005908E4">
      <w:pPr>
        <w:ind w:left="4248"/>
      </w:pPr>
      <w:r>
        <w:t>Za točnost otpravka-ovlašteni službenik</w:t>
      </w:r>
    </w:p>
    <w:p w:rsidRDefault="005908E4" w:rsidP="005908E4" w:rsidR="005908E4">
      <w:pPr>
        <w:ind w:left="4248"/>
      </w:pPr>
      <w:r>
        <w:tab/>
        <w:t xml:space="preserve">   Monika Grbac</w:t>
      </w:r>
    </w:p>
    <w:p w:rsidRDefault="005908E4" w:rsidP="005908E4" w:rsidR="005908E4" w:rsidRPr="005908E4">
      <w:pPr>
        <w:widowControl w:val="false"/>
        <w:overflowPunct w:val="false"/>
        <w:autoSpaceDE w:val="false"/>
        <w:autoSpaceDN w:val="false"/>
        <w:adjustRightInd w:val="false"/>
        <w:rPr>
          <w:rFonts w:cs="Times New Roman" w:eastAsia="Times New Roman"/>
          <w:szCs w:val="24"/>
          <w:lang w:eastAsia="hr-HR"/>
        </w:rPr>
      </w:pPr>
    </w:p>
    <w:sectPr w:rsidSect="00A86A4D" w:rsidR="005908E4" w:rsidRPr="005908E4">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5908E4">
          <w:rPr>
            <w:noProof/>
          </w:rPr>
          <w:t>2</w:t>
        </w:r>
        <w:r>
          <w:fldChar w:fldCharType="end"/>
        </w:r>
        <w:r>
          <w:t xml:space="preserve">  </w:t>
        </w:r>
        <w:r>
          <w:tab/>
        </w:r>
        <w:r>
          <w:tab/>
        </w:r>
        <w:r w:rsidRPr="008511A6">
          <w:rPr>
            <w:rFonts w:cs="Times New Roman" w:eastAsia="Times New Roman"/>
            <w:szCs w:val="24"/>
            <w:lang w:eastAsia="hr-HR"/>
          </w:rPr>
          <w:t>20.St-</w:t>
        </w:r>
        <w:r w:rsidR="008C7697">
          <w:rPr>
            <w:rFonts w:cs="Times New Roman" w:eastAsia="Times New Roman"/>
            <w:szCs w:val="24"/>
            <w:lang w:eastAsia="hr-HR"/>
          </w:rPr>
          <w:t>5277</w:t>
        </w:r>
        <w:r>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61C47"/>
    <w:rsid w:val="00070878"/>
    <w:rsid w:val="000E4E23"/>
    <w:rsid w:val="001D322F"/>
    <w:rsid w:val="00280C25"/>
    <w:rsid w:val="002B6CD2"/>
    <w:rsid w:val="002D024E"/>
    <w:rsid w:val="002F07D6"/>
    <w:rsid w:val="002F25E6"/>
    <w:rsid w:val="00360DFA"/>
    <w:rsid w:val="003E4C0F"/>
    <w:rsid w:val="004B5305"/>
    <w:rsid w:val="004C19E9"/>
    <w:rsid w:val="00515E53"/>
    <w:rsid w:val="00555B17"/>
    <w:rsid w:val="005908E4"/>
    <w:rsid w:val="005A5CBF"/>
    <w:rsid w:val="005A7882"/>
    <w:rsid w:val="005E658E"/>
    <w:rsid w:val="00622743"/>
    <w:rsid w:val="00651219"/>
    <w:rsid w:val="006C1DA1"/>
    <w:rsid w:val="00830DE8"/>
    <w:rsid w:val="008511A6"/>
    <w:rsid w:val="00871A6C"/>
    <w:rsid w:val="0087353B"/>
    <w:rsid w:val="008C7697"/>
    <w:rsid w:val="0090388E"/>
    <w:rsid w:val="009129BE"/>
    <w:rsid w:val="009236E0"/>
    <w:rsid w:val="009434D5"/>
    <w:rsid w:val="009A14BE"/>
    <w:rsid w:val="009B765D"/>
    <w:rsid w:val="009C37E4"/>
    <w:rsid w:val="009C5702"/>
    <w:rsid w:val="009E71C4"/>
    <w:rsid w:val="00A54882"/>
    <w:rsid w:val="00A86A4D"/>
    <w:rsid w:val="00AC6C38"/>
    <w:rsid w:val="00AD5BB7"/>
    <w:rsid w:val="00B0322D"/>
    <w:rsid w:val="00B32B90"/>
    <w:rsid w:val="00B4061A"/>
    <w:rsid w:val="00B819CE"/>
    <w:rsid w:val="00B9604C"/>
    <w:rsid w:val="00BB6F04"/>
    <w:rsid w:val="00BC2227"/>
    <w:rsid w:val="00BC2DDE"/>
    <w:rsid w:val="00BC4125"/>
    <w:rsid w:val="00BC6A94"/>
    <w:rsid w:val="00BD3F91"/>
    <w:rsid w:val="00BE3772"/>
    <w:rsid w:val="00C45772"/>
    <w:rsid w:val="00C65BC6"/>
    <w:rsid w:val="00C818B3"/>
    <w:rsid w:val="00C85CF6"/>
    <w:rsid w:val="00D22E20"/>
    <w:rsid w:val="00D67FDF"/>
    <w:rsid w:val="00D950D6"/>
    <w:rsid w:val="00DA51B6"/>
    <w:rsid w:val="00E140CE"/>
    <w:rsid w:val="00E262C0"/>
    <w:rsid w:val="00E33188"/>
    <w:rsid w:val="00E43D8A"/>
    <w:rsid w:val="00E82ED8"/>
    <w:rsid w:val="00EB314F"/>
    <w:rsid w:val="00F51022"/>
    <w:rsid w:val="00FF54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5908E4"/>
    <w:rPr>
      <w:color w:val="808080"/>
      <w:bdr w:space="0" w:sz="0" w:color="auto" w:val="none"/>
      <w:shd w:fill="auto" w:color="auto" w:val="clear"/>
    </w:rPr>
  </w:style>
  <w:style w:customStyle="true" w:styleId="eSPISCCParagraphDefaultFont" w:type="character">
    <w:name w:val="eSPIS_CC_Paragraph Default Font"/>
    <w:basedOn w:val="Zadanifontodlomka"/>
    <w:rsid w:val="005908E4"/>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908E4"/>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908E4"/>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908E4"/>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5908E4"/>
    <w:rPr>
      <w:color w:val="808080"/>
      <w:bdr w:color="auto" w:space="0" w:sz="0" w:val="none"/>
      <w:shd w:color="auto" w:fill="auto" w:val="clear"/>
    </w:rPr>
  </w:style>
  <w:style w:customStyle="1" w:styleId="eSPISCCParagraphDefaultFont" w:type="character">
    <w:name w:val="eSPIS_CC_Paragraph Default Font"/>
    <w:basedOn w:val="Zadanifontodlomka"/>
    <w:rsid w:val="005908E4"/>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908E4"/>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908E4"/>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908E4"/>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5277</izvorni_sadrzaj>
    <derivirana_varijabla naziv="DomainObject.Predmet.Broj_1">5277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2016.</izvorni_sadrzaj>
    <derivirana_varijabla naziv="DomainObject.Predmet.DatumOsnivanja_1">13.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St-5277/2016</izvorni_sadrzaj>
    <derivirana_varijabla naziv="DomainObject.Predmet.OznakaBroj_1">St-5277/2016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ELKOCHEM d.o.o. zastupanog po punomoćniku BORIS KALCHBRENNER</izvorni_sadrzaj>
    <derivirana_varijabla naziv="DomainObject.Predmet.ProtustrankaFormated_1">  ELKOCHEM d.o.o. zastupanog po punomoćniku BORIS KALCHBRENNER</derivirana_varijabla>
  </DomainObject.Predmet.ProtustrankaFormated>
  <DomainObject.Predmet.ProtustrankaFormatedOIB>
    <izvorni_sadrzaj>  ELKOCHEM d.o.o., OIB 10668904587 zastupanog po punomoćniku BORIS KALCHBRENNER</izvorni_sadrzaj>
    <derivirana_varijabla naziv="DomainObject.Predmet.ProtustrankaFormatedOIB_1">  ELKOCHEM d.o.o., OIB 10668904587 zastupanog po punomoćniku BORIS KALCHBRENNER</derivirana_varijabla>
  </DomainObject.Predmet.ProtustrankaFormatedOIB>
  <DomainObject.Predmet.ProtustrankaFormatedWithAdress>
    <izvorni_sadrzaj> ELKOCHEM d.o.o., Petrinjska 45, 10000 Zagreb zastupanog po punomoćniku BORIS KALCHBRENNER</izvorni_sadrzaj>
    <derivirana_varijabla naziv="DomainObject.Predmet.ProtustrankaFormatedWithAdress_1"> ELKOCHEM d.o.o., Petrinjska 45, 10000 Zagreb zastupanog po punomoćniku BORIS KALCHBRENNER</derivirana_varijabla>
  </DomainObject.Predmet.ProtustrankaFormatedWithAdress>
  <DomainObject.Predmet.ProtustrankaFormatedWithAdressOIB>
    <izvorni_sadrzaj> ELKOCHEM d.o.o., OIB 10668904587, Petrinjska 45, 10000 Zagreb zastupanog po punomoćniku BORIS KALCHBRENNER</izvorni_sadrzaj>
    <derivirana_varijabla naziv="DomainObject.Predmet.ProtustrankaFormatedWithAdressOIB_1"> ELKOCHEM d.o.o., OIB 10668904587, Petrinjska 45, 10000 Zagreb zastupanog po punomoćniku BORIS KALCHBRENNER</derivirana_varijabla>
  </DomainObject.Predmet.ProtustrankaFormatedWithAdressOIB>
  <DomainObject.Predmet.ProtustrankaWithAdress>
    <izvorni_sadrzaj>ELKOCHEM d.o.o. Petrinjska 45, 10000 Zagreb</izvorni_sadrzaj>
    <derivirana_varijabla naziv="DomainObject.Predmet.ProtustrankaWithAdress_1">ELKOCHEM d.o.o. Petrinjska 45, 10000 Zagreb</derivirana_varijabla>
  </DomainObject.Predmet.ProtustrankaWithAdress>
  <DomainObject.Predmet.ProtustrankaWithAdressOIB>
    <izvorni_sadrzaj>ELKOCHEM d.o.o., OIB 10668904587, Petrinjska 45, 10000 Zagreb</izvorni_sadrzaj>
    <derivirana_varijabla naziv="DomainObject.Predmet.ProtustrankaWithAdressOIB_1">ELKOCHEM d.o.o., OIB 10668904587, Petrinjska 45, 10000 Zagreb</derivirana_varijabla>
  </DomainObject.Predmet.ProtustrankaWithAdressOIB>
  <DomainObject.Predmet.ProtustrankaNazivFormated>
    <izvorni_sadrzaj>ELKOCHEM d.o.o.</izvorni_sadrzaj>
    <derivirana_varijabla naziv="DomainObject.Predmet.ProtustrankaNazivFormated_1">ELKOCHEM d.o.o.</derivirana_varijabla>
  </DomainObject.Predmet.ProtustrankaNazivFormated>
  <DomainObject.Predmet.ProtustrankaNazivFormatedOIB>
    <izvorni_sadrzaj>ELKOCHEM d.o.o., OIB 10668904587</izvorni_sadrzaj>
    <derivirana_varijabla naziv="DomainObject.Predmet.ProtustrankaNazivFormatedOIB_1">ELKOCHEM d.o.o., OIB 10668904587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Boris Kalchbrenner; RH MINISTARSTVO FINANCIJA, POREZNA UPRAVA, PU ZAGREB zastupanog po punomoćniku ŽDO ZAGREB</izvorni_sadrzaj>
    <derivirana_varijabla naziv="DomainObject.Predmet.StrankaFormated_1">  FINA Regionalni centar Zagreb; Boris Kalchbrenner; RH MINISTARSTVO FINANCIJA, POREZNA UPRAVA, PU ZAGREB zastupanog po punomoćniku ŽDO ZAGREB</derivirana_varijabla>
  </DomainObject.Predmet.StrankaFormated>
  <DomainObject.Predmet.StrankaFormatedOIB>
    <izvorni_sadrzaj>  FINA Regionalni centar Zagreb, OIB 85821130368; Boris Kalchbrenner, OIB 04830220533; RH MINISTARSTVO FINANCIJA, POREZNA UPRAVA, PU ZAGREB zastupanog po punomoćniku ŽDO ZAGREB</izvorni_sadrzaj>
    <derivirana_varijabla naziv="DomainObject.Predmet.StrankaFormatedOIB_1">  FINA Regionalni centar Zagreb, OIB 85821130368; Boris Kalchbrenner, OIB 04830220533; RH MINISTARSTVO FINANCIJA, POREZNA UPRAVA, PU ZAGREB zastupanog po punomoćniku ŽDO ZAGREB</derivirana_varijabla>
  </DomainObject.Predmet.StrankaFormatedOIB>
  <DomainObject.Predmet.StrankaFormatedWithAdress>
    <izvorni_sadrzaj> FINA Regionalni centar Zagreb, Trg svibanjskih žrtava 1995. 1, 10000 Zagreb; Boris Kalchbrenner, Rukavec 5, 10000 Zagreb; RH MINISTARSTVO FINANCIJA, POREZNA UPRAVA, PU ZAGREB zastupanog po punomoćniku ŽDO ZAGREB</izvorni_sadrzaj>
    <derivirana_varijabla naziv="DomainObject.Predmet.StrankaFormatedWithAdress_1"> FINA Regionalni centar Zagreb, Trg svibanjskih žrtava 1995. 1, 10000 Zagreb; Boris Kalchbrenner, Rukavec 5, 10000 Zagreb; RH MINISTARSTVO FINANCIJA, POREZNA UPRAVA, PU ZAGREB zastupanog po punomoćniku ŽDO ZAGREB</derivirana_varijabla>
  </DomainObject.Predmet.StrankaFormatedWithAdress>
  <DomainObject.Predmet.StrankaFormatedWithAdressOIB>
    <izvorni_sadrzaj> FINA Regionalni centar Zagreb, OIB 85821130368, Trg svibanjskih žrtava 1995. 1, 10000 Zagreb; Boris Kalchbrenner, OIB 04830220533, Rukavec 5, 10000 Zagreb; RH MINISTARSTVO FINANCIJA, POREZNA UPRAVA, PU ZAGREB zastupanog po punomoćniku ŽDO ZAGREB</izvorni_sadrzaj>
    <derivirana_varijabla naziv="DomainObject.Predmet.StrankaFormatedWithAdressOIB_1"> FINA Regionalni centar Zagreb, OIB 85821130368, Trg svibanjskih žrtava 1995. 1, 10000 Zagreb; Boris Kalchbrenner, OIB 04830220533, Rukavec 5, 10000 Zagreb; RH MINISTARSTVO FINANCIJA, POREZNA UPRAVA, PU ZAGREB zastupanog po punomoćniku ŽDO ZAGREB</derivirana_varijabla>
  </DomainObject.Predmet.StrankaFormatedWithAdressOIB>
  <DomainObject.Predmet.StrankaWithAdress>
    <izvorni_sadrzaj>FINA Regionalni centar Zagreb Trg svibanjskih žrtava 1995. 1,10000 Zagreb,Boris Kalchbrenner Rukavec 5,10000 Zagreb,RH MINISTARSTVO FINANCIJA, POREZNA UPRAVA, PU ZAGREB </izvorni_sadrzaj>
    <derivirana_varijabla naziv="DomainObject.Predmet.StrankaWithAdress_1">FINA Regionalni centar Zagreb Trg svibanjskih žrtava 1995. 1,10000 Zagreb,Boris Kalchbrenner Rukavec 5,10000 Zagreb,RH MINISTARSTVO FINANCIJA, POREZNA UPRAVA, PU ZAGREB </derivirana_varijabla>
  </DomainObject.Predmet.StrankaWithAdress>
  <DomainObject.Predmet.StrankaWithAdressOIB>
    <izvorni_sadrzaj>FINA Regionalni centar Zagreb, OIB 85821130368, Trg svibanjskih žrtava 1995. 1,10000 Zagreb,Boris Kalchbrenner, OIB 04830220533, Rukavec 5,10000 Zagreb,RH MINISTARSTVO FINANCIJA, POREZNA UPRAVA, PU ZAGREB</izvorni_sadrzaj>
    <derivirana_varijabla naziv="DomainObject.Predmet.StrankaWithAdressOIB_1">FINA Regionalni centar Zagreb, OIB 85821130368, Trg svibanjskih žrtava 1995. 1,10000 Zagreb,Boris Kalchbrenner, OIB 04830220533, Rukavec 5,10000 Zagreb,RH MINISTARSTVO FINANCIJA, POREZNA UPRAVA, PU ZAGREB</derivirana_varijabla>
  </DomainObject.Predmet.StrankaWithAdressOIB>
  <DomainObject.Predmet.StrankaNazivFormated>
    <izvorni_sadrzaj>FINA Regionalni centar Zagreb,Boris Kalchbrenner,RH MINISTARSTVO FINANCIJA, POREZNA UPRAVA, PU ZAGREB</izvorni_sadrzaj>
    <derivirana_varijabla naziv="DomainObject.Predmet.StrankaNazivFormated_1">FINA Regionalni centar Zagreb,Boris Kalchbrenner,RH MINISTARSTVO FINANCIJA, POREZNA UPRAVA, PU ZAGREB</derivirana_varijabla>
  </DomainObject.Predmet.StrankaNazivFormated>
  <DomainObject.Predmet.StrankaNazivFormatedOIB>
    <izvorni_sadrzaj>FINA Regionalni centar Zagreb, OIB 85821130368,Boris Kalchbrenner, OIB 04830220533,RH MINISTARSTVO FINANCIJA, POREZNA UPRAVA, PU ZAGREB</izvorni_sadrzaj>
    <derivirana_varijabla naziv="DomainObject.Predmet.StrankaNazivFormatedOIB_1">FINA Regionalni centar Zagreb, OIB 85821130368,Boris Kalchbrenner, OIB 04830220533,RH MINISTARSTVO FINANCIJA, POREZNA UPRAVA, PU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Boris Kalchbrenner</item>
      <item>RH MINISTARSTVO FINANCIJA, POREZNA UPRAVA, PU ZAGREB zastupanog po punomoćniku ŽDO ZAGREB</item>
    </izvorni_sadrzaj>
    <derivirana_varijabla naziv="DomainObject.Predmet.StrankaListFormated_1">
      <item>FINA Regionalni centar Zagreb</item>
      <item>Boris Kalchbrenner</item>
      <item>RH MINISTARSTVO FINANCIJA, POREZNA UPRAVA, PU ZAGREB zastupanog po punomoćniku ŽDO ZAGREB</item>
    </derivirana_varijabla>
  </DomainObject.Predmet.StrankaListFormated>
  <DomainObject.Predmet.StrankaListFormatedOIB>
    <izvorni_sadrzaj>
      <item>FINA Regionalni centar Zagreb, OIB 85821130368</item>
      <item>Boris Kalchbrenner, OIB 04830220533</item>
      <item>RH MINISTARSTVO FINANCIJA, POREZNA UPRAVA, PU ZAGREB zastupanog po punomoćniku ŽDO ZAGREB</item>
    </izvorni_sadrzaj>
    <derivirana_varijabla naziv="DomainObject.Predmet.StrankaListFormatedOIB_1">
      <item>FINA Regionalni centar Zagreb, OIB 85821130368</item>
      <item>Boris Kalchbrenner, OIB 04830220533</item>
      <item>RH MINISTARSTVO FINANCIJA, POREZNA UPRAVA, PU ZAGREB zastupanog po punomoćniku ŽDO ZAGREB</item>
    </derivirana_varijabla>
  </DomainObject.Predmet.StrankaListFormatedOIB>
  <DomainObject.Predmet.StrankaListFormatedWithAdress>
    <izvorni_sadrzaj>
      <item>FINA Regionalni centar Zagreb, Trg svibanjskih žrtava 1995. 1, 10000 Zagreb</item>
      <item>Boris Kalchbrenner, Rukavec 5, 10000 Zagreb</item>
      <item>RH MINISTARSTVO FINANCIJA, POREZNA UPRAVA, PU ZAGREB zastupanog po punomoćniku ŽDO ZAGREB</item>
    </izvorni_sadrzaj>
    <derivirana_varijabla naziv="DomainObject.Predmet.StrankaListFormatedWithAdress_1">
      <item>FINA Regionalni centar Zagreb, Trg svibanjskih žrtava 1995. 1, 10000 Zagreb</item>
      <item>Boris Kalchbrenner, Rukavec 5, 10000 Zagreb</item>
      <item>RH MINISTARSTVO FINANCIJA, POREZNA UPRAVA, PU ZAGREB zastupanog po punomoćniku ŽDO ZAGREB</item>
    </derivirana_varijabla>
  </DomainObject.Predmet.StrankaListFormatedWithAdress>
  <DomainObject.Predmet.StrankaListFormatedWithAdressOIB>
    <izvorni_sadrzaj>
      <item>FINA Regionalni centar Zagreb, OIB 85821130368, Trg svibanjskih žrtava 1995. 1, 10000 Zagreb</item>
      <item>Boris Kalchbrenner, OIB 04830220533, Rukavec 5, 10000 Zagreb</item>
      <item>RH MINISTARSTVO FINANCIJA, POREZNA UPRAVA, PU ZAGREB zastupanog po punomoćniku ŽDO ZAGREB</item>
    </izvorni_sadrzaj>
    <derivirana_varijabla naziv="DomainObject.Predmet.StrankaListFormatedWithAdressOIB_1">
      <item>FINA Regionalni centar Zagreb, OIB 85821130368, Trg svibanjskih žrtava 1995. 1, 10000 Zagreb</item>
      <item>Boris Kalchbrenner, OIB 04830220533, Rukavec 5, 10000 Zagreb</item>
      <item>RH MINISTARSTVO FINANCIJA, POREZNA UPRAVA, PU ZAGREB zastupanog po punomoćniku ŽDO ZAGREB</item>
    </derivirana_varijabla>
  </DomainObject.Predmet.StrankaListFormatedWithAdressOIB>
  <DomainObject.Predmet.StrankaListNazivFormated>
    <izvorni_sadrzaj>
      <item>FINA Regionalni centar Zagreb</item>
      <item>Boris Kalchbrenner</item>
      <item>RH MINISTARSTVO FINANCIJA, POREZNA UPRAVA, PU ZAGREB</item>
    </izvorni_sadrzaj>
    <derivirana_varijabla naziv="DomainObject.Predmet.StrankaListNazivFormated_1">
      <item>FINA Regionalni centar Zagreb</item>
      <item>Boris Kalchbrenner</item>
      <item>RH MINISTARSTVO FINANCIJA, POREZNA UPRAVA, PU ZAGREB</item>
    </derivirana_varijabla>
  </DomainObject.Predmet.StrankaListNazivFormated>
  <DomainObject.Predmet.StrankaListNazivFormatedOIB>
    <izvorni_sadrzaj>
      <item>FINA Regionalni centar Zagreb, OIB 85821130368</item>
      <item>Boris Kalchbrenner, OIB 04830220533</item>
      <item>RH MINISTARSTVO FINANCIJA, POREZNA UPRAVA, PU ZAGREB</item>
    </izvorni_sadrzaj>
    <derivirana_varijabla naziv="DomainObject.Predmet.StrankaListNazivFormatedOIB_1">
      <item>FINA Regionalni centar Zagreb, OIB 85821130368</item>
      <item>Boris Kalchbrenner, OIB 04830220533</item>
      <item>RH MINISTARSTVO FINANCIJA, POREZNA UPRAVA, PU ZAGREB</item>
    </derivirana_varijabla>
  </DomainObject.Predmet.StrankaListNazivFormatedOIB>
  <DomainObject.Predmet.ProtuStrankaListFormated>
    <izvorni_sadrzaj>
      <item>ELKOCHEM d.o.o. zastupanog po punomoćniku BORIS KALCHBRENNER</item>
    </izvorni_sadrzaj>
    <derivirana_varijabla naziv="DomainObject.Predmet.ProtuStrankaListFormated_1">
      <item>ELKOCHEM d.o.o. zastupanog po punomoćniku BORIS KALCHBRENNER</item>
    </derivirana_varijabla>
  </DomainObject.Predmet.ProtuStrankaListFormated>
  <DomainObject.Predmet.ProtuStrankaListFormatedOIB>
    <izvorni_sadrzaj>
      <item>ELKOCHEM d.o.o., OIB 10668904587 zastupanog po punomoćniku BORIS KALCHBRENNER</item>
    </izvorni_sadrzaj>
    <derivirana_varijabla naziv="DomainObject.Predmet.ProtuStrankaListFormatedOIB_1">
      <item>ELKOCHEM d.o.o., OIB 10668904587 zastupanog po punomoćniku BORIS KALCHBRENNER</item>
    </derivirana_varijabla>
  </DomainObject.Predmet.ProtuStrankaListFormatedOIB>
  <DomainObject.Predmet.ProtuStrankaListFormatedWithAdress>
    <izvorni_sadrzaj>
      <item>ELKOCHEM d.o.o., Petrinjska 45, 10000 Zagreb zastupanog po punomoćniku BORIS KALCHBRENNER</item>
    </izvorni_sadrzaj>
    <derivirana_varijabla naziv="DomainObject.Predmet.ProtuStrankaListFormatedWithAdress_1">
      <item>ELKOCHEM d.o.o., Petrinjska 45, 10000 Zagreb zastupanog po punomoćniku BORIS KALCHBRENNER</item>
    </derivirana_varijabla>
  </DomainObject.Predmet.ProtuStrankaListFormatedWithAdress>
  <DomainObject.Predmet.ProtuStrankaListFormatedWithAdressOIB>
    <izvorni_sadrzaj>
      <item>ELKOCHEM d.o.o., OIB 10668904587, Petrinjska 45, 10000 Zagreb zastupanog po punomoćniku BORIS KALCHBRENNER</item>
    </izvorni_sadrzaj>
    <derivirana_varijabla naziv="DomainObject.Predmet.ProtuStrankaListFormatedWithAdressOIB_1">
      <item>ELKOCHEM d.o.o., OIB 10668904587, Petrinjska 45, 10000 Zagreb zastupanog po punomoćniku BORIS KALCHBRENNER</item>
    </derivirana_varijabla>
  </DomainObject.Predmet.ProtuStrankaListFormatedWithAdressOIB>
  <DomainObject.Predmet.ProtuStrankaListNazivFormated>
    <izvorni_sadrzaj>
      <item>ELKOCHEM d.o.o.</item>
    </izvorni_sadrzaj>
    <derivirana_varijabla naziv="DomainObject.Predmet.ProtuStrankaListNazivFormated_1">
      <item>ELKOCHEM d.o.o.</item>
    </derivirana_varijabla>
  </DomainObject.Predmet.ProtuStrankaListNazivFormated>
  <DomainObject.Predmet.ProtuStrankaListNazivFormatedOIB>
    <izvorni_sadrzaj>
      <item>ELKOCHEM d.o.o., OIB 10668904587</item>
    </izvorni_sadrzaj>
    <derivirana_varijabla naziv="DomainObject.Predmet.ProtuStrankaListNazivFormatedOIB_1">
      <item>ELKOCHEM d.o.o., OIB 10668904587</item>
    </derivirana_varijabla>
  </DomainObject.Predmet.ProtuStrankaListNazivFormatedOIB>
  <DomainObject.Predmet.OstaliListFormated>
    <izvorni_sadrzaj>
      <item>BORIS KALCHBRENNER punomoćnik sudionika u postupku ELKOCHEM d.o.o.</item>
      <item>ŽDO ZAGREB punomoćnik sudionika u postupku RH MINISTARSTVO FINANCIJA, POREZNA UPRAVA, PU ZAGREB</item>
    </izvorni_sadrzaj>
    <derivirana_varijabla naziv="DomainObject.Predmet.OstaliListFormated_1">
      <item>BORIS KALCHBRENNER punomoćnik sudionika u postupku ELKOCHEM d.o.o.</item>
      <item>ŽDO ZAGREB punomoćnik sudionika u postupku RH MINISTARSTVO FINANCIJA, POREZNA UPRAVA, PU ZAGREB</item>
    </derivirana_varijabla>
  </DomainObject.Predmet.OstaliListFormated>
  <DomainObject.Predmet.OstaliListFormatedOIB>
    <izvorni_sadrzaj>
      <item>BORIS KALCHBRENNER, OIB 04830220533 punomoćnik sudionika u postupku ELKOCHEM d.o.o.</item>
      <item>ŽDO ZAGREB punomoćnik sudionika u postupku RH MINISTARSTVO FINANCIJA, POREZNA UPRAVA, PU ZAGREB</item>
    </izvorni_sadrzaj>
    <derivirana_varijabla naziv="DomainObject.Predmet.OstaliListFormatedOIB_1">
      <item>BORIS KALCHBRENNER, OIB 04830220533 punomoćnik sudionika u postupku ELKOCHEM d.o.o.</item>
      <item>ŽDO ZAGREB punomoćnik sudionika u postupku RH MINISTARSTVO FINANCIJA, POREZNA UPRAVA, PU ZAGREB</item>
    </derivirana_varijabla>
  </DomainObject.Predmet.OstaliListFormatedOIB>
  <DomainObject.Predmet.OstaliListFormatedWithAdress>
    <izvorni_sadrzaj>
      <item>BORIS KALCHBRENNER, RUKAVEC 5, 10000 Zagreb punomoćnik sudionika u postupku ELKOCHEM d.o.o.</item>
      <item>ŽDO ZAGREB punomoćnik sudionika u postupku RH MINISTARSTVO FINANCIJA, POREZNA UPRAVA, PU ZAGREB</item>
    </izvorni_sadrzaj>
    <derivirana_varijabla naziv="DomainObject.Predmet.OstaliListFormatedWithAdress_1">
      <item>BORIS KALCHBRENNER, RUKAVEC 5, 10000 Zagreb punomoćnik sudionika u postupku ELKOCHEM d.o.o.</item>
      <item>ŽDO ZAGREB punomoćnik sudionika u postupku RH MINISTARSTVO FINANCIJA, POREZNA UPRAVA, PU ZAGREB</item>
    </derivirana_varijabla>
  </DomainObject.Predmet.OstaliListFormatedWithAdress>
  <DomainObject.Predmet.OstaliListFormatedWithAdressOIB>
    <izvorni_sadrzaj>
      <item>BORIS KALCHBRENNER, OIB 04830220533, RUKAVEC 5, 10000 Zagreb punomoćnik sudionika u postupku ELKOCHEM d.o.o.</item>
      <item>ŽDO ZAGREB punomoćnik sudionika u postupku RH MINISTARSTVO FINANCIJA, POREZNA UPRAVA, PU ZAGREB</item>
    </izvorni_sadrzaj>
    <derivirana_varijabla naziv="DomainObject.Predmet.OstaliListFormatedWithAdressOIB_1">
      <item>BORIS KALCHBRENNER, OIB 04830220533, RUKAVEC 5, 10000 Zagreb punomoćnik sudionika u postupku ELKOCHEM d.o.o.</item>
      <item>ŽDO ZAGREB punomoćnik sudionika u postupku RH MINISTARSTVO FINANCIJA, POREZNA UPRAVA, PU ZAGREB</item>
    </derivirana_varijabla>
  </DomainObject.Predmet.OstaliListFormatedWithAdressOIB>
  <DomainObject.Predmet.OstaliListNazivFormated>
    <izvorni_sadrzaj>
      <item>BORIS KALCHBRENNER</item>
      <item>ŽDO ZAGREB</item>
    </izvorni_sadrzaj>
    <derivirana_varijabla naziv="DomainObject.Predmet.OstaliListNazivFormated_1">
      <item>BORIS KALCHBRENNER</item>
      <item>ŽDO ZAGREB</item>
    </derivirana_varijabla>
  </DomainObject.Predmet.OstaliListNazivFormated>
  <DomainObject.Predmet.OstaliListNazivFormatedOIB>
    <izvorni_sadrzaj>
      <item>BORIS KALCHBRENNER, OIB 04830220533</item>
      <item>ŽDO ZAGREB</item>
    </izvorni_sadrzaj>
    <derivirana_varijabla naziv="DomainObject.Predmet.OstaliListNazivFormatedOIB_1">
      <item>BORIS KALCHBRENNER, OIB 04830220533</item>
      <item>ŽDO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ELKOCHEM d.o.o.</izvorni_sadrzaj>
    <derivirana_varijabla naziv="DomainObject.Predmet.ProtustrankaIDrugi_1">ELKOCHEM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ELKOCHEM d.o.o., OIB 10668904587, Petrinjska 45, 10000 Zagreb</izvorni_sadrzaj>
    <derivirana_varijabla naziv="DomainObject.Predmet.ProtustrankaIDrugiAdressOIB_1">ELKOCHEM d.o.o., OIB 10668904587, Petrinjska 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ELKOCHEM d.o.o.</item>
      <item>FINA Regionalni centar Zagreb</item>
      <item>BORIS KALCHBRENNER</item>
      <item>Boris Kalchbrenner</item>
      <item>RH MINISTARSTVO FINANCIJA, POREZNA UPRAVA, PU ZAGREB</item>
      <item>ŽDO ZAGREB</item>
    </izvorni_sadrzaj>
    <derivirana_varijabla naziv="DomainObject.Predmet.SudioniciListNaziv_1">
      <item>ELKOCHEM d.o.o.</item>
      <item>FINA Regionalni centar Zagreb</item>
      <item>BORIS KALCHBRENNER</item>
      <item>Boris Kalchbrenner</item>
      <item>RH MINISTARSTVO FINANCIJA, POREZNA UPRAVA, PU ZAGREB</item>
      <item>ŽDO ZAGREB</item>
    </derivirana_varijabla>
  </DomainObject.Predmet.SudioniciListNaziv>
  <DomainObject.Predmet.SudioniciListAdressOIB>
    <izvorni_sadrzaj>
      <item>ELKOCHEM d.o.o., OIB 10668904587, Petrinjska 45,10000 Zagreb</item>
      <item>FINA Regionalni centar Zagreb, OIB 85821130368, Trg svibanjskih žrtava 1995. 1,10000 Zagreb</item>
      <item>BORIS KALCHBRENNER, OIB 04830220533, RUKAVEC 5,10000 Zagreb</item>
      <item>Boris Kalchbrenner, OIB 04830220533, Rukavec 5,10000 Zagreb</item>
      <item>RH MINISTARSTVO FINANCIJA, POREZNA UPRAVA, PU ZAGREB</item>
      <item>ŽDO ZAGREB</item>
    </izvorni_sadrzaj>
    <derivirana_varijabla naziv="DomainObject.Predmet.SudioniciListAdressOIB_1">
      <item>ELKOCHEM d.o.o., OIB 10668904587, Petrinjska 45,10000 Zagreb</item>
      <item>FINA Regionalni centar Zagreb, OIB 85821130368, Trg svibanjskih žrtava 1995. 1,10000 Zagreb</item>
      <item>BORIS KALCHBRENNER, OIB 04830220533, RUKAVEC 5,10000 Zagreb</item>
      <item>Boris Kalchbrenner, OIB 04830220533, Rukavec 5,10000 Zagreb</item>
      <item>RH MINISTARSTVO FINANCIJA, POREZNA UPRAVA, PU ZAGREB</item>
      <item>ŽDO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10668904587</item>
      <item>, OIB 85821130368</item>
      <item>, OIB 04830220533</item>
      <item>, OIB 04830220533</item>
      <item>, OIB null</item>
      <item>, OIB null</item>
    </izvorni_sadrzaj>
    <derivirana_varijabla naziv="DomainObject.Predmet.SudioniciListNazivOIB_1">
      <item>, OIB 10668904587</item>
      <item>, OIB 85821130368</item>
      <item>, OIB 04830220533</item>
      <item>, OIB 04830220533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693</properties:Words>
  <properties:Characters>3884</properties:Characters>
  <properties:Lines>98</properties:Lines>
  <properties:Paragraphs>31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2018-02-27T10:05:00Z</dcterms:created>
  <dc:creator>Valentina Kranjčić</dc:creator>
  <cp:lastModifiedBy>Monika Grbac</cp:lastModifiedBy>
  <cp:lastPrinted>2018-02-23T13:24:00Z</cp:lastPrinted>
  <dcterms:modified xmlns:xsi="http://www.w3.org/2001/XMLSchema-instance" xsi:type="dcterms:W3CDTF">2018-02-27T10:15:00Z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(st-5277-16 ELKOCHEM.docx)</vt:lpwstr>
  </prop:property>
  <prop:property name="CC_coloring" pid="4" fmtid="{D5CDD505-2E9C-101B-9397-08002B2CF9AE}">
    <vt:bool>false</vt:bool>
  </prop:property>
  <prop:property name="BrojStranica" pid="5" fmtid="{D5CDD505-2E9C-101B-9397-08002B2CF9AE}">
    <vt:i4>2</vt:i4>
  </prop:property>
</prop:Properties>
</file>