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03cdf" w14:paraId="8403cdf" w:rsidRDefault="00790EFD" w:rsidP="00790EFD" w:rsidR="00790EFD" w:rsidRPr="00FC1C4F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FC1C4F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  <w:t xml:space="preserve"> </w:t>
      </w:r>
    </w:p>
    <w:p w:rsidRDefault="00790EFD" w:rsidP="00790EFD" w:rsidR="00790EFD" w:rsidRPr="00FC1C4F">
      <w:pPr>
        <w:rPr>
          <w:b/>
        </w:rPr>
      </w:pPr>
      <w:r w:rsidRPr="00FC1C4F">
        <w:rPr>
          <w:color w:val="000000"/>
        </w:rPr>
        <w:t xml:space="preserve">        </w:t>
      </w:r>
      <w:r w:rsidRPr="00FC1C4F">
        <w:rPr>
          <w:b/>
        </w:rPr>
        <w:t>REPUBLIKA HRVATSKA</w:t>
      </w:r>
    </w:p>
    <w:p w:rsidRDefault="0002700A" w:rsidP="00790EFD" w:rsidR="00790EFD" w:rsidRPr="00FC1C4F">
      <w:pPr>
        <w:rPr>
          <w:b/>
        </w:rPr>
      </w:pPr>
      <w:r>
        <w:rPr>
          <w:b/>
        </w:rPr>
        <w:t xml:space="preserve">     TRGOVAČKI SUD U DUBROVNIKU</w:t>
      </w:r>
    </w:p>
    <w:p w:rsidRDefault="00790EFD" w:rsidP="00790EFD" w:rsidR="00790EFD" w:rsidRPr="00FC1C4F">
      <w:pPr>
        <w:rPr>
          <w:b/>
        </w:rPr>
      </w:pPr>
      <w:r w:rsidRPr="00FC1C4F">
        <w:t xml:space="preserve">     </w:t>
      </w:r>
      <w:r w:rsidR="0002700A">
        <w:t xml:space="preserve">     </w:t>
      </w:r>
      <w:r w:rsidRPr="00FC1C4F">
        <w:rPr>
          <w:b/>
        </w:rPr>
        <w:t>Dr. A. Starčevića 23, Dubrovnik</w:t>
      </w:r>
    </w:p>
    <w:p w:rsidRDefault="00790EFD" w:rsidP="00790EFD" w:rsidR="00790EFD" w:rsidRPr="00FC1C4F">
      <w:pPr>
        <w:jc w:val="right"/>
        <w:rPr>
          <w:b/>
        </w:rPr>
      </w:pPr>
      <w:r w:rsidRPr="00FC1C4F">
        <w:rPr>
          <w:b/>
        </w:rPr>
        <w:t>Posl. br. 7 St-</w:t>
      </w:r>
      <w:r w:rsidR="00630929">
        <w:rPr>
          <w:b/>
        </w:rPr>
        <w:t>193</w:t>
      </w:r>
      <w:r w:rsidR="00435765">
        <w:rPr>
          <w:b/>
        </w:rPr>
        <w:t>/19</w:t>
      </w:r>
    </w:p>
    <w:p w:rsidRDefault="00790EFD" w:rsidP="00790EFD" w:rsidR="00790EFD" w:rsidRPr="00FC1C4F">
      <w:pPr>
        <w:jc w:val="right"/>
        <w:rPr>
          <w:b/>
        </w:rPr>
      </w:pPr>
    </w:p>
    <w:p w:rsidRDefault="002D14B7" w:rsidP="00790EFD" w:rsidR="002D14B7">
      <w:pPr>
        <w:jc w:val="right"/>
        <w:rPr>
          <w:b/>
        </w:rPr>
      </w:pPr>
    </w:p>
    <w:p w:rsidRDefault="00FC1C4F" w:rsidP="00790EFD" w:rsidR="00FC1C4F" w:rsidRPr="00FC1C4F">
      <w:pPr>
        <w:jc w:val="right"/>
        <w:rPr>
          <w:b/>
        </w:rPr>
      </w:pPr>
    </w:p>
    <w:p w:rsidRDefault="006D75D1" w:rsidP="00790EFD" w:rsidR="006D75D1" w:rsidRPr="00FC1C4F">
      <w:pPr>
        <w:jc w:val="right"/>
        <w:rPr>
          <w:b/>
        </w:rPr>
      </w:pP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R E P U B L I K A    H R V A T S K A</w:t>
      </w: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R J E Š E N J E</w:t>
      </w:r>
    </w:p>
    <w:p w:rsidRDefault="00D40490" w:rsidP="00790EFD" w:rsidR="00D40490" w:rsidRPr="00FC1C4F">
      <w:pPr>
        <w:jc w:val="center"/>
        <w:rPr>
          <w:b/>
        </w:rPr>
      </w:pPr>
    </w:p>
    <w:p w:rsidRDefault="00790EFD" w:rsidP="00790EFD" w:rsidR="00790EFD" w:rsidRPr="00FC1C4F">
      <w:pPr>
        <w:jc w:val="center"/>
        <w:rPr>
          <w:b/>
        </w:rPr>
      </w:pPr>
    </w:p>
    <w:p w:rsidRDefault="00477C83" w:rsidP="00477C83" w:rsidR="00477C83" w:rsidRPr="00FA1EA0">
      <w:pPr>
        <w:ind w:firstLine="720" w:right="-2"/>
        <w:jc w:val="both"/>
      </w:pPr>
      <w:r w:rsidRPr="00FA1EA0">
        <w:t>Trgov</w:t>
      </w:r>
      <w:r w:rsidR="0002700A">
        <w:t xml:space="preserve">ački sud </w:t>
      </w:r>
      <w:r w:rsidRPr="00FA1EA0">
        <w:t xml:space="preserve"> u Dubrovniku, po stečajnom sucu tog suda Diani Butigan Granić, kao sucu pojedincu, u stečajnom postupku nad stečajnim dužnikom</w:t>
      </w:r>
      <w:r w:rsidR="00745482">
        <w:t xml:space="preserve"> </w:t>
      </w:r>
      <w:r w:rsidR="00745482" w:rsidRPr="00745482">
        <w:t>ŽIVALJIĆ-GRADNJA društvo s ograničenom odgovornošću za graditeljstvo i usluge</w:t>
      </w:r>
      <w:r w:rsidR="0002700A">
        <w:t>,</w:t>
      </w:r>
      <w:r w:rsidR="00745482" w:rsidRPr="00745482">
        <w:t xml:space="preserve"> Supavla 39</w:t>
      </w:r>
      <w:r w:rsidR="00745482">
        <w:t xml:space="preserve">, Split, OIB: </w:t>
      </w:r>
      <w:r w:rsidR="0002700A">
        <w:t xml:space="preserve"> </w:t>
      </w:r>
      <w:r w:rsidR="00745482" w:rsidRPr="00745482">
        <w:t>75352943622</w:t>
      </w:r>
      <w:r w:rsidR="00745482">
        <w:t xml:space="preserve">, </w:t>
      </w:r>
      <w:r w:rsidR="008403B3" w:rsidRPr="00E2401C">
        <w:t>kojeg zas</w:t>
      </w:r>
      <w:r w:rsidR="00745482">
        <w:t>tupa stečajna upravitelja Danijela Kovač</w:t>
      </w:r>
      <w:r w:rsidR="008403B3">
        <w:t>,</w:t>
      </w:r>
      <w:r w:rsidRPr="00FA1EA0">
        <w:t xml:space="preserve"> dana </w:t>
      </w:r>
      <w:r w:rsidR="00745482">
        <w:t>08. ožujka</w:t>
      </w:r>
      <w:r w:rsidR="0002700A">
        <w:t xml:space="preserve"> 2019</w:t>
      </w:r>
      <w:r>
        <w:t xml:space="preserve">.g. </w:t>
      </w:r>
    </w:p>
    <w:p w:rsidRDefault="00FC1C4F" w:rsidP="00790EFD" w:rsidR="00FC1C4F" w:rsidRPr="00FC1C4F">
      <w:pPr>
        <w:jc w:val="both"/>
      </w:pPr>
    </w:p>
    <w:p w:rsidRDefault="00790EFD" w:rsidP="00790EFD" w:rsidR="00790EFD" w:rsidRPr="00FC1C4F">
      <w:pPr>
        <w:jc w:val="both"/>
      </w:pP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r i j e š i o    j e</w:t>
      </w:r>
    </w:p>
    <w:p w:rsidRDefault="00790EFD" w:rsidP="00790EFD" w:rsidR="00790EFD" w:rsidRPr="00FC1C4F">
      <w:pPr>
        <w:jc w:val="center"/>
        <w:rPr>
          <w:b/>
        </w:rPr>
      </w:pPr>
    </w:p>
    <w:p w:rsidRDefault="00790EFD" w:rsidP="00790EFD" w:rsidR="00790EFD" w:rsidRPr="00FC1C4F">
      <w:pPr>
        <w:tabs>
          <w:tab w:pos="360" w:val="left"/>
        </w:tabs>
        <w:jc w:val="both"/>
      </w:pPr>
      <w:r w:rsidRPr="00FC1C4F">
        <w:rPr>
          <w:b/>
        </w:rPr>
        <w:tab/>
      </w:r>
      <w:r w:rsidRPr="00FC1C4F">
        <w:rPr>
          <w:b/>
        </w:rPr>
        <w:tab/>
      </w:r>
      <w:r w:rsidRPr="00FC1C4F">
        <w:t>Stečajni upravitelj je predložio sukladno čl. 2</w:t>
      </w:r>
      <w:r w:rsidR="002D14B7" w:rsidRPr="00FC1C4F">
        <w:t>93</w:t>
      </w:r>
      <w:r w:rsidRPr="00FC1C4F">
        <w:t>. Stečajnog zakona</w:t>
      </w:r>
      <w:r w:rsidR="00606F4C" w:rsidRPr="00FC1C4F">
        <w:t xml:space="preserve"> </w:t>
      </w:r>
      <w:r w:rsidR="002D14B7" w:rsidRPr="00FC1C4F">
        <w:t>(NN 71/15)</w:t>
      </w:r>
      <w:r w:rsidRPr="00FC1C4F">
        <w:t xml:space="preserve"> ovaj postupak obustaviti zbog nedostatnosti imovine za namirenje troškova stečajnog postupka i zaključiti, pa se pozivaju vjerovnici stečajne mase, stečajni upravitelj i skupština vjerovnika očitovati se o prijedlogu u roku od 15 dana od objave ovog rješenja na e-oglasnoj ploči u pisanom obliku, pozivom na gornji poslovni broj</w:t>
      </w:r>
    </w:p>
    <w:p w:rsidRDefault="00790EFD" w:rsidP="00790EFD" w:rsidR="00790EFD" w:rsidRPr="00FC1C4F">
      <w:pPr>
        <w:tabs>
          <w:tab w:pos="360" w:val="left"/>
        </w:tabs>
        <w:jc w:val="both"/>
      </w:pPr>
    </w:p>
    <w:p w:rsidRDefault="00D40490" w:rsidP="00790EFD" w:rsidR="00D40490" w:rsidRPr="00FC1C4F">
      <w:pPr>
        <w:tabs>
          <w:tab w:pos="360" w:val="left"/>
        </w:tabs>
        <w:jc w:val="both"/>
      </w:pP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Obrazloženje</w:t>
      </w:r>
    </w:p>
    <w:p w:rsidRDefault="00D40490" w:rsidP="00790EFD" w:rsidR="00D40490" w:rsidRPr="00FC1C4F">
      <w:pPr>
        <w:jc w:val="center"/>
        <w:rPr>
          <w:b/>
        </w:rPr>
      </w:pPr>
    </w:p>
    <w:p w:rsidRDefault="006D75D1" w:rsidP="00790EFD" w:rsidR="006D75D1" w:rsidRPr="00FC1C4F">
      <w:pPr>
        <w:jc w:val="center"/>
        <w:rPr>
          <w:b/>
        </w:rPr>
      </w:pPr>
    </w:p>
    <w:p w:rsidRDefault="00790EFD" w:rsidP="00FC1C4F" w:rsidR="00C47518">
      <w:pPr>
        <w:ind w:firstLine="708"/>
        <w:jc w:val="both"/>
      </w:pPr>
      <w:r w:rsidRPr="00FC1C4F">
        <w:t>Rješenjem ovog suda posl. br. 7 St-</w:t>
      </w:r>
      <w:r w:rsidR="00630929">
        <w:t>284</w:t>
      </w:r>
      <w:r w:rsidR="00AD4409">
        <w:t>/17</w:t>
      </w:r>
      <w:r w:rsidR="00871338" w:rsidRPr="00FC1C4F">
        <w:t xml:space="preserve"> od </w:t>
      </w:r>
      <w:r w:rsidR="00630929">
        <w:t>12</w:t>
      </w:r>
      <w:r w:rsidR="00CC74B6">
        <w:t xml:space="preserve">. </w:t>
      </w:r>
      <w:r w:rsidR="00630929">
        <w:t>rujna</w:t>
      </w:r>
      <w:r w:rsidR="00AD4409">
        <w:t xml:space="preserve"> 2018</w:t>
      </w:r>
      <w:r w:rsidR="00CC74B6">
        <w:t>.g.</w:t>
      </w:r>
      <w:r w:rsidR="002D14B7" w:rsidRPr="00FC1C4F">
        <w:t xml:space="preserve"> </w:t>
      </w:r>
      <w:r w:rsidRPr="00FC1C4F">
        <w:t>otvoren je stečajni postupak nad</w:t>
      </w:r>
      <w:r w:rsidR="00745482">
        <w:t xml:space="preserve"> </w:t>
      </w:r>
      <w:r w:rsidR="00745482" w:rsidRPr="00745482">
        <w:t>ŽIVALJIĆ-GRADNJA društvo s ograničenom odgovornošću za graditeljstvo i usluge, Supavla 39, Split, OIB:  75352943622</w:t>
      </w:r>
    </w:p>
    <w:p w:rsidRDefault="00A76B57" w:rsidP="00CC74B6" w:rsidR="00A76B57" w:rsidRPr="00FC1C4F">
      <w:pPr>
        <w:jc w:val="both"/>
      </w:pPr>
    </w:p>
    <w:p w:rsidRDefault="00790EFD" w:rsidP="00790EFD" w:rsidR="00790EFD" w:rsidRPr="00FC1C4F">
      <w:pPr>
        <w:pStyle w:val="Tijeloteksta"/>
        <w:rPr>
          <w:szCs w:val="24"/>
        </w:rPr>
      </w:pPr>
      <w:r w:rsidRPr="00FC1C4F">
        <w:rPr>
          <w:szCs w:val="24"/>
        </w:rPr>
        <w:tab/>
        <w:t>Stečajni upravitelj je predložio sukladno čl. 2</w:t>
      </w:r>
      <w:r w:rsidR="002D14B7" w:rsidRPr="00FC1C4F">
        <w:rPr>
          <w:szCs w:val="24"/>
        </w:rPr>
        <w:t>9</w:t>
      </w:r>
      <w:r w:rsidRPr="00FC1C4F">
        <w:rPr>
          <w:szCs w:val="24"/>
        </w:rPr>
        <w:t xml:space="preserve">3. Stečajnog zakona </w:t>
      </w:r>
      <w:r w:rsidR="00606F4C" w:rsidRPr="00FC1C4F">
        <w:rPr>
          <w:szCs w:val="24"/>
        </w:rPr>
        <w:t xml:space="preserve">(NN </w:t>
      </w:r>
      <w:r w:rsidR="002D14B7" w:rsidRPr="00FC1C4F">
        <w:rPr>
          <w:szCs w:val="24"/>
        </w:rPr>
        <w:t>71/15</w:t>
      </w:r>
      <w:r w:rsidR="00606F4C" w:rsidRPr="00FC1C4F">
        <w:rPr>
          <w:szCs w:val="24"/>
        </w:rPr>
        <w:t xml:space="preserve">)  </w:t>
      </w:r>
      <w:r w:rsidRPr="00FC1C4F">
        <w:rPr>
          <w:szCs w:val="24"/>
        </w:rPr>
        <w:t>ovaj postupak obustaviti zbog toga što dužnik nema imovine odnosno zbog nedostatnosti imovine za namirenje troškova stečajnog postupka.</w:t>
      </w:r>
    </w:p>
    <w:p w:rsidRDefault="00790EFD" w:rsidP="00790EFD" w:rsidR="00790EFD" w:rsidRPr="00FC1C4F">
      <w:pPr>
        <w:pStyle w:val="Tijeloteksta"/>
        <w:rPr>
          <w:szCs w:val="24"/>
        </w:rPr>
      </w:pPr>
    </w:p>
    <w:p w:rsidRDefault="00790EFD" w:rsidP="00790EFD" w:rsidR="00790EFD" w:rsidRPr="00FC1C4F">
      <w:pPr>
        <w:pStyle w:val="Tijeloteksta"/>
        <w:ind w:firstLine="708"/>
        <w:rPr>
          <w:szCs w:val="24"/>
        </w:rPr>
      </w:pPr>
      <w:r w:rsidRPr="00FC1C4F">
        <w:rPr>
          <w:szCs w:val="24"/>
        </w:rPr>
        <w:t xml:space="preserve"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</w:t>
      </w:r>
      <w:r w:rsidRPr="00FC1C4F">
        <w:rPr>
          <w:szCs w:val="24"/>
        </w:rPr>
        <w:lastRenderedPageBreak/>
        <w:t>solidarno predujme dostatan iznos novca za namirenje troškova postupka u roku koji im sud odredi rješenjem.</w:t>
      </w:r>
    </w:p>
    <w:p w:rsidRDefault="00790EFD" w:rsidP="00790EFD" w:rsidR="00790EFD" w:rsidRPr="00FC1C4F">
      <w:pPr>
        <w:pStyle w:val="Tijeloteksta"/>
        <w:rPr>
          <w:szCs w:val="24"/>
        </w:rPr>
      </w:pPr>
    </w:p>
    <w:p w:rsidRDefault="00790EFD" w:rsidP="00790EFD" w:rsidR="00790EFD" w:rsidRPr="00FC1C4F">
      <w:pPr>
        <w:pStyle w:val="Tijeloteksta"/>
        <w:rPr>
          <w:szCs w:val="24"/>
        </w:rPr>
      </w:pPr>
      <w:r w:rsidRPr="00FC1C4F">
        <w:rPr>
          <w:szCs w:val="24"/>
        </w:rPr>
        <w:tab/>
        <w:t>Zbog navedenog, na temelju spomenutih propisa, odlučeno je kao u izreci.</w:t>
      </w:r>
    </w:p>
    <w:p w:rsidRDefault="00790EFD" w:rsidP="00790EFD" w:rsidR="00790EFD" w:rsidRPr="00FC1C4F">
      <w:pPr>
        <w:pStyle w:val="Tijeloteksta"/>
        <w:rPr>
          <w:szCs w:val="24"/>
        </w:rPr>
      </w:pPr>
    </w:p>
    <w:p w:rsidRDefault="00845AA1" w:rsidP="00790EFD" w:rsidR="00845AA1" w:rsidRPr="00FC1C4F">
      <w:pPr>
        <w:pStyle w:val="Tijeloteksta"/>
        <w:rPr>
          <w:szCs w:val="24"/>
        </w:rPr>
      </w:pPr>
    </w:p>
    <w:p w:rsidRDefault="002F0B83" w:rsidP="00790EFD" w:rsidR="00845AA1" w:rsidRPr="00FC1C4F">
      <w:pPr>
        <w:jc w:val="center"/>
        <w:rPr>
          <w:b/>
        </w:rPr>
      </w:pPr>
      <w:r w:rsidRPr="00FC1C4F">
        <w:rPr>
          <w:b/>
        </w:rPr>
        <w:t xml:space="preserve">U Dubrovniku, </w:t>
      </w:r>
      <w:r w:rsidR="00745482">
        <w:rPr>
          <w:b/>
        </w:rPr>
        <w:t>08.ožujka</w:t>
      </w:r>
      <w:r w:rsidR="00CC74B6">
        <w:rPr>
          <w:b/>
        </w:rPr>
        <w:t xml:space="preserve"> 201</w:t>
      </w:r>
      <w:r w:rsidR="0002700A">
        <w:rPr>
          <w:b/>
        </w:rPr>
        <w:t>9</w:t>
      </w:r>
      <w:r w:rsidR="00CC74B6">
        <w:rPr>
          <w:b/>
        </w:rPr>
        <w:t>.</w:t>
      </w:r>
      <w:r w:rsidR="00845AA1" w:rsidRPr="00FC1C4F">
        <w:rPr>
          <w:b/>
        </w:rPr>
        <w:t>g.</w:t>
      </w:r>
    </w:p>
    <w:p w:rsidRDefault="006D75D1" w:rsidP="00790EFD" w:rsidR="006D75D1" w:rsidRPr="00FC1C4F">
      <w:pPr>
        <w:jc w:val="both"/>
      </w:pPr>
    </w:p>
    <w:p w:rsidRDefault="006D75D1" w:rsidP="00790EFD" w:rsidR="006D75D1" w:rsidRPr="00FC1C4F">
      <w:pPr>
        <w:jc w:val="both"/>
      </w:pPr>
    </w:p>
    <w:p w:rsidRDefault="006D75D1" w:rsidP="00790EFD" w:rsidR="00790EFD" w:rsidRPr="00FC1C4F">
      <w:pPr>
        <w:jc w:val="both"/>
        <w:rPr>
          <w:b/>
        </w:rPr>
      </w:pPr>
      <w:r w:rsidRPr="00FC1C4F">
        <w:tab/>
      </w:r>
      <w:r w:rsidRPr="00FC1C4F">
        <w:tab/>
      </w:r>
      <w:r w:rsidRPr="00FC1C4F">
        <w:tab/>
      </w:r>
      <w:r w:rsidRPr="00FC1C4F">
        <w:tab/>
      </w:r>
      <w:r w:rsidRPr="00FC1C4F">
        <w:tab/>
      </w:r>
      <w:r w:rsidRPr="00FC1C4F">
        <w:tab/>
      </w:r>
      <w:r w:rsidRPr="00FC1C4F">
        <w:tab/>
      </w:r>
      <w:r w:rsidR="00790EFD" w:rsidRPr="00FC1C4F">
        <w:rPr>
          <w:b/>
        </w:rPr>
        <w:t>Sudac:</w:t>
      </w:r>
    </w:p>
    <w:p w:rsidRDefault="00790EFD" w:rsidP="00790EFD" w:rsidR="00790EFD" w:rsidRPr="00FC1C4F">
      <w:pPr>
        <w:jc w:val="both"/>
        <w:rPr>
          <w:b/>
        </w:rPr>
      </w:pPr>
    </w:p>
    <w:p w:rsidRDefault="006D75D1" w:rsidP="00790EFD" w:rsidR="00790EFD" w:rsidRPr="00FC1C4F">
      <w:pPr>
        <w:jc w:val="both"/>
        <w:rPr>
          <w:b/>
        </w:rPr>
      </w:pP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  <w:t>Diana Butigan Granić</w:t>
      </w:r>
      <w:r w:rsidR="00790EFD" w:rsidRPr="00FC1C4F">
        <w:rPr>
          <w:b/>
        </w:rPr>
        <w:t xml:space="preserve"> </w:t>
      </w:r>
    </w:p>
    <w:p w:rsidRDefault="00790EFD" w:rsidP="00790EFD" w:rsidR="00790EFD" w:rsidRPr="00FC1C4F">
      <w:pPr>
        <w:jc w:val="both"/>
        <w:rPr>
          <w:b/>
        </w:rPr>
      </w:pPr>
    </w:p>
    <w:p w:rsidRDefault="006D75D1" w:rsidP="00790EFD" w:rsidR="006D75D1" w:rsidRPr="00FC1C4F">
      <w:pPr>
        <w:jc w:val="both"/>
        <w:rPr>
          <w:b/>
        </w:rPr>
      </w:pPr>
    </w:p>
    <w:p w:rsidRDefault="006D75D1" w:rsidP="00790EFD" w:rsidR="006D75D1" w:rsidRPr="00FC1C4F">
      <w:pPr>
        <w:jc w:val="both"/>
        <w:rPr>
          <w:b/>
        </w:rPr>
      </w:pPr>
    </w:p>
    <w:p w:rsidRDefault="00790EFD" w:rsidP="00790EFD" w:rsidR="00790EFD" w:rsidRPr="00FC1C4F">
      <w:pPr>
        <w:jc w:val="both"/>
        <w:rPr>
          <w:b/>
        </w:rPr>
      </w:pPr>
      <w:r w:rsidRPr="00FC1C4F">
        <w:rPr>
          <w:b/>
        </w:rPr>
        <w:t>POUKA O PRAVNOM LIJEKU</w:t>
      </w:r>
    </w:p>
    <w:p w:rsidRDefault="00790EFD" w:rsidP="00790EFD" w:rsidR="00790EFD" w:rsidRPr="00FC1C4F">
      <w:pPr>
        <w:jc w:val="both"/>
      </w:pPr>
      <w:r w:rsidRPr="00FC1C4F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FC1C4F">
          <w:t>11. st</w:t>
        </w:r>
      </w:smartTag>
      <w:r w:rsidRPr="00FC1C4F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FC1C4F">
          <w:t>4. OZ</w:t>
        </w:r>
      </w:smartTag>
      <w:r w:rsidRPr="00FC1C4F">
        <w:t>).</w:t>
      </w:r>
    </w:p>
    <w:p w:rsidRDefault="00790EFD" w:rsidP="00790EFD" w:rsidR="00790EFD" w:rsidRPr="00FC1C4F">
      <w:pPr>
        <w:jc w:val="both"/>
        <w:rPr>
          <w:b/>
        </w:rPr>
      </w:pPr>
    </w:p>
    <w:p w:rsidRDefault="006D75D1" w:rsidP="00790EFD" w:rsidR="006D75D1" w:rsidRPr="00FC1C4F">
      <w:pPr>
        <w:jc w:val="both"/>
        <w:rPr>
          <w:b/>
        </w:rPr>
      </w:pPr>
    </w:p>
    <w:p w:rsidRDefault="00790EFD" w:rsidP="00790EFD" w:rsidR="00790EFD" w:rsidRPr="00FC1C4F">
      <w:pPr>
        <w:jc w:val="both"/>
      </w:pPr>
      <w:r w:rsidRPr="00FC1C4F">
        <w:rPr>
          <w:b/>
        </w:rPr>
        <w:t>DN-a:</w:t>
      </w:r>
    </w:p>
    <w:p w:rsidRDefault="002F0B83" w:rsidP="002F0B83" w:rsidR="00790EFD" w:rsidRPr="00FC1C4F">
      <w:pPr>
        <w:pStyle w:val="Odlomakpopisa"/>
        <w:numPr>
          <w:ilvl w:val="0"/>
          <w:numId w:val="1"/>
        </w:numPr>
      </w:pPr>
      <w:r w:rsidRPr="00FC1C4F">
        <w:t>e-</w:t>
      </w:r>
      <w:r w:rsidR="00CC74B6">
        <w:t>o</w:t>
      </w:r>
      <w:r w:rsidRPr="00FC1C4F">
        <w:t>glasna ploča sudova</w:t>
      </w:r>
    </w:p>
    <w:p w:rsidRDefault="00790EFD" w:rsidP="00790EFD" w:rsidR="00790EFD" w:rsidRPr="00FC1C4F"/>
    <w:p w:rsidRDefault="00F61F2D" w:rsidR="00F61F2D" w:rsidRPr="00FC1C4F"/>
    <w:sectPr w:rsidSect="006D75D1" w:rsidR="00F61F2D" w:rsidRPr="00FC1C4F">
      <w:headerReference w:type="default" r:id="rId11"/>
      <w:pgSz w:h="16838" w:w="11906"/>
      <w:pgMar w:gutter="0" w:footer="708" w:header="708" w:left="1843" w:bottom="1417" w:right="1700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75D1" w:rsidP="006D75D1" w:rsidR="006D75D1">
      <w:r>
        <w:separator/>
      </w:r>
    </w:p>
  </w:endnote>
  <w:endnote w:id="0" w:type="continuationSeparator">
    <w:p w:rsidRDefault="006D75D1" w:rsidP="006D75D1" w:rsidR="006D7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75D1" w:rsidP="006D75D1" w:rsidR="006D75D1">
      <w:r>
        <w:separator/>
      </w:r>
    </w:p>
  </w:footnote>
  <w:footnote w:id="0" w:type="continuationSeparator">
    <w:p w:rsidRDefault="006D75D1" w:rsidP="006D75D1" w:rsidR="006D75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8321366"/>
      <w:docPartObj>
        <w:docPartGallery w:val="Page Numbers (Top of Page)"/>
        <w:docPartUnique/>
      </w:docPartObj>
    </w:sdtPr>
    <w:sdtEndPr/>
    <w:sdtContent>
      <w:p w:rsidRDefault="006D75D1" w:rsidP="006D75D1" w:rsidR="006D75D1">
        <w:pPr>
          <w:pStyle w:val="Zaglavlje"/>
          <w:ind w:firstLine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EC5">
          <w:rPr>
            <w:noProof/>
          </w:rPr>
          <w:t>2</w:t>
        </w:r>
        <w:r>
          <w:fldChar w:fldCharType="end"/>
        </w:r>
        <w:r w:rsidR="00485F47">
          <w:t xml:space="preserve"> </w:t>
        </w:r>
        <w:r w:rsidR="00485F47">
          <w:tab/>
        </w:r>
        <w:r w:rsidR="00485F47">
          <w:tab/>
          <w:t>Posl.br.7.St.</w:t>
        </w:r>
        <w:r w:rsidR="00630929">
          <w:t>193</w:t>
        </w:r>
        <w:r w:rsidR="00D50E5D">
          <w:t>/19</w:t>
        </w:r>
      </w:p>
    </w:sdtContent>
  </w:sdt>
  <w:p w:rsidRDefault="006D75D1" w:rsidR="006D75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57AAA"/>
    <w:multiLevelType w:val="hybridMultilevel"/>
    <w:tmpl w:val="4EA6B32E"/>
    <w:lvl w:tplc="0C9278AE" w:ilvl="0">
      <w:start w:val="2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EFD"/>
    <w:rsid w:val="00023115"/>
    <w:rsid w:val="0002700A"/>
    <w:rsid w:val="0011593B"/>
    <w:rsid w:val="001F1315"/>
    <w:rsid w:val="00211E36"/>
    <w:rsid w:val="002C609D"/>
    <w:rsid w:val="002D14B7"/>
    <w:rsid w:val="002F0B83"/>
    <w:rsid w:val="003D1B73"/>
    <w:rsid w:val="00404FE1"/>
    <w:rsid w:val="00435765"/>
    <w:rsid w:val="00446515"/>
    <w:rsid w:val="0045235F"/>
    <w:rsid w:val="00477C83"/>
    <w:rsid w:val="004845E2"/>
    <w:rsid w:val="00485F47"/>
    <w:rsid w:val="004E6E14"/>
    <w:rsid w:val="004F3F63"/>
    <w:rsid w:val="00606F4C"/>
    <w:rsid w:val="00630929"/>
    <w:rsid w:val="006A349F"/>
    <w:rsid w:val="006B382A"/>
    <w:rsid w:val="006D62A4"/>
    <w:rsid w:val="006D75D1"/>
    <w:rsid w:val="00745482"/>
    <w:rsid w:val="00790EFD"/>
    <w:rsid w:val="007A754D"/>
    <w:rsid w:val="007F3071"/>
    <w:rsid w:val="00811CFF"/>
    <w:rsid w:val="008403B3"/>
    <w:rsid w:val="00845AA1"/>
    <w:rsid w:val="0086502C"/>
    <w:rsid w:val="00871338"/>
    <w:rsid w:val="009A58A1"/>
    <w:rsid w:val="00A652EF"/>
    <w:rsid w:val="00A76B57"/>
    <w:rsid w:val="00AD4409"/>
    <w:rsid w:val="00AE5D39"/>
    <w:rsid w:val="00B03C3C"/>
    <w:rsid w:val="00BE6AC4"/>
    <w:rsid w:val="00C3292F"/>
    <w:rsid w:val="00C42EC5"/>
    <w:rsid w:val="00C47518"/>
    <w:rsid w:val="00CC74B6"/>
    <w:rsid w:val="00D320AC"/>
    <w:rsid w:val="00D40490"/>
    <w:rsid w:val="00D50E5D"/>
    <w:rsid w:val="00EC3377"/>
    <w:rsid w:val="00F603FE"/>
    <w:rsid w:val="00F61F2D"/>
    <w:rsid w:val="00FC1C4F"/>
    <w:rsid w:val="00FF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0EF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790EF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790E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0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0EF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75D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75D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F0B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31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115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3115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3115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3115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0EF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790EF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790E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0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0EF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75D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75D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F0B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31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115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3115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115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115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postupak predstečajne nagodbe</izvorni_sadrzaj>
    <derivirana_varijabla naziv="DomainObject.Predmet.Opis_1">Obustavljen postupak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St-193/2019</izvorni_sadrzaj>
    <derivirana_varijabla naziv="DomainObject.Predmet.OznakaBroj_1">St-193/2019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ŽIVALJIĆ-GRADNJA društvo s ograničenom odgovornošću za graditeljstvo i usluge</izvorni_sadrzaj>
    <derivirana_varijabla naziv="DomainObject.Predmet.ProtustrankaFormated_1">  ŽIVALJIĆ-GRADNJA društvo s ograničenom odgovornošću za graditeljstvo i usluge</derivirana_varijabla>
  </DomainObject.Predmet.ProtustrankaFormated>
  <DomainObject.Predmet.ProtustrankaFormatedOIB>
    <izvorni_sadrzaj>  ŽIVALJIĆ-GRADNJA društvo s ograničenom odgovornošću za graditeljstvo i usluge, OIB 75352943622</izvorni_sadrzaj>
    <derivirana_varijabla naziv="DomainObject.Predmet.ProtustrankaFormatedOIB_1">  ŽIVALJIĆ-GRADNJA društvo s ograničenom odgovornošću za graditeljstvo i usluge, OIB 75352943622</derivirana_varijabla>
  </DomainObject.Predmet.ProtustrankaFormatedOIB>
  <DomainObject.Predmet.ProtustrankaFormatedWithAdress>
    <izvorni_sadrzaj> ŽIVALJIĆ-GRADNJA društvo s ograničenom odgovornošću za graditeljstvo i usluge, Supavla 39, 21000 Split</izvorni_sadrzaj>
    <derivirana_varijabla naziv="DomainObject.Predmet.ProtustrankaFormatedWithAdress_1"> ŽIVALJIĆ-GRADNJA društvo s ograničenom odgovornošću za graditeljstvo i usluge, Supavla 39, 21000 Split</derivirana_varijabla>
  </DomainObject.Predmet.ProtustrankaFormatedWithAdress>
  <DomainObject.Predmet.ProtustrankaFormatedWithAdressOIB>
    <izvorni_sadrzaj> ŽIVALJIĆ-GRADNJA društvo s ograničenom odgovornošću za graditeljstvo i usluge, OIB 75352943622, Supavla 39, 21000 Split</izvorni_sadrzaj>
    <derivirana_varijabla naziv="DomainObject.Predmet.ProtustrankaFormatedWithAdressOIB_1"> ŽIVALJIĆ-GRADNJA društvo s ograničenom odgovornošću za graditeljstvo i usluge, OIB 75352943622, Supavla 39, 21000 Split</derivirana_varijabla>
  </DomainObject.Predmet.ProtustrankaFormatedWithAdressOIB>
  <DomainObject.Predmet.ProtustrankaWithAdress>
    <izvorni_sadrzaj>ŽIVALJIĆ-GRADNJA društvo s ograničenom odgovornošću za graditeljstvo i usluge Supavla 39, 21000 Split</izvorni_sadrzaj>
    <derivirana_varijabla naziv="DomainObject.Predmet.ProtustrankaWithAdress_1">ŽIVALJIĆ-GRADNJA društvo s ograničenom odgovornošću za graditeljstvo i usluge Supavla 39, 21000 Split</derivirana_varijabla>
  </DomainObject.Predmet.ProtustrankaWithAdress>
  <DomainObject.Predmet.ProtustrankaWithAdressOIB>
    <izvorni_sadrzaj>ŽIVALJIĆ-GRADNJA društvo s ograničenom odgovornošću za graditeljstvo i usluge, OIB 75352943622, Supavla 39, 21000 Split</izvorni_sadrzaj>
    <derivirana_varijabla naziv="DomainObject.Predmet.ProtustrankaWithAdressOIB_1">ŽIVALJIĆ-GRADNJA društvo s ograničenom odgovornošću za graditeljstvo i usluge, OIB 75352943622, Supavla 39, 21000 Split</derivirana_varijabla>
  </DomainObject.Predmet.ProtustrankaWithAdressOIB>
  <DomainObject.Predmet.ProtustrankaNazivFormated>
    <izvorni_sadrzaj>ŽIVALJIĆ-GRADNJA društvo s ograničenom odgovornošću za graditeljstvo i usluge</izvorni_sadrzaj>
    <derivirana_varijabla naziv="DomainObject.Predmet.ProtustrankaNazivFormated_1">ŽIVALJIĆ-GRADNJA društvo s ograničenom odgovornošću za graditeljstvo i usluge</derivirana_varijabla>
  </DomainObject.Predmet.ProtustrankaNazivFormated>
  <DomainObject.Predmet.ProtustrankaNazivFormatedOIB>
    <izvorni_sadrzaj>ŽIVALJIĆ-GRADNJA društvo s ograničenom odgovornošću za graditeljstvo i usluge, OIB 75352943622</izvorni_sadrzaj>
    <derivirana_varijabla naziv="DomainObject.Predmet.ProtustrankaNazivFormatedOIB_1">ŽIVALJIĆ-GRADNJA društvo s ograničenom odgovornošću za graditeljstvo i usluge, OIB 75352943622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Koturaška 43, 10000 Zagreb</izvorni_sadrzaj>
    <derivirana_varijabla naziv="DomainObject.Predmet.StrankaFormatedWithAdress_1"> FINANCIJSKA AGENCIJA, RC ZAGREB, Koturaška 43, 10000 Zagreb</derivirana_varijabla>
  </DomainObject.Predmet.StrankaFormatedWithAdress>
  <DomainObject.Predmet.StrankaFormatedWithAdressOIB>
    <izvorni_sadrzaj> FINANCIJSKA AGENCIJA, RC ZAGREB, OIB 85821130368, Koturaška 43, 10000 Zagreb</izvorni_sadrzaj>
    <derivirana_varijabla naziv="DomainObject.Predmet.StrankaFormatedWithAdressOIB_1"> FINANCIJSKA AGENCIJA, RC ZAGREB, OIB 85821130368, Koturaška 43, 10000 Zagreb</derivirana_varijabla>
  </DomainObject.Predmet.StrankaFormatedWithAdressOIB>
  <DomainObject.Predmet.StrankaWithAdress>
    <izvorni_sadrzaj>FINANCIJSKA AGENCIJA, RC ZAGREB Koturaška 43,10000 Zagreb</izvorni_sadrzaj>
    <derivirana_varijabla naziv="DomainObject.Predmet.StrankaWithAdress_1">FINANCIJSKA AGENCIJA, RC ZAGREB Koturaška 43,10000 Zagreb</derivirana_varijabla>
  </DomainObject.Predmet.StrankaWithAdress>
  <DomainObject.Predmet.StrankaWithAdressOIB>
    <izvorni_sadrzaj>FINANCIJSKA AGENCIJA, RC ZAGREB, OIB 85821130368, Koturaška 43,10000 Zagreb</izvorni_sadrzaj>
    <derivirana_varijabla naziv="DomainObject.Predmet.StrankaWithAdressOIB_1">FINANCIJSKA AGENCIJA, RC ZAGREB, OIB 85821130368, Koturaška 43,10000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Koturaška 43, 10000 Zagreb</item>
    </izvorni_sadrzaj>
    <derivirana_varijabla naziv="DomainObject.Predmet.StrankaListFormatedWithAdress_1">
      <item>FINANCIJSKA AGENCIJA, RC ZAGREB, Koturaška 43, 10000 Zagreb</item>
    </derivirana_varijabla>
  </DomainObject.Predmet.StrankaListFormatedWithAdress>
  <DomainObject.Predmet.StrankaListFormatedWithAdressOIB>
    <izvorni_sadrzaj>
      <item>FINANCIJSKA AGENCIJA, RC ZAGREB, OIB 85821130368, Koturaška 43, 10000 Zagreb</item>
    </izvorni_sadrzaj>
    <derivirana_varijabla naziv="DomainObject.Predmet.StrankaListFormatedWithAdressOIB_1">
      <item>FINANCIJSKA AGENCIJA, RC ZAGREB, OIB 85821130368, Koturaška 43,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ŽIVALJIĆ-GRADNJA društvo s ograničenom odgovornošću za graditeljstvo i usluge</item>
    </izvorni_sadrzaj>
    <derivirana_varijabla naziv="DomainObject.Predmet.ProtuStrankaListFormated_1">
      <item>ŽIVALJIĆ-GRADNJA društvo s ograničenom odgovornošću za graditeljstvo i usluge</item>
    </derivirana_varijabla>
  </DomainObject.Predmet.ProtuStrankaListFormated>
  <DomainObject.Predmet.ProtuStrankaListFormatedOIB>
    <izvorni_sadrzaj>
      <item>ŽIVALJIĆ-GRADNJA društvo s ograničenom odgovornošću za graditeljstvo i usluge, OIB 75352943622</item>
    </izvorni_sadrzaj>
    <derivirana_varijabla naziv="DomainObject.Predmet.ProtuStrankaListFormatedOIB_1">
      <item>ŽIVALJIĆ-GRADNJA društvo s ograničenom odgovornošću za graditeljstvo i usluge, OIB 75352943622</item>
    </derivirana_varijabla>
  </DomainObject.Predmet.ProtuStrankaListFormatedOIB>
  <DomainObject.Predmet.ProtuStrankaListFormatedWithAdress>
    <izvorni_sadrzaj>
      <item>ŽIVALJIĆ-GRADNJA društvo s ograničenom odgovornošću za graditeljstvo i usluge, Supavla 39, 21000 Split</item>
    </izvorni_sadrzaj>
    <derivirana_varijabla naziv="DomainObject.Predmet.ProtuStrankaListFormatedWithAdress_1">
      <item>ŽIVALJIĆ-GRADNJA društvo s ograničenom odgovornošću za graditeljstvo i usluge, Supavla 39, 21000 Split</item>
    </derivirana_varijabla>
  </DomainObject.Predmet.ProtuStrankaListFormatedWithAdress>
  <DomainObject.Predmet.ProtuStrankaListFormatedWithAdressOIB>
    <izvorni_sadrzaj>
      <item>ŽIVALJIĆ-GRADNJA društvo s ograničenom odgovornošću za graditeljstvo i usluge, OIB 75352943622, Supavla 39, 21000 Split</item>
    </izvorni_sadrzaj>
    <derivirana_varijabla naziv="DomainObject.Predmet.ProtuStrankaListFormatedWithAdressOIB_1">
      <item>ŽIVALJIĆ-GRADNJA društvo s ograničenom odgovornošću za graditeljstvo i usluge, OIB 75352943622, Supavla 39, 21000 Split</item>
    </derivirana_varijabla>
  </DomainObject.Predmet.ProtuStrankaListFormatedWithAdressOIB>
  <DomainObject.Predmet.ProtuStrankaListNazivFormated>
    <izvorni_sadrzaj>
      <item>ŽIVALJIĆ-GRADNJA društvo s ograničenom odgovornošću za graditeljstvo i usluge</item>
    </izvorni_sadrzaj>
    <derivirana_varijabla naziv="DomainObject.Predmet.ProtuStrankaListNazivFormated_1">
      <item>ŽIVALJIĆ-GRADNJA društvo s ograničenom odgovornošću za graditeljstvo i usluge</item>
    </derivirana_varijabla>
  </DomainObject.Predmet.ProtuStrankaListNazivFormated>
  <DomainObject.Predmet.ProtuStrankaListNazivFormatedOIB>
    <izvorni_sadrzaj>
      <item>ŽIVALJIĆ-GRADNJA društvo s ograničenom odgovornošću za graditeljstvo i usluge, OIB 75352943622</item>
    </izvorni_sadrzaj>
    <derivirana_varijabla naziv="DomainObject.Predmet.ProtuStrankaListNazivFormatedOIB_1">
      <item>ŽIVALJIĆ-GRADNJA društvo s ograničenom odgovornošću za graditeljstvo i usluge, OIB 75352943622</item>
    </derivirana_varijabla>
  </DomainObject.Predmet.ProtuStrankaListNazivFormatedOIB>
  <DomainObject.Predmet.OstaliListFormated>
    <izvorni_sadrzaj>
      <item>Branimir Živaljić</item>
    </izvorni_sadrzaj>
    <derivirana_varijabla naziv="DomainObject.Predmet.OstaliListFormated_1">
      <item>Branimir Živaljić</item>
    </derivirana_varijabla>
  </DomainObject.Predmet.OstaliListFormated>
  <DomainObject.Predmet.OstaliListFormatedOIB>
    <izvorni_sadrzaj>
      <item>Branimir Živaljić</item>
    </izvorni_sadrzaj>
    <derivirana_varijabla naziv="DomainObject.Predmet.OstaliListFormatedOIB_1">
      <item>Branimir Živaljić</item>
    </derivirana_varijabla>
  </DomainObject.Predmet.OstaliListFormatedOIB>
  <DomainObject.Predmet.OstaliListFormatedWithAdress>
    <izvorni_sadrzaj>
      <item>Branimir Živaljić</item>
    </izvorni_sadrzaj>
    <derivirana_varijabla naziv="DomainObject.Predmet.OstaliListFormatedWithAdress_1">
      <item>Branimir Živaljić</item>
    </derivirana_varijabla>
  </DomainObject.Predmet.OstaliListFormatedWithAdress>
  <DomainObject.Predmet.OstaliListFormatedWithAdressOIB>
    <izvorni_sadrzaj>
      <item>Branimir Živaljić</item>
    </izvorni_sadrzaj>
    <derivirana_varijabla naziv="DomainObject.Predmet.OstaliListFormatedWithAdressOIB_1">
      <item>Branimir Živaljić</item>
    </derivirana_varijabla>
  </DomainObject.Predmet.OstaliListFormatedWithAdressOIB>
  <DomainObject.Predmet.OstaliListNazivFormated>
    <izvorni_sadrzaj>
      <item>Branimir Živaljić</item>
    </izvorni_sadrzaj>
    <derivirana_varijabla naziv="DomainObject.Predmet.OstaliListNazivFormated_1">
      <item>Branimir Živaljić</item>
    </derivirana_varijabla>
  </DomainObject.Predmet.OstaliListNazivFormated>
  <DomainObject.Predmet.OstaliListNazivFormatedOIB>
    <izvorni_sadrzaj>
      <item>Branimir Živaljić</item>
    </izvorni_sadrzaj>
    <derivirana_varijabla naziv="DomainObject.Predmet.OstaliListNazivFormatedOIB_1">
      <item>Branimir Živaljić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ŽIVALJIĆ-GRADNJA društvo s ograničenom odgovornošću za graditeljstvo i usluge</izvorni_sadrzaj>
    <derivirana_varijabla naziv="DomainObject.Predmet.ProtustrankaIDrugi_1">ŽIVALJIĆ-GRADNJA društvo s ograničenom odgovornošću za graditeljstvo i usluge</derivirana_varijabla>
  </DomainObject.Predmet.ProtustrankaIDrugi>
  <DomainObject.Predmet.StrankaIDrugiAdressOIB>
    <izvorni_sadrzaj>FINANCIJSKA AGENCIJA, RC ZAGREB, OIB 85821130368, Koturaška 43, 10000 Zagreb</izvorni_sadrzaj>
    <derivirana_varijabla naziv="DomainObject.Predmet.StrankaIDrugiAdressOIB_1">FINANCIJSKA AGENCIJA, RC ZAGREB, OIB 85821130368, Koturaška 43, 10000 Zagreb</derivirana_varijabla>
  </DomainObject.Predmet.StrankaIDrugiAdressOIB>
  <DomainObject.Predmet.ProtustrankaIDrugiAdressOIB>
    <izvorni_sadrzaj>ŽIVALJIĆ-GRADNJA društvo s ograničenom odgovornošću za graditeljstvo i usluge, OIB 75352943622, Supavla 39, 21000 Split</izvorni_sadrzaj>
    <derivirana_varijabla naziv="DomainObject.Predmet.ProtustrankaIDrugiAdressOIB_1">ŽIVALJIĆ-GRADNJA društvo s ograničenom odgovornošću za graditeljstvo i usluge, OIB 75352943622, Supavla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ŽIVALJIĆ-GRADNJA društvo s ograničenom odgovornošću za graditeljstvo i usluge</item>
      <item>FINANCIJSKA AGENCIJA, RC ZAGREB</item>
      <item>Branimir Živaljić</item>
    </izvorni_sadrzaj>
    <derivirana_varijabla naziv="DomainObject.Predmet.SudioniciListNaziv_1">
      <item>ŽIVALJIĆ-GRADNJA društvo s ograničenom odgovornošću za graditeljstvo i usluge</item>
      <item>FINANCIJSKA AGENCIJA, RC ZAGREB</item>
      <item>Branimir Živaljić</item>
    </derivirana_varijabla>
  </DomainObject.Predmet.SudioniciListNaziv>
  <DomainObject.Predmet.SudioniciListAdressOIB>
    <izvorni_sadrzaj>
      <item>ŽIVALJIĆ-GRADNJA društvo s ograničenom odgovornošću za graditeljstvo i usluge, OIB 75352943622, Supavla 39,21000 Split</item>
      <item>FINANCIJSKA AGENCIJA, RC ZAGREB, OIB 85821130368, Koturaška 43,10000 Zagreb</item>
      <item>Branimir Živaljić</item>
    </izvorni_sadrzaj>
    <derivirana_varijabla naziv="DomainObject.Predmet.SudioniciListAdressOIB_1">
      <item>ŽIVALJIĆ-GRADNJA društvo s ograničenom odgovornošću za graditeljstvo i usluge, OIB 75352943622, Supavla 39,21000 Split</item>
      <item>FINANCIJSKA AGENCIJA, RC ZAGREB, OIB 85821130368, Koturaška 43,10000 Zagreb</item>
      <item>Branimir Živaljić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75352943622</item>
      <item>, OIB 85821130368</item>
      <item>, OIB null</item>
    </izvorni_sadrzaj>
    <derivirana_varijabla naziv="DomainObject.Predmet.SudioniciListNazivOIB_1">
      <item>, OIB 75352943622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2161</properties:Characters>
  <properties:Lines>73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2019-03-08T10:26:00Z</dcterms:created>
  <dc:creator>Diana Butigan Granić</dc:creator>
  <cp:lastModifiedBy>Sanja Vuković</cp:lastModifiedBy>
  <cp:lastPrinted>2019-03-08T10:25:00Z</cp:lastPrinted>
  <dcterms:modified xmlns:xsi="http://www.w3.org/2001/XMLSchema-instance" xsi:type="dcterms:W3CDTF">2019-03-08T10:28:00Z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(193-19 - poziv - 293.docx)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