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b0f3" w14:paraId="cc4b0f3" w:rsidRDefault="00974B89" w:rsidR="00974B89" w:rsidRPr="00F15CE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281502" w:rsidR="00281502" w:rsidRPr="00F15CE8">
      <w:pPr>
        <w:rPr>
          <w:sz w:val="22"/>
          <w:szCs w:val="22"/>
        </w:rPr>
      </w:pPr>
    </w:p>
    <w:p w:rsidRDefault="00511649" w:rsidR="00511649" w:rsidRPr="00F15CE8">
      <w:pPr>
        <w:rPr>
          <w:sz w:val="22"/>
          <w:szCs w:val="22"/>
        </w:rPr>
      </w:pPr>
    </w:p>
    <w:p w:rsidRDefault="00ED7836" w:rsidR="00ED7836" w:rsidRPr="00F15CE8">
      <w:pPr>
        <w:rPr>
          <w:sz w:val="22"/>
          <w:szCs w:val="22"/>
        </w:rPr>
      </w:pPr>
    </w:p>
    <w:p w:rsidRDefault="00511649" w:rsidR="00511649" w:rsidRPr="00F15CE8">
      <w:pPr>
        <w:rPr>
          <w:sz w:val="22"/>
          <w:szCs w:val="22"/>
        </w:rPr>
      </w:pPr>
    </w:p>
    <w:p w:rsidRDefault="00281502" w:rsidP="00ED7836" w:rsidR="00281502" w:rsidRPr="00F15CE8">
      <w:pPr>
        <w:rPr>
          <w:b/>
          <w:sz w:val="22"/>
          <w:szCs w:val="22"/>
        </w:rPr>
      </w:pPr>
      <w:r w:rsidRPr="00F15CE8">
        <w:rPr>
          <w:b/>
          <w:sz w:val="22"/>
          <w:szCs w:val="22"/>
        </w:rPr>
        <w:t>REPUBLIKA HRVATSKA</w:t>
      </w:r>
      <w:r w:rsidRPr="00F15CE8">
        <w:rPr>
          <w:b/>
          <w:sz w:val="22"/>
          <w:szCs w:val="22"/>
        </w:rPr>
        <w:tab/>
      </w:r>
      <w:r w:rsidRPr="00F15CE8">
        <w:rPr>
          <w:b/>
          <w:sz w:val="22"/>
          <w:szCs w:val="22"/>
        </w:rPr>
        <w:tab/>
      </w:r>
      <w:r w:rsidRPr="00F15CE8">
        <w:rPr>
          <w:b/>
          <w:sz w:val="22"/>
          <w:szCs w:val="22"/>
        </w:rPr>
        <w:tab/>
      </w:r>
      <w:r w:rsidR="00511649" w:rsidRPr="00F15CE8">
        <w:rPr>
          <w:b/>
          <w:sz w:val="22"/>
          <w:szCs w:val="22"/>
        </w:rPr>
        <w:tab/>
      </w:r>
    </w:p>
    <w:p w:rsidRDefault="00281502" w:rsidR="00281502" w:rsidRPr="00F15CE8">
      <w:pPr>
        <w:rPr>
          <w:b/>
          <w:sz w:val="22"/>
          <w:szCs w:val="22"/>
        </w:rPr>
      </w:pPr>
      <w:r w:rsidRPr="00F15CE8">
        <w:rPr>
          <w:b/>
          <w:sz w:val="22"/>
          <w:szCs w:val="22"/>
        </w:rPr>
        <w:t>TRGOVAČKI SUD U ZADRU</w:t>
      </w:r>
    </w:p>
    <w:p w:rsidRDefault="00133A00" w:rsidR="00133A00" w:rsidRPr="00F15CE8">
      <w:pPr>
        <w:rPr>
          <w:bCs/>
          <w:sz w:val="22"/>
          <w:szCs w:val="22"/>
        </w:rPr>
      </w:pPr>
      <w:r w:rsidRPr="00F15CE8">
        <w:rPr>
          <w:bCs/>
          <w:sz w:val="22"/>
          <w:szCs w:val="22"/>
        </w:rPr>
        <w:t>Ulica dr. Franje Tuđmana 35</w:t>
      </w:r>
    </w:p>
    <w:p w:rsidRDefault="00133A00" w:rsidR="00133A00" w:rsidRPr="00F15CE8">
      <w:pPr>
        <w:rPr>
          <w:bCs/>
          <w:sz w:val="22"/>
          <w:szCs w:val="22"/>
        </w:rPr>
      </w:pPr>
      <w:r w:rsidRPr="00F15CE8">
        <w:rPr>
          <w:bCs/>
          <w:sz w:val="22"/>
          <w:szCs w:val="22"/>
        </w:rPr>
        <w:t>23000 Zadar</w:t>
      </w:r>
    </w:p>
    <w:p w:rsidRDefault="00CA7947" w:rsidR="00CA7947" w:rsidRPr="00F15CE8">
      <w:pPr>
        <w:rPr>
          <w:sz w:val="22"/>
          <w:szCs w:val="22"/>
        </w:rPr>
      </w:pPr>
    </w:p>
    <w:p w:rsidRDefault="009D7B4C" w:rsidP="009D7B4C" w:rsidR="009D7B4C" w:rsidRPr="00F15CE8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R E P U B L I K A  H R V A T S K A </w:t>
      </w:r>
    </w:p>
    <w:p w:rsidRDefault="009D7B4C" w:rsidP="009D7B4C" w:rsidR="009D7B4C" w:rsidRPr="00F15CE8">
      <w:pPr>
        <w:rPr>
          <w:b/>
          <w:bCs/>
          <w:sz w:val="22"/>
          <w:szCs w:val="22"/>
        </w:rPr>
      </w:pPr>
    </w:p>
    <w:p w:rsidRDefault="009D7B4C" w:rsidP="009D7B4C" w:rsidR="009D7B4C" w:rsidRPr="00F15CE8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Z A K LJ U Č A K </w:t>
      </w:r>
    </w:p>
    <w:p w:rsidRDefault="009D7B4C" w:rsidP="009D7B4C" w:rsidR="009D7B4C" w:rsidRPr="00F15CE8">
      <w:pPr>
        <w:jc w:val="center"/>
        <w:rPr>
          <w:sz w:val="22"/>
          <w:szCs w:val="22"/>
        </w:rPr>
      </w:pPr>
    </w:p>
    <w:p w:rsidRDefault="006D1349" w:rsidP="006D1349" w:rsidR="00285FD1" w:rsidRPr="00F15CE8">
      <w:pPr>
        <w:ind w:firstLine="708"/>
        <w:jc w:val="both"/>
        <w:rPr>
          <w:sz w:val="22"/>
          <w:szCs w:val="22"/>
        </w:rPr>
      </w:pPr>
      <w:r w:rsidRPr="00F15CE8">
        <w:rPr>
          <w:sz w:val="22"/>
          <w:szCs w:val="22"/>
        </w:rPr>
        <w:t xml:space="preserve">Trgovački sud u Zadru OIB:39670464653, po sutkinji Ani Markač, u predstečajnom postupku nad dužnikom BADIS, d.o.o. Šibenik, Industrijska zona Podi, Dolačka 4, OIB:56388704925, dana 5. veljače 2016., </w:t>
      </w:r>
    </w:p>
    <w:p w:rsidRDefault="006D1349" w:rsidP="006D1349" w:rsidR="006D1349" w:rsidRPr="00F15CE8">
      <w:pPr>
        <w:ind w:firstLine="708"/>
        <w:jc w:val="both"/>
        <w:rPr>
          <w:sz w:val="22"/>
          <w:szCs w:val="22"/>
        </w:rPr>
      </w:pPr>
    </w:p>
    <w:p w:rsidRDefault="009D7B4C" w:rsidP="008B5046" w:rsidR="009D7B4C" w:rsidRPr="00F15CE8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z a k lj u č </w:t>
      </w:r>
      <w:r w:rsidR="0064417A" w:rsidRPr="00F15CE8">
        <w:rPr>
          <w:b/>
          <w:bCs/>
          <w:sz w:val="22"/>
          <w:szCs w:val="22"/>
        </w:rPr>
        <w:t>a k</w:t>
      </w:r>
      <w:r w:rsidRPr="00F15CE8">
        <w:rPr>
          <w:b/>
          <w:bCs/>
          <w:sz w:val="22"/>
          <w:szCs w:val="22"/>
        </w:rPr>
        <w:t xml:space="preserve"> </w:t>
      </w:r>
    </w:p>
    <w:p w:rsidRDefault="006D1349" w:rsidP="006D1349" w:rsidR="006D1349" w:rsidRPr="00F15CE8">
      <w:pPr>
        <w:jc w:val="both"/>
        <w:rPr>
          <w:sz w:val="22"/>
          <w:szCs w:val="22"/>
        </w:rPr>
      </w:pPr>
    </w:p>
    <w:p w:rsidRDefault="006D1349" w:rsidP="006D1349" w:rsidR="00A31DA9" w:rsidRPr="00F15CE8">
      <w:pPr>
        <w:jc w:val="both"/>
        <w:rPr>
          <w:sz w:val="22"/>
          <w:szCs w:val="22"/>
        </w:rPr>
      </w:pPr>
      <w:r w:rsidRPr="00F15CE8">
        <w:rPr>
          <w:sz w:val="22"/>
          <w:szCs w:val="22"/>
        </w:rPr>
        <w:t>I</w:t>
      </w:r>
      <w:r w:rsidRPr="00F15CE8">
        <w:rPr>
          <w:sz w:val="22"/>
          <w:szCs w:val="22"/>
        </w:rPr>
        <w:tab/>
        <w:t xml:space="preserve">Nalaže se dužniku BADIS, d.o.o. Šibenik, Industrijska zona Podi, Dolačka 4, OIB:56388704925, da u roku 8 dana od dana primitka ovog zaključka dostavi sudu plan restrukturiranja koji obuhvaća sve vjerovnike, u skladu s rješenjem o utvrđenim tražbinama od 13. siječnja 2016., i u skladu s odredbom čl. 27. Stečajnog zakona ( Narodne novine 71/15) na način da ponuda vjerovnicima razvrstanim u skupine odgovarajućom primjenom pravila o razvrstavanju sudionika u stečajnom planu mora sadržavati način, rokove i uvjete namirenja tražbina kao i rok za dobrovoljno ispunjenje kao i prijedlog predstečajnog sporazuma. </w:t>
      </w:r>
    </w:p>
    <w:p w:rsidRDefault="006D1349" w:rsidP="006D1349" w:rsidR="006D1349" w:rsidRPr="00F15CE8">
      <w:pPr>
        <w:jc w:val="both"/>
        <w:rPr>
          <w:sz w:val="22"/>
          <w:szCs w:val="22"/>
        </w:rPr>
      </w:pPr>
    </w:p>
    <w:p w:rsidRDefault="006D1349" w:rsidP="006D1349" w:rsidR="006D1349" w:rsidRPr="00F15CE8">
      <w:pPr>
        <w:jc w:val="both"/>
        <w:rPr>
          <w:sz w:val="22"/>
          <w:szCs w:val="22"/>
        </w:rPr>
      </w:pPr>
      <w:r w:rsidRPr="00F15CE8">
        <w:rPr>
          <w:sz w:val="22"/>
          <w:szCs w:val="22"/>
        </w:rPr>
        <w:t>II</w:t>
      </w:r>
      <w:r w:rsidRPr="00F15CE8">
        <w:rPr>
          <w:sz w:val="22"/>
          <w:szCs w:val="22"/>
        </w:rPr>
        <w:tab/>
        <w:t>Ukoliko dužnik u dodijeljenom roku ne postupi u skladu s nalogom iz točke I izreke ovog zaključka sud će prijedlog odbaciti.</w:t>
      </w:r>
    </w:p>
    <w:p w:rsidRDefault="006D1349" w:rsidP="006D1349" w:rsidR="006D1349" w:rsidRPr="00F15CE8">
      <w:pPr>
        <w:jc w:val="both"/>
        <w:rPr>
          <w:sz w:val="22"/>
          <w:szCs w:val="22"/>
        </w:rPr>
      </w:pPr>
    </w:p>
    <w:p w:rsidRDefault="006D1349" w:rsidP="006D1349" w:rsidR="006D1349" w:rsidRPr="00F15CE8">
      <w:pPr>
        <w:jc w:val="center"/>
        <w:rPr>
          <w:sz w:val="22"/>
          <w:szCs w:val="22"/>
        </w:rPr>
      </w:pPr>
      <w:r w:rsidRPr="00F15CE8">
        <w:rPr>
          <w:sz w:val="22"/>
          <w:szCs w:val="22"/>
        </w:rPr>
        <w:t>Obrazloženje</w:t>
      </w:r>
    </w:p>
    <w:p w:rsidRDefault="006D1349" w:rsidP="006D1349" w:rsidR="006D1349" w:rsidRPr="00F15CE8">
      <w:pPr>
        <w:jc w:val="both"/>
        <w:rPr>
          <w:sz w:val="22"/>
          <w:szCs w:val="22"/>
        </w:rPr>
      </w:pPr>
    </w:p>
    <w:p w:rsidRDefault="006D1349" w:rsidP="006D1349" w:rsidR="006D1349" w:rsidRPr="00F15CE8">
      <w:pPr>
        <w:jc w:val="both"/>
        <w:rPr>
          <w:sz w:val="22"/>
          <w:szCs w:val="22"/>
        </w:rPr>
      </w:pPr>
      <w:r w:rsidRPr="00F15CE8">
        <w:rPr>
          <w:sz w:val="22"/>
          <w:szCs w:val="22"/>
        </w:rPr>
        <w:tab/>
        <w:t xml:space="preserve">Na ročištu radi ispitivanja tražbina održanog dana 11. siječnja 2016. ispitane su sve prijavljene tražbine te je sud dana 13. siječnja 2016. donio rješenje o utvrđenim tražbinama. Dužnik je dana 29. siječnja 2016. sudu dostavio izmijenjeni plan restrukturiranja međutim, dostavljeni plan restrukturiranja nije u skladu s odredbama čl. 27. Stečajnog zakona jer isti mora sadržavati ponudu vjerovnicima razvrstanim u skupine odgovarajućom primjenom pravila o razvrstavanju sudionika u stečajnom planu po načinu, rokovima i uvjetima namirenja tražbina kao i rok za dobrovoljno ispunjenje, kako je to i određeno čl. 27. Stečajnog zakona. Navedena ponuda mora obuhvaćati sve vjerovnike čija je tražbina utvrđenja u postupku predstečajne nagodbe. </w:t>
      </w:r>
    </w:p>
    <w:p w:rsidRDefault="006D1349" w:rsidP="006D1349" w:rsidR="006D1349" w:rsidRPr="00F15CE8">
      <w:pPr>
        <w:jc w:val="both"/>
        <w:rPr>
          <w:sz w:val="22"/>
          <w:szCs w:val="22"/>
        </w:rPr>
      </w:pPr>
      <w:r w:rsidRPr="00F15CE8">
        <w:rPr>
          <w:sz w:val="22"/>
          <w:szCs w:val="22"/>
        </w:rPr>
        <w:tab/>
        <w:t xml:space="preserve">Slijedom navedenog odlučeno je kao u izreci uz upozorenje dužniku na pravne posljedice ako ne postupi sukladno ovom zaključku. </w:t>
      </w:r>
    </w:p>
    <w:p w:rsidRDefault="009D7B4C" w:rsidP="0064417A" w:rsidR="009D7B4C" w:rsidRPr="00F15CE8">
      <w:pPr>
        <w:rPr>
          <w:sz w:val="22"/>
          <w:szCs w:val="22"/>
        </w:rPr>
      </w:pPr>
    </w:p>
    <w:p w:rsidRDefault="009D7B4C" w:rsidP="006D1349" w:rsidR="009D7B4C" w:rsidRPr="00F15CE8">
      <w:pPr>
        <w:jc w:val="center"/>
        <w:rPr>
          <w:sz w:val="22"/>
          <w:szCs w:val="22"/>
        </w:rPr>
      </w:pPr>
      <w:r w:rsidRPr="00F15CE8">
        <w:rPr>
          <w:sz w:val="22"/>
          <w:szCs w:val="22"/>
        </w:rPr>
        <w:t xml:space="preserve">U Zadru, </w:t>
      </w:r>
      <w:r w:rsidR="006D1349" w:rsidRPr="00F15CE8">
        <w:rPr>
          <w:sz w:val="22"/>
          <w:szCs w:val="22"/>
        </w:rPr>
        <w:t>5</w:t>
      </w:r>
      <w:r w:rsidRPr="00F15CE8">
        <w:rPr>
          <w:sz w:val="22"/>
          <w:szCs w:val="22"/>
        </w:rPr>
        <w:t xml:space="preserve">. </w:t>
      </w:r>
      <w:r w:rsidR="006D1349" w:rsidRPr="00F15CE8">
        <w:rPr>
          <w:sz w:val="22"/>
          <w:szCs w:val="22"/>
        </w:rPr>
        <w:t xml:space="preserve">veljače </w:t>
      </w:r>
      <w:r w:rsidRPr="00F15CE8">
        <w:rPr>
          <w:sz w:val="22"/>
          <w:szCs w:val="22"/>
        </w:rPr>
        <w:t>201</w:t>
      </w:r>
      <w:r w:rsidR="00A31DA9" w:rsidRPr="00F15CE8">
        <w:rPr>
          <w:sz w:val="22"/>
          <w:szCs w:val="22"/>
        </w:rPr>
        <w:t>6</w:t>
      </w:r>
      <w:r w:rsidRPr="00F15CE8">
        <w:rPr>
          <w:sz w:val="22"/>
          <w:szCs w:val="22"/>
        </w:rPr>
        <w:t>.</w:t>
      </w:r>
    </w:p>
    <w:p w:rsidRDefault="009D7B4C" w:rsidP="009D7B4C" w:rsidR="009D7B4C" w:rsidRPr="00F15CE8">
      <w:pPr>
        <w:spacing w:lineRule="atLeast" w:line="240"/>
        <w:rPr>
          <w:rFonts w:eastAsia="Calibri"/>
          <w:sz w:val="22"/>
          <w:szCs w:val="22"/>
          <w:lang w:eastAsia="en-US"/>
        </w:rPr>
      </w:pPr>
    </w:p>
    <w:p w:rsidRDefault="008B5046" w:rsidP="008B5046" w:rsidR="008B5046" w:rsidRPr="00F15CE8">
      <w:pPr>
        <w:spacing w:lineRule="atLeast" w:line="240"/>
        <w:jc w:val="both"/>
        <w:rPr>
          <w:rFonts w:eastAsia="Calibri"/>
          <w:sz w:val="22"/>
          <w:szCs w:val="22"/>
          <w:lang w:eastAsia="en-US"/>
        </w:rPr>
      </w:pPr>
    </w:p>
    <w:p w:rsidRDefault="00A31DA9" w:rsidP="00F15CE8" w:rsidR="001A34CF" w:rsidRPr="00F15CE8">
      <w:pPr>
        <w:spacing w:lineRule="atLeast" w:line="240"/>
        <w:jc w:val="right"/>
        <w:rPr>
          <w:rFonts w:eastAsia="Calibri"/>
          <w:sz w:val="22"/>
          <w:szCs w:val="22"/>
          <w:lang w:eastAsia="en-US"/>
        </w:rPr>
      </w:pP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="006D1349" w:rsidRPr="00F15CE8">
        <w:rPr>
          <w:rFonts w:eastAsia="Calibri"/>
          <w:sz w:val="22"/>
          <w:szCs w:val="22"/>
          <w:lang w:eastAsia="en-US"/>
        </w:rPr>
        <w:t xml:space="preserve">  </w:t>
      </w:r>
      <w:r w:rsidR="009D7B4C" w:rsidRPr="00F15CE8">
        <w:rPr>
          <w:rFonts w:eastAsia="Calibri"/>
          <w:sz w:val="22"/>
          <w:szCs w:val="22"/>
          <w:lang w:eastAsia="en-US"/>
        </w:rPr>
        <w:t>Sutkinja</w:t>
      </w:r>
    </w:p>
    <w:p w:rsidRDefault="00A31DA9" w:rsidP="00F15CE8" w:rsidR="001A34CF" w:rsidRPr="00F15CE8">
      <w:pPr>
        <w:spacing w:lineRule="atLeast" w:line="240"/>
        <w:jc w:val="right"/>
        <w:rPr>
          <w:rFonts w:eastAsia="Calibri"/>
          <w:sz w:val="22"/>
          <w:szCs w:val="22"/>
          <w:lang w:eastAsia="en-US"/>
        </w:rPr>
      </w:pP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="008B5046" w:rsidRPr="00F15CE8">
        <w:rPr>
          <w:rFonts w:eastAsia="Calibri"/>
          <w:sz w:val="22"/>
          <w:szCs w:val="22"/>
          <w:lang w:eastAsia="en-US"/>
        </w:rPr>
        <w:t xml:space="preserve"> </w:t>
      </w:r>
      <w:r w:rsidR="009D7B4C" w:rsidRPr="00F15CE8">
        <w:rPr>
          <w:rFonts w:eastAsia="Calibri"/>
          <w:sz w:val="22"/>
          <w:szCs w:val="22"/>
          <w:lang w:eastAsia="en-US"/>
        </w:rPr>
        <w:t>Ana Markač</w:t>
      </w:r>
    </w:p>
    <w:p w:rsidRDefault="008B5046" w:rsidP="009D7B4C" w:rsidR="008B5046" w:rsidRPr="00F15CE8">
      <w:pPr>
        <w:rPr>
          <w:sz w:val="22"/>
          <w:szCs w:val="22"/>
        </w:rPr>
      </w:pPr>
    </w:p>
    <w:p w:rsidRDefault="008B5046" w:rsidP="009D7B4C" w:rsidR="008B5046" w:rsidRPr="00F15CE8">
      <w:pPr>
        <w:rPr>
          <w:sz w:val="22"/>
          <w:szCs w:val="22"/>
        </w:rPr>
      </w:pPr>
    </w:p>
    <w:p w:rsidRDefault="00A31DA9" w:rsidP="009D7B4C" w:rsidR="008B5046" w:rsidRPr="00F15CE8">
      <w:pPr>
        <w:rPr>
          <w:sz w:val="22"/>
          <w:szCs w:val="22"/>
        </w:rPr>
      </w:pPr>
      <w:r w:rsidRPr="00F15CE8">
        <w:rPr>
          <w:sz w:val="22"/>
          <w:szCs w:val="22"/>
        </w:rPr>
        <w:t>UPUTA O PRAVNOM LIJEKU:</w:t>
      </w:r>
    </w:p>
    <w:p w:rsidRDefault="00A31DA9" w:rsidP="009D7B4C" w:rsidR="00A31DA9" w:rsidRPr="00F15CE8">
      <w:pPr>
        <w:rPr>
          <w:sz w:val="22"/>
          <w:szCs w:val="22"/>
        </w:rPr>
      </w:pPr>
      <w:r w:rsidRPr="00F15CE8">
        <w:rPr>
          <w:sz w:val="22"/>
          <w:szCs w:val="22"/>
        </w:rPr>
        <w:t xml:space="preserve">Protiv ovog zaključka nije dopuštena žalba. </w:t>
      </w:r>
    </w:p>
    <w:p w:rsidRDefault="008B5046" w:rsidP="009D7B4C" w:rsidR="008B5046" w:rsidRPr="00F15CE8">
      <w:pPr>
        <w:rPr>
          <w:sz w:val="22"/>
          <w:szCs w:val="22"/>
        </w:rPr>
      </w:pPr>
    </w:p>
    <w:p w:rsidRDefault="009D7B4C" w:rsidP="009D7B4C" w:rsidR="009D7B4C" w:rsidRPr="00F15CE8">
      <w:pPr>
        <w:rPr>
          <w:sz w:val="22"/>
          <w:szCs w:val="22"/>
        </w:rPr>
      </w:pPr>
      <w:r w:rsidRPr="00F15CE8">
        <w:rPr>
          <w:sz w:val="22"/>
          <w:szCs w:val="22"/>
        </w:rPr>
        <w:t>DNA:</w:t>
      </w:r>
    </w:p>
    <w:p w:rsidRDefault="006D1349" w:rsidP="00A31DA9" w:rsidR="00A31DA9" w:rsidRPr="00F15CE8">
      <w:pPr>
        <w:pStyle w:val="Odlomakpopisa"/>
        <w:numPr>
          <w:ilvl w:val="0"/>
          <w:numId w:val="7"/>
        </w:numPr>
        <w:rPr>
          <w:sz w:val="22"/>
          <w:szCs w:val="22"/>
        </w:rPr>
      </w:pPr>
      <w:r w:rsidRPr="00F15CE8">
        <w:rPr>
          <w:sz w:val="22"/>
          <w:szCs w:val="22"/>
        </w:rPr>
        <w:t>dužniku</w:t>
      </w:r>
    </w:p>
    <w:p w:rsidRDefault="006D1349" w:rsidP="00F15CE8" w:rsidR="00281502" w:rsidRPr="00F15CE8">
      <w:pPr>
        <w:pStyle w:val="Odlomakpopisa"/>
        <w:numPr>
          <w:ilvl w:val="0"/>
          <w:numId w:val="7"/>
        </w:numPr>
        <w:rPr>
          <w:sz w:val="22"/>
          <w:szCs w:val="22"/>
        </w:rPr>
      </w:pPr>
      <w:r w:rsidRPr="00F15CE8">
        <w:rPr>
          <w:sz w:val="22"/>
          <w:szCs w:val="22"/>
        </w:rPr>
        <w:t>e-oglasnu ploča</w:t>
      </w:r>
    </w:p>
    <w:sectPr w:rsidSect="008B5046" w:rsidR="00281502" w:rsidRPr="00F15CE8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2D8" w:rsidP="00ED7836" w:rsidR="004A42D8">
      <w:r>
        <w:separator/>
      </w:r>
    </w:p>
  </w:endnote>
  <w:endnote w:id="0" w:type="continuationSeparator">
    <w:p w:rsidRDefault="004A42D8" w:rsidP="00ED7836" w:rsidR="004A4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2D8" w:rsidP="00ED7836" w:rsidR="004A42D8">
      <w:r>
        <w:separator/>
      </w:r>
    </w:p>
  </w:footnote>
  <w:footnote w:id="0" w:type="continuationSeparator">
    <w:p w:rsidRDefault="004A42D8" w:rsidP="00ED7836" w:rsidR="004A4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836" w:rsidP="006D1349" w:rsidR="00ED7836" w:rsidRPr="00EF4549">
    <w:pPr>
      <w:jc w:val="right"/>
      <w:rPr>
        <w:bCs/>
        <w:sz w:val="22"/>
        <w:szCs w:val="22"/>
      </w:rPr>
    </w:pPr>
    <w:r w:rsidRPr="00EF4549">
      <w:rPr>
        <w:b/>
        <w:sz w:val="22"/>
        <w:szCs w:val="22"/>
      </w:rPr>
      <w:t xml:space="preserve">                    </w:t>
    </w:r>
    <w:r w:rsidR="00100424" w:rsidRPr="00EF4549">
      <w:rPr>
        <w:bCs/>
        <w:sz w:val="22"/>
        <w:szCs w:val="22"/>
      </w:rPr>
      <w:t>Posl.br. 2</w:t>
    </w:r>
    <w:r w:rsidR="009D7B4C">
      <w:rPr>
        <w:bCs/>
        <w:sz w:val="22"/>
        <w:szCs w:val="22"/>
      </w:rPr>
      <w:t xml:space="preserve"> St-</w:t>
    </w:r>
    <w:r w:rsidR="006D1349">
      <w:rPr>
        <w:bCs/>
        <w:sz w:val="22"/>
        <w:szCs w:val="22"/>
      </w:rPr>
      <w:t>550</w:t>
    </w:r>
    <w:r w:rsidRPr="00EF4549">
      <w:rPr>
        <w:bCs/>
        <w:sz w:val="22"/>
        <w:szCs w:val="22"/>
      </w:rPr>
      <w:t>/1</w:t>
    </w:r>
    <w:r w:rsidR="006D1349">
      <w:rPr>
        <w:bCs/>
        <w:sz w:val="22"/>
        <w:szCs w:val="22"/>
      </w:rPr>
      <w:t>5</w:t>
    </w:r>
    <w:r w:rsidR="006F427B">
      <w:rPr>
        <w:bCs/>
        <w:sz w:val="22"/>
        <w:szCs w:val="22"/>
      </w:rPr>
      <w:t>-</w:t>
    </w:r>
    <w:r w:rsidR="006D1349">
      <w:rPr>
        <w:bCs/>
        <w:sz w:val="22"/>
        <w:szCs w:val="22"/>
      </w:rPr>
      <w:t>37</w:t>
    </w:r>
  </w:p>
  <w:p w:rsidRDefault="00ED7836" w:rsidR="00ED78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176EF"/>
    <w:multiLevelType w:val="hybridMultilevel"/>
    <w:tmpl w:val="7924E7E4"/>
    <w:lvl w:tplc="A2E4ABC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2041E6"/>
    <w:multiLevelType w:val="hybridMultilevel"/>
    <w:tmpl w:val="4EFA3D7C"/>
    <w:lvl w:tplc="2F82ED3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155C7A"/>
    <w:multiLevelType w:val="hybridMultilevel"/>
    <w:tmpl w:val="AEE643D2"/>
    <w:lvl w:tplc="678246D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8A44395"/>
    <w:multiLevelType w:val="hybridMultilevel"/>
    <w:tmpl w:val="989646E4"/>
    <w:lvl w:tplc="FA9A97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E04543"/>
    <w:multiLevelType w:val="hybridMultilevel"/>
    <w:tmpl w:val="EBF84B82"/>
    <w:lvl w:tplc="E0FEFCE8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C043610"/>
    <w:multiLevelType w:val="hybridMultilevel"/>
    <w:tmpl w:val="0CF8F5B0"/>
    <w:lvl w:tplc="49B623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74FA"/>
    <w:rsid w:val="00041558"/>
    <w:rsid w:val="000C2890"/>
    <w:rsid w:val="00100424"/>
    <w:rsid w:val="00107C58"/>
    <w:rsid w:val="00133A00"/>
    <w:rsid w:val="0017081E"/>
    <w:rsid w:val="001A34CF"/>
    <w:rsid w:val="001C6761"/>
    <w:rsid w:val="00202EB3"/>
    <w:rsid w:val="00281502"/>
    <w:rsid w:val="0028366F"/>
    <w:rsid w:val="00285FD1"/>
    <w:rsid w:val="002D0398"/>
    <w:rsid w:val="002E3DB8"/>
    <w:rsid w:val="00331A07"/>
    <w:rsid w:val="00387627"/>
    <w:rsid w:val="004079EB"/>
    <w:rsid w:val="00440B16"/>
    <w:rsid w:val="00460931"/>
    <w:rsid w:val="004A42D8"/>
    <w:rsid w:val="004E1438"/>
    <w:rsid w:val="004E4AC5"/>
    <w:rsid w:val="00511649"/>
    <w:rsid w:val="0054156D"/>
    <w:rsid w:val="005626FA"/>
    <w:rsid w:val="005A7447"/>
    <w:rsid w:val="00641CAF"/>
    <w:rsid w:val="0064417A"/>
    <w:rsid w:val="006C7455"/>
    <w:rsid w:val="006D1349"/>
    <w:rsid w:val="006F427B"/>
    <w:rsid w:val="007459D7"/>
    <w:rsid w:val="00745B54"/>
    <w:rsid w:val="00826556"/>
    <w:rsid w:val="008B5046"/>
    <w:rsid w:val="008E0DE8"/>
    <w:rsid w:val="009125D9"/>
    <w:rsid w:val="00974B89"/>
    <w:rsid w:val="009D7B4C"/>
    <w:rsid w:val="009E3603"/>
    <w:rsid w:val="009F6D73"/>
    <w:rsid w:val="00A00E94"/>
    <w:rsid w:val="00A241EB"/>
    <w:rsid w:val="00A31DA9"/>
    <w:rsid w:val="00A92DCF"/>
    <w:rsid w:val="00B355AE"/>
    <w:rsid w:val="00B650C4"/>
    <w:rsid w:val="00B8044A"/>
    <w:rsid w:val="00B93BF6"/>
    <w:rsid w:val="00C43AB2"/>
    <w:rsid w:val="00C4717C"/>
    <w:rsid w:val="00CA7947"/>
    <w:rsid w:val="00D326C9"/>
    <w:rsid w:val="00DB0593"/>
    <w:rsid w:val="00DB2F1B"/>
    <w:rsid w:val="00E0437B"/>
    <w:rsid w:val="00E8641C"/>
    <w:rsid w:val="00E8758E"/>
    <w:rsid w:val="00E920E6"/>
    <w:rsid w:val="00E9641F"/>
    <w:rsid w:val="00ED0E04"/>
    <w:rsid w:val="00ED7836"/>
    <w:rsid w:val="00EF3728"/>
    <w:rsid w:val="00EF4549"/>
    <w:rsid w:val="00F15CE8"/>
    <w:rsid w:val="00F36A07"/>
    <w:rsid w:val="00FA55A4"/>
    <w:rsid w:val="00FF1F67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D78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D7836"/>
    <w:rPr>
      <w:sz w:val="24"/>
      <w:szCs w:val="24"/>
    </w:rPr>
  </w:style>
  <w:style w:styleId="Podnoje" w:type="paragraph">
    <w:name w:val="footer"/>
    <w:basedOn w:val="Normal"/>
    <w:link w:val="PodnojeChar"/>
    <w:rsid w:val="00ED78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BF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BF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BF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BF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ED78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D7836"/>
    <w:rPr>
      <w:sz w:val="24"/>
      <w:szCs w:val="24"/>
    </w:rPr>
  </w:style>
  <w:style w:styleId="Podnoje" w:type="paragraph">
    <w:name w:val="footer"/>
    <w:basedOn w:val="Normal"/>
    <w:link w:val="PodnojeChar"/>
    <w:rsid w:val="00ED78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BF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BF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BF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BF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BADIS, društvo s ograničenom odgovornošću za trgovinu</izvorni_sadrzaj>
    <derivirana_varijabla naziv="DomainObject.Predmet.StrankaFormated_1">  BADIS, društvo s ograničenom odgovornošću za trgovinu</derivirana_varijabla>
  </DomainObject.Predmet.StrankaFormated>
  <DomainObject.Predmet.StrankaFormatedOIB>
    <izvorni_sadrzaj>  BADIS, društvo s ograničenom odgovornošću za trgovinu, OIB 56388704925</izvorni_sadrzaj>
    <derivirana_varijabla naziv="DomainObject.Predmet.StrankaFormatedOIB_1">  BADIS, društvo s ograničenom odgovornošću za trgovinu, OIB 56388704925</derivirana_varijabla>
  </DomainObject.Predmet.StrankaFormatedOIB>
  <DomainObject.Predmet.StrankaFormatedWithAdress>
    <izvorni_sadrzaj> BADIS, društvo s ograničenom odgovornošću za trgovinu, Industrijska zona Podi, Dolačka 4 , 22000 Šibenik</izvorni_sadrzaj>
    <derivirana_varijabla naziv="DomainObject.Predmet.StrankaFormatedWithAdress_1"> BADIS, društvo s ograničenom odgovornošću za trgovinu, Industrijska zona Podi, Dolačka 4 , 22000 Šibenik</derivirana_varijabla>
  </DomainObject.Predmet.StrankaFormatedWithAdress>
  <DomainObject.Predmet.StrankaFormatedWithAdressOIB>
    <izvorni_sadrzaj> BADIS, društvo s ograničenom odgovornošću za trgovinu, OIB 56388704925, Industrijska zona Podi, Dolačka 4 , 22000 Šibenik</izvorni_sadrzaj>
    <derivirana_varijabla naziv="DomainObject.Predmet.StrankaFormatedWithAdressOIB_1"> BADIS, društvo s ograničenom odgovornošću za trgovinu, OIB 56388704925, Industrijska zona Podi, Dolačka 4 , 22000 Šibenik</derivirana_varijabla>
  </DomainObject.Predmet.StrankaFormatedWithAdressOIB>
  <DomainObject.Predmet.StrankaWithAdress>
    <izvorni_sadrzaj>BADIS, društvo s ograničenom odgovornošću za trgovinu Industrijska zona Podi, Dolačka 4 ,22000 Šibenik</izvorni_sadrzaj>
    <derivirana_varijabla naziv="DomainObject.Predmet.StrankaWithAdress_1">BADIS, društvo s ograničenom odgovornošću za trgovinu Industrijska zona Podi, Dolačka 4 ,22000 Šibenik</derivirana_varijabla>
  </DomainObject.Predmet.StrankaWithAdress>
  <DomainObject.Predmet.StrankaWithAdressOIB>
    <izvorni_sadrzaj>BADIS, društvo s ograničenom odgovornošću za trgovinu, OIB 56388704925, Industrijska zona Podi, Dolačka 4 ,22000 Šibenik</izvorni_sadrzaj>
    <derivirana_varijabla naziv="DomainObject.Predmet.StrankaWithAdressOIB_1">BADIS, društvo s ograničenom odgovornošću za trgovinu, OIB 56388704925, Industrijska zona Podi, Dolačka 4 ,22000 Šibenik</derivirana_varijabla>
  </DomainObject.Predmet.StrankaWithAdressOIB>
  <DomainObject.Predmet.StrankaNazivFormated>
    <izvorni_sadrzaj>BADIS, društvo s ograničenom odgovornošću za trgovinu</izvorni_sadrzaj>
    <derivirana_varijabla naziv="DomainObject.Predmet.StrankaNazivFormated_1">BADIS, društvo s ograničenom odgovornošću za trgovinu</derivirana_varijabla>
  </DomainObject.Predmet.StrankaNazivFormated>
  <DomainObject.Predmet.StrankaNazivFormatedOIB>
    <izvorni_sadrzaj>BADIS, društvo s ograničenom odgovornošću za trgovinu, OIB 56388704925</izvorni_sadrzaj>
    <derivirana_varijabla naziv="DomainObject.Predmet.StrankaNazivFormatedOIB_1">BADIS, društvo s ograničenom odgovornošću za trgovinu, OIB 56388704925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BADIS, društvo s ograničenom odgovornošću za trgovinu</item>
    </izvorni_sadrzaj>
    <derivirana_varijabla naziv="DomainObject.Predmet.StrankaListFormated_1">
      <item>BADIS, društvo s ograničenom odgovornošću za trgovinu</item>
    </derivirana_varijabla>
  </DomainObject.Predmet.StrankaListFormated>
  <DomainObject.Predmet.StrankaListFormatedOIB>
    <izvorni_sadrzaj>
      <item>BADIS, društvo s ograničenom odgovornošću za trgovinu, OIB 56388704925</item>
    </izvorni_sadrzaj>
    <derivirana_varijabla naziv="DomainObject.Predmet.StrankaListFormatedOIB_1">
      <item>BADIS, društvo s ograničenom odgovornošću za trgovinu, OIB 56388704925</item>
    </derivirana_varijabla>
  </DomainObject.Predmet.StrankaListFormatedOIB>
  <DomainObject.Predmet.StrankaListFormatedWithAdress>
    <izvorni_sadrzaj>
      <item>BADIS, društvo s ograničenom odgovornošću za trgovinu, Industrijska zona Podi, Dolačka 4 , 22000 Šibenik</item>
    </izvorni_sadrzaj>
    <derivirana_varijabla naziv="DomainObject.Predmet.StrankaListFormatedWithAdress_1">
      <item>BADIS, društvo s ograničenom odgovornošću za trgovinu, Industrijska zona Podi, Dolačka 4 , 22000 Šibenik</item>
    </derivirana_varijabla>
  </DomainObject.Predmet.StrankaListFormatedWithAdress>
  <DomainObject.Predmet.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StrankaListFormatedWithAdressOIB_1">
      <item>BADIS, društvo s ograničenom odgovornošću za trgovinu, OIB 56388704925, Industrijska zona Podi, Dolačka 4 , 22000 Šibenik</item>
    </derivirana_varijabla>
  </DomainObject.Predmet.StrankaListFormatedWithAdressOIB>
  <DomainObject.Predmet.StrankaListNazivFormated>
    <izvorni_sadrzaj>
      <item>BADIS, društvo s ograničenom odgovornošću za trgovinu</item>
    </izvorni_sadrzaj>
    <derivirana_varijabla naziv="DomainObject.Predmet.StrankaListNazivFormated_1">
      <item>BADIS, društvo s ograničenom odgovornošću za trgovinu</item>
    </derivirana_varijabla>
  </DomainObject.Predmet.StrankaListNazivFormated>
  <DomainObject.Predmet.StrankaListNazivFormatedOIB>
    <izvorni_sadrzaj>
      <item>BADIS, društvo s ograničenom odgovornošću za trgovinu, OIB 56388704925</item>
    </izvorni_sadrzaj>
    <derivirana_varijabla naziv="DomainObject.Predmet.StrankaListNazivFormatedOIB_1">
      <item>BADIS, društvo s ograničenom odgovornošću za trgovinu, OIB 56388704925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BADIS, društvo s ograničenom odgovornošću za trgovinu</izvorni_sadrzaj>
    <derivirana_varijabla naziv="DomainObject.Predmet.StrankaIDrugi_1">BADIS, društvo s ograničenom odgovornošću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BADIS, društvo s ograničenom odgovornošću za trgovinu, OIB 56388704925, Industrijska zona Podi, Dolačka 4 , 22000 Šibenik</izvorni_sadrzaj>
    <derivirana_varijabla naziv="DomainObject.Predmet.StrankaIDrugiAdressOIB_1">BADIS, društvo s ograničenom odgovornošću za trgovinu, OIB 56388704925, Industrijska zona Podi, Dolačka 4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</izvorni_sadrzaj>
    <derivirana_varijabla naziv="DomainObject.Predmet.SudioniciListNaziv_1">
      <item>BADIS, društvo s ograničenom odgovornošću za trgovinu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</izvorni_sadrzaj>
    <derivirana_varijabla naziv="DomainObject.Predmet.SudioniciListAdressOIB_1">
      <item>BADIS, društvo s ograničenom odgovornošću za trgovinu, OIB 56388704925, Industrijska zona Podi, Dolačka 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</izvorni_sadrzaj>
    <derivirana_varijabla naziv="DomainObject.Predmet.SudioniciListNazivOIB_1">
      <item>, OIB 56388704925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5987C-7BB5-42EE-880F-3EF4CD65F1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335</properties:Words>
  <properties:Characters>1781</properties:Characters>
  <properties:Lines>57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2016-02-05T13:18:00Z</dcterms:created>
  <dc:creator>Administrator</dc:creator>
  <cp:lastModifiedBy>Merlina Klišmanić</cp:lastModifiedBy>
  <cp:lastPrinted>2016-02-05T13:17:00Z</cp:lastPrinted>
  <dcterms:modified xmlns:xsi="http://www.w3.org/2001/XMLSchema-instance" xsi:type="dcterms:W3CDTF">2016-02-08T07:00:00Z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