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0b2ae7" w14:paraId="b0b2ae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91066">
        <w:rPr>
          <w:rFonts w:hAnsi="Times New Roman" w:ascii="Times New Roman"/>
          <w:b/>
          <w:sz w:val="24"/>
          <w:szCs w:val="24"/>
        </w:rPr>
        <w:t>1281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91066">
        <w:rPr>
          <w:rFonts w:hAnsi="Times New Roman" w:ascii="Times New Roman"/>
          <w:sz w:val="24"/>
          <w:szCs w:val="24"/>
        </w:rPr>
        <w:t>1281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6544">
        <w:rPr>
          <w:rFonts w:hAnsi="Times New Roman" w:ascii="Times New Roman"/>
          <w:sz w:val="24"/>
          <w:szCs w:val="24"/>
        </w:rPr>
        <w:t xml:space="preserve"> </w:t>
      </w:r>
      <w:r w:rsidR="00691066" w:rsidRPr="00691066">
        <w:rPr>
          <w:rFonts w:hAnsi="Times New Roman" w:ascii="Times New Roman"/>
          <w:sz w:val="24"/>
          <w:szCs w:val="24"/>
        </w:rPr>
        <w:t>BAHLEN USLUGE j.d.o.o.</w:t>
      </w:r>
      <w:r w:rsidR="00691066">
        <w:rPr>
          <w:rFonts w:hAnsi="Times New Roman" w:ascii="Times New Roman"/>
          <w:sz w:val="24"/>
          <w:szCs w:val="24"/>
        </w:rPr>
        <w:t xml:space="preserve"> 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91066" w:rsidRPr="00691066">
        <w:rPr>
          <w:rFonts w:hAnsi="Times New Roman" w:ascii="Times New Roman"/>
          <w:sz w:val="24"/>
          <w:szCs w:val="24"/>
        </w:rPr>
        <w:t>63078558098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30EE2"/>
    <w:rsid w:val="00A51D40"/>
    <w:rsid w:val="00A545DA"/>
    <w:rsid w:val="00A730AB"/>
    <w:rsid w:val="00A85325"/>
    <w:rsid w:val="00AD1679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E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0E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0E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0E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E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0E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0E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0E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St-1281/2016</izvorni_sadrzaj>
    <derivirana_varijabla naziv="DomainObject.Predmet.OznakaBroj_1">St-1281/2016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BAHLEN USLUGE j.d.o.o.</izvorni_sadrzaj>
    <derivirana_varijabla naziv="DomainObject.Predmet.ProtustrankaFormated_1">  BAHLEN USLUGE j.d.o.o.</derivirana_varijabla>
  </DomainObject.Predmet.ProtustrankaFormated>
  <DomainObject.Predmet.ProtustrankaFormatedOIB>
    <izvorni_sadrzaj>  BAHLEN USLUGE j.d.o.o., OIB 63078558098</izvorni_sadrzaj>
    <derivirana_varijabla naziv="DomainObject.Predmet.ProtustrankaFormatedOIB_1">  BAHLEN USLUGE j.d.o.o., OIB 63078558098</derivirana_varijabla>
  </DomainObject.Predmet.ProtustrankaFormatedOIB>
  <DomainObject.Predmet.ProtustrankaFormatedWithAdress>
    <izvorni_sadrzaj> BAHLEN USLUGE j.d.o.o., Brune Bušića 25, 10000 Zagreb</izvorni_sadrzaj>
    <derivirana_varijabla naziv="DomainObject.Predmet.ProtustrankaFormatedWithAdress_1"> BAHLEN USLUGE j.d.o.o., Brune Bušića 25, 10000 Zagreb</derivirana_varijabla>
  </DomainObject.Predmet.ProtustrankaFormatedWithAdress>
  <DomainObject.Predmet.ProtustrankaFormatedWithAdressOIB>
    <izvorni_sadrzaj> BAHLEN USLUGE j.d.o.o., OIB 63078558098, Brune Bušića 25, 10000 Zagreb</izvorni_sadrzaj>
    <derivirana_varijabla naziv="DomainObject.Predmet.ProtustrankaFormatedWithAdressOIB_1"> BAHLEN USLUGE j.d.o.o., OIB 63078558098, Brune Bušića 25, 10000 Zagreb</derivirana_varijabla>
  </DomainObject.Predmet.ProtustrankaFormatedWithAdressOIB>
  <DomainObject.Predmet.ProtustrankaWithAdress>
    <izvorni_sadrzaj>BAHLEN USLUGE j.d.o.o. Brune Bušića 25, 10000 Zagreb</izvorni_sadrzaj>
    <derivirana_varijabla naziv="DomainObject.Predmet.ProtustrankaWithAdress_1">BAHLEN USLUGE j.d.o.o. Brune Bušića 25, 10000 Zagreb</derivirana_varijabla>
  </DomainObject.Predmet.ProtustrankaWithAdress>
  <DomainObject.Predmet.ProtustrankaWithAdressOIB>
    <izvorni_sadrzaj>BAHLEN USLUGE j.d.o.o., OIB 63078558098, Brune Bušića 25, 10000 Zagreb</izvorni_sadrzaj>
    <derivirana_varijabla naziv="DomainObject.Predmet.ProtustrankaWithAdressOIB_1">BAHLEN USLUGE j.d.o.o., OIB 63078558098, Brune Bušića 25, 10000 Zagreb</derivirana_varijabla>
  </DomainObject.Predmet.ProtustrankaWithAdressOIB>
  <DomainObject.Predmet.ProtustrankaNazivFormated>
    <izvorni_sadrzaj>BAHLEN USLUGE j.d.o.o.</izvorni_sadrzaj>
    <derivirana_varijabla naziv="DomainObject.Predmet.ProtustrankaNazivFormated_1">BAHLEN USLUGE j.d.o.o.</derivirana_varijabla>
  </DomainObject.Predmet.ProtustrankaNazivFormated>
  <DomainObject.Predmet.ProtustrankaNazivFormatedOIB>
    <izvorni_sadrzaj>BAHLEN USLUGE j.d.o.o., OIB 63078558098</izvorni_sadrzaj>
    <derivirana_varijabla naziv="DomainObject.Predmet.ProtustrankaNazivFormatedOIB_1">BAHLEN USLUGE j.d.o.o., OIB 63078558098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BAHLEN USLUGE j.d.o.o.</item>
    </izvorni_sadrzaj>
    <derivirana_varijabla naziv="DomainObject.Predmet.ProtuStrankaListFormated_1">
      <item>BAHLEN USLUGE j.d.o.o.</item>
    </derivirana_varijabla>
  </DomainObject.Predmet.ProtuStrankaListFormated>
  <DomainObject.Predmet.ProtuStrankaListFormatedOIB>
    <izvorni_sadrzaj>
      <item>BAHLEN USLUGE j.d.o.o., OIB 63078558098</item>
    </izvorni_sadrzaj>
    <derivirana_varijabla naziv="DomainObject.Predmet.ProtuStrankaListFormatedOIB_1">
      <item>BAHLEN USLUGE j.d.o.o., OIB 63078558098</item>
    </derivirana_varijabla>
  </DomainObject.Predmet.ProtuStrankaListFormatedOIB>
  <DomainObject.Predmet.ProtuStrankaListFormatedWithAdress>
    <izvorni_sadrzaj>
      <item>BAHLEN USLUGE j.d.o.o., Brune Bušića 25, 10000 Zagreb</item>
    </izvorni_sadrzaj>
    <derivirana_varijabla naziv="DomainObject.Predmet.ProtuStrankaListFormatedWithAdress_1">
      <item>BAHLEN USLUGE j.d.o.o., Brune Bušića 25, 10000 Zagreb</item>
    </derivirana_varijabla>
  </DomainObject.Predmet.ProtuStrankaListFormatedWithAdress>
  <DomainObject.Predmet.ProtuStrankaListFormatedWithAdressOIB>
    <izvorni_sadrzaj>
      <item>BAHLEN USLUGE j.d.o.o., OIB 63078558098, Brune Bušića 25, 10000 Zagreb</item>
    </izvorni_sadrzaj>
    <derivirana_varijabla naziv="DomainObject.Predmet.ProtuStrankaListFormatedWithAdressOIB_1">
      <item>BAHLEN USLUGE j.d.o.o., OIB 63078558098, Brune Bušića 25, 10000 Zagreb</item>
    </derivirana_varijabla>
  </DomainObject.Predmet.ProtuStrankaListFormatedWithAdressOIB>
  <DomainObject.Predmet.ProtuStrankaListNazivFormated>
    <izvorni_sadrzaj>
      <item>BAHLEN USLUGE j.d.o.o.</item>
    </izvorni_sadrzaj>
    <derivirana_varijabla naziv="DomainObject.Predmet.ProtuStrankaListNazivFormated_1">
      <item>BAHLEN USLUGE j.d.o.o.</item>
    </derivirana_varijabla>
  </DomainObject.Predmet.ProtuStrankaListNazivFormated>
  <DomainObject.Predmet.ProtuStrankaListNazivFormatedOIB>
    <izvorni_sadrzaj>
      <item>BAHLEN USLUGE j.d.o.o., OIB 63078558098</item>
    </izvorni_sadrzaj>
    <derivirana_varijabla naziv="DomainObject.Predmet.ProtuStrankaListNazivFormatedOIB_1">
      <item>BAHLEN USLUGE j.d.o.o., OIB 63078558098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BAHLEN USLUGE j.d.o.o.</izvorni_sadrzaj>
    <derivirana_varijabla naziv="DomainObject.Predmet.ProtustrankaIDrugi_1">BAHLEN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BAHLEN USLUGE j.d.o.o., OIB 63078558098, Brune Bušića 25, 10000 Zagreb</izvorni_sadrzaj>
    <derivirana_varijabla naziv="DomainObject.Predmet.ProtustrankaIDrugiAdressOIB_1">BAHLEN USLUGE j.d.o.o., OIB 63078558098,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BAHLEN USLUGE j.d.o.o.</item>
    </izvorni_sadrzaj>
    <derivirana_varijabla naziv="DomainObject.Predmet.SudioniciListNaziv_1">
      <item>FINA Regionalni centar Zagreb</item>
      <item>BAHLEN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BAHLEN USLUGE j.d.o.o., OIB 63078558098, Brune Bušića 25,10000 Zagreb</item>
    </izvorni_sadrzaj>
    <derivirana_varijabla naziv="DomainObject.Predmet.SudioniciListAdressOIB_1">
      <item>FINA Regionalni centar Zagreb, OIB 85821130368, Trg svibanjskih žrtava 1995. 1,10000 Zagreb</item>
      <item>BAHLEN USLUGE j.d.o.o., OIB 63078558098,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63078558098</item>
    </izvorni_sadrzaj>
    <derivirana_varijabla naziv="DomainObject.Predmet.SudioniciListNazivOIB_1">
      <item>, OIB 85821130368</item>
      <item>, OIB 63078558098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2016-04-18T08:14:00Z</cp:lastPrinted>
  <dcterms:modified xmlns:xsi="http://www.w3.org/2001/XMLSchema-instance" xsi:type="dcterms:W3CDTF">2016-04-18T08:16:00Z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