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55140" w14:paraId="3e55140"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97504B" w:rsidR="0097504B" w:rsidRPr="009E14B3">
      <w:pPr>
        <w:rPr>
          <w:sz w:val="24"/>
          <w:szCs w:val="24"/>
        </w:rPr>
      </w:pPr>
      <w:r w:rsidRPr="009E14B3">
        <w:rPr>
          <w:sz w:val="24"/>
          <w:szCs w:val="24"/>
        </w:rPr>
        <w:t xml:space="preserve">  </w:t>
      </w:r>
      <w:r w:rsidR="0097504B"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7504B" w:rsidP="0097504B" w:rsidR="0097504B" w:rsidRPr="009E14B3">
      <w:pPr>
        <w:pStyle w:val="Tijeloteksta"/>
        <w:outlineLvl w:val="0"/>
      </w:pPr>
    </w:p>
    <w:p w:rsidRDefault="0097504B" w:rsidP="0097504B" w:rsidR="0097504B" w:rsidRPr="009E14B3">
      <w:pPr>
        <w:rPr>
          <w:sz w:val="24"/>
          <w:szCs w:val="24"/>
        </w:rPr>
      </w:pPr>
      <w:r w:rsidRPr="009E14B3">
        <w:rPr>
          <w:sz w:val="24"/>
          <w:szCs w:val="24"/>
        </w:rPr>
        <w:t>REPUBLIKA HRVATSKA</w:t>
      </w:r>
    </w:p>
    <w:p w:rsidRDefault="0097504B" w:rsidP="0097504B" w:rsidR="0097504B"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sidR="00706EFA">
        <w:rPr>
          <w:sz w:val="24"/>
          <w:szCs w:val="24"/>
        </w:rPr>
        <w:t>2647/2017</w:t>
      </w:r>
      <w:r w:rsidR="004E3450">
        <w:rPr>
          <w:sz w:val="24"/>
          <w:szCs w:val="24"/>
        </w:rPr>
        <w:t>-30</w:t>
      </w:r>
    </w:p>
    <w:p w:rsidRDefault="0097504B" w:rsidP="0097504B" w:rsidR="0097504B" w:rsidRPr="009E14B3">
      <w:pPr>
        <w:rPr>
          <w:sz w:val="24"/>
          <w:szCs w:val="24"/>
        </w:rPr>
      </w:pPr>
      <w:r w:rsidRPr="009E14B3">
        <w:rPr>
          <w:sz w:val="24"/>
          <w:szCs w:val="24"/>
        </w:rPr>
        <w:t>Amruševa 2/II</w:t>
      </w:r>
    </w:p>
    <w:p w:rsidRDefault="0097504B" w:rsidP="0097504B" w:rsidR="0097504B" w:rsidRPr="009E14B3">
      <w:pPr>
        <w:jc w:val="center"/>
        <w:rPr>
          <w:sz w:val="24"/>
          <w:szCs w:val="24"/>
        </w:rPr>
      </w:pPr>
      <w:r w:rsidRPr="009E14B3">
        <w:rPr>
          <w:sz w:val="24"/>
          <w:szCs w:val="24"/>
        </w:rPr>
        <w:t>REPUBLIKA HRVATSKA</w:t>
      </w:r>
    </w:p>
    <w:p w:rsidRDefault="0097504B" w:rsidP="0097504B" w:rsidR="0097504B" w:rsidRPr="009E14B3">
      <w:pPr>
        <w:jc w:val="center"/>
        <w:rPr>
          <w:sz w:val="24"/>
          <w:szCs w:val="24"/>
        </w:rPr>
      </w:pPr>
      <w:r w:rsidRPr="009E14B3">
        <w:rPr>
          <w:sz w:val="24"/>
          <w:szCs w:val="24"/>
        </w:rPr>
        <w:t>ZAKLJUČAK</w:t>
      </w:r>
    </w:p>
    <w:p w:rsidRDefault="0097504B" w:rsidP="0097504B" w:rsidR="0097504B" w:rsidRPr="00473165">
      <w:pPr>
        <w:rPr>
          <w:sz w:val="24"/>
          <w:szCs w:val="24"/>
        </w:rPr>
      </w:pPr>
    </w:p>
    <w:p w:rsidRDefault="00706EFA" w:rsidP="00706EFA" w:rsidR="00706EFA" w:rsidRPr="00706EFA">
      <w:pPr>
        <w:jc w:val="both"/>
        <w:rPr>
          <w:sz w:val="24"/>
          <w:szCs w:val="24"/>
          <w:lang w:eastAsia="en-US"/>
        </w:rPr>
      </w:pPr>
      <w:r w:rsidRPr="00706EFA">
        <w:rPr>
          <w:sz w:val="24"/>
          <w:szCs w:val="24"/>
          <w:lang w:eastAsia="en-US"/>
        </w:rPr>
        <w:t xml:space="preserve">Trgovački sud u Zagrebu, po sucu Nikoli Ribariću, u stečajnom predmetu u povodu zahtjeva FINANCIJSKE AGENCIJE, za provedbu skraćenog stečajnog postupka nad dužnikom G.F. NEKRETNINE d.o.o., Zagrebačka 17, Velika Gorica, OIB: 55672363398, dana </w:t>
      </w:r>
      <w:r>
        <w:rPr>
          <w:sz w:val="24"/>
          <w:szCs w:val="24"/>
          <w:lang w:eastAsia="en-US"/>
        </w:rPr>
        <w:t>2</w:t>
      </w:r>
      <w:r w:rsidRPr="00706EFA">
        <w:rPr>
          <w:sz w:val="24"/>
          <w:szCs w:val="24"/>
          <w:lang w:eastAsia="en-US"/>
        </w:rPr>
        <w:t>.</w:t>
      </w:r>
      <w:r>
        <w:rPr>
          <w:sz w:val="24"/>
          <w:szCs w:val="24"/>
          <w:lang w:eastAsia="en-US"/>
        </w:rPr>
        <w:t xml:space="preserve"> ožujka</w:t>
      </w:r>
      <w:r w:rsidRPr="00706EFA">
        <w:rPr>
          <w:sz w:val="24"/>
          <w:szCs w:val="24"/>
          <w:lang w:eastAsia="en-US"/>
        </w:rPr>
        <w:t xml:space="preserve"> 201</w:t>
      </w:r>
      <w:r>
        <w:rPr>
          <w:sz w:val="24"/>
          <w:szCs w:val="24"/>
          <w:lang w:eastAsia="en-US"/>
        </w:rPr>
        <w:t>8</w:t>
      </w:r>
      <w:r w:rsidRPr="00706EFA">
        <w:rPr>
          <w:sz w:val="24"/>
          <w:szCs w:val="24"/>
          <w:lang w:eastAsia="en-US"/>
        </w:rPr>
        <w:t>.,</w:t>
      </w:r>
    </w:p>
    <w:p w:rsidRDefault="001C5E34" w:rsidP="0097504B"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281920" w:rsidP="0097504B" w:rsidR="009775CB" w:rsidRPr="0097504B">
      <w:pPr>
        <w:ind w:left="1003"/>
        <w:jc w:val="both"/>
        <w:rPr>
          <w:b/>
          <w:sz w:val="24"/>
          <w:szCs w:val="24"/>
        </w:rPr>
      </w:pPr>
      <w:r>
        <w:rPr>
          <w:b/>
          <w:sz w:val="24"/>
          <w:szCs w:val="24"/>
        </w:rPr>
        <w:t>9</w:t>
      </w:r>
      <w:r w:rsidR="002C0DF2">
        <w:rPr>
          <w:b/>
          <w:sz w:val="24"/>
          <w:szCs w:val="24"/>
        </w:rPr>
        <w:t>.</w:t>
      </w:r>
      <w:r w:rsidR="001C5E34">
        <w:rPr>
          <w:b/>
          <w:sz w:val="24"/>
          <w:szCs w:val="24"/>
        </w:rPr>
        <w:t xml:space="preserve"> travnja</w:t>
      </w:r>
      <w:r w:rsidR="009775CB">
        <w:rPr>
          <w:b/>
          <w:sz w:val="24"/>
          <w:szCs w:val="24"/>
        </w:rPr>
        <w:t xml:space="preserve"> 201</w:t>
      </w:r>
      <w:r w:rsidR="00EF0FD1">
        <w:rPr>
          <w:b/>
          <w:sz w:val="24"/>
          <w:szCs w:val="24"/>
        </w:rPr>
        <w:t>8</w:t>
      </w:r>
      <w:r w:rsidR="009775CB">
        <w:rPr>
          <w:b/>
          <w:sz w:val="24"/>
          <w:szCs w:val="24"/>
        </w:rPr>
        <w:t xml:space="preserve">. u </w:t>
      </w:r>
      <w:r>
        <w:rPr>
          <w:b/>
          <w:sz w:val="24"/>
          <w:szCs w:val="24"/>
        </w:rPr>
        <w:t>10,00</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r w:rsidR="00281920">
        <w:rPr>
          <w:sz w:val="24"/>
          <w:szCs w:val="24"/>
        </w:rPr>
        <w:t xml:space="preserve"> </w:t>
      </w:r>
    </w:p>
    <w:p w:rsidRDefault="001C5E34" w:rsidP="009775CB" w:rsidR="001C5E34" w:rsidRPr="008C5BFD">
      <w:pPr>
        <w:ind w:firstLine="283" w:left="720"/>
        <w:jc w:val="both"/>
        <w:rPr>
          <w:sz w:val="24"/>
          <w:szCs w:val="24"/>
        </w:rPr>
      </w:pPr>
      <w:r>
        <w:rPr>
          <w:sz w:val="24"/>
          <w:szCs w:val="24"/>
        </w:rPr>
        <w:t>-</w:t>
      </w:r>
      <w:r w:rsidR="00281920">
        <w:rPr>
          <w:sz w:val="24"/>
          <w:szCs w:val="24"/>
        </w:rPr>
        <w:t xml:space="preserve"> </w:t>
      </w: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281920">
        <w:rPr>
          <w:sz w:val="24"/>
          <w:szCs w:val="24"/>
        </w:rPr>
        <w:t>9. listopada 2017</w:t>
      </w:r>
      <w:r>
        <w:rPr>
          <w:sz w:val="24"/>
          <w:szCs w:val="24"/>
        </w:rPr>
        <w:t xml:space="preserve">. godine. Ročište radi izjašnjenja o prijedlogu održano je </w:t>
      </w:r>
      <w:r w:rsidR="00C1242F">
        <w:rPr>
          <w:sz w:val="24"/>
          <w:szCs w:val="24"/>
        </w:rPr>
        <w:t>16</w:t>
      </w:r>
      <w:r>
        <w:rPr>
          <w:sz w:val="24"/>
          <w:szCs w:val="24"/>
        </w:rPr>
        <w:t>.</w:t>
      </w:r>
      <w:r w:rsidR="0097504B">
        <w:rPr>
          <w:sz w:val="24"/>
          <w:szCs w:val="24"/>
        </w:rPr>
        <w:t xml:space="preserve"> s</w:t>
      </w:r>
      <w:r w:rsidR="001C5E34">
        <w:rPr>
          <w:sz w:val="24"/>
          <w:szCs w:val="24"/>
        </w:rPr>
        <w:t>tudenoga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w:t>
      </w:r>
      <w:r w:rsidRPr="0037542E">
        <w:rPr>
          <w:sz w:val="24"/>
          <w:szCs w:val="24"/>
        </w:rPr>
        <w:lastRenderedPageBreak/>
        <w:t>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C1242F">
        <w:rPr>
          <w:sz w:val="24"/>
          <w:szCs w:val="24"/>
        </w:rPr>
        <w:t>2</w:t>
      </w:r>
      <w:r w:rsidR="00FD588F" w:rsidRPr="009E14B3">
        <w:rPr>
          <w:sz w:val="24"/>
          <w:szCs w:val="24"/>
        </w:rPr>
        <w:t>.</w:t>
      </w:r>
      <w:r w:rsidR="001C5E34">
        <w:rPr>
          <w:sz w:val="24"/>
          <w:szCs w:val="24"/>
        </w:rPr>
        <w:t xml:space="preserve"> ožujka</w:t>
      </w:r>
      <w:r w:rsidR="00C62C3D">
        <w:rPr>
          <w:sz w:val="24"/>
          <w:szCs w:val="24"/>
        </w:rPr>
        <w:t xml:space="preserve"> 201</w:t>
      </w:r>
      <w:r w:rsidR="00C1242F">
        <w:rPr>
          <w:sz w:val="24"/>
          <w:szCs w:val="24"/>
        </w:rPr>
        <w:t>8</w:t>
      </w:r>
      <w:r w:rsidR="00FD588F" w:rsidRPr="009E14B3">
        <w:rPr>
          <w:sz w:val="24"/>
          <w:szCs w:val="24"/>
        </w:rPr>
        <w:t>.</w:t>
      </w:r>
    </w:p>
    <w:p w:rsidRDefault="00FD588F" w:rsidP="00FD588F" w:rsidR="00FD588F" w:rsidRPr="009E14B3">
      <w:pPr>
        <w:jc w:val="center"/>
        <w:rPr>
          <w:b/>
          <w:sz w:val="24"/>
          <w:szCs w:val="24"/>
        </w:rPr>
      </w:pPr>
    </w:p>
    <w:p w:rsidRDefault="004E3450" w:rsidP="00E91121" w:rsidR="004E345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E3450" w:rsidP="00E91121" w:rsidR="004E345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E3450" w:rsidP="00E91121" w:rsidR="004E3450">
      <w:pPr>
        <w:pStyle w:val="Podnaslov"/>
        <w:ind w:firstLine="720" w:left="4320"/>
        <w:rPr>
          <w:rFonts w:hAnsi="Times New Roman" w:ascii="Times New Roman"/>
          <w:b w:val="false"/>
          <w:color w:val="auto"/>
          <w:szCs w:val="24"/>
        </w:rPr>
      </w:pPr>
    </w:p>
    <w:p w:rsidRDefault="004E3450" w:rsidP="00E91121" w:rsidR="004E345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E3450" w:rsidP="00E91121" w:rsidR="004E345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p w:rsidRDefault="004E3450" w:rsidP="00FD588F" w:rsidR="004E3450">
      <w:pPr>
        <w:rPr>
          <w:color w:val="000000"/>
          <w:sz w:val="24"/>
          <w:szCs w:val="24"/>
        </w:rPr>
      </w:pPr>
    </w:p>
    <w:sectPr w:rsidSect="00CC3159" w:rsidR="004E3450">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113C">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C1242F">
      <w:t>2647/2017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A3EC8"/>
    <w:rsid w:val="001B5B9F"/>
    <w:rsid w:val="001C5E34"/>
    <w:rsid w:val="00281920"/>
    <w:rsid w:val="002C0DF2"/>
    <w:rsid w:val="003447AD"/>
    <w:rsid w:val="003C7B4F"/>
    <w:rsid w:val="0046616D"/>
    <w:rsid w:val="004E3450"/>
    <w:rsid w:val="00531122"/>
    <w:rsid w:val="005E04FC"/>
    <w:rsid w:val="006A79EF"/>
    <w:rsid w:val="00706EFA"/>
    <w:rsid w:val="007A0399"/>
    <w:rsid w:val="007C4A95"/>
    <w:rsid w:val="00805D57"/>
    <w:rsid w:val="008F1FA1"/>
    <w:rsid w:val="00906A33"/>
    <w:rsid w:val="00924E9D"/>
    <w:rsid w:val="0097504B"/>
    <w:rsid w:val="009775CB"/>
    <w:rsid w:val="009B1611"/>
    <w:rsid w:val="009E14B3"/>
    <w:rsid w:val="00A63AA9"/>
    <w:rsid w:val="00A73DBE"/>
    <w:rsid w:val="00B3101F"/>
    <w:rsid w:val="00C1242F"/>
    <w:rsid w:val="00C62C3D"/>
    <w:rsid w:val="00C9664A"/>
    <w:rsid w:val="00CA5541"/>
    <w:rsid w:val="00CC3159"/>
    <w:rsid w:val="00D56683"/>
    <w:rsid w:val="00EF0FD1"/>
    <w:rsid w:val="00F5084A"/>
    <w:rsid w:val="00FA113C"/>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FA113C"/>
    <w:rPr>
      <w:color w:val="808080"/>
      <w:bdr w:space="0" w:sz="0" w:color="auto" w:val="none"/>
      <w:shd w:fill="auto" w:color="auto" w:val="clear"/>
    </w:rPr>
  </w:style>
  <w:style w:customStyle="true" w:styleId="eSPISCCParagraphDefaultFont" w:type="character">
    <w:name w:val="eSPIS_CC_Paragraph Default Font"/>
    <w:basedOn w:val="Zadanifontodlomka"/>
    <w:rsid w:val="00FA11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113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11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11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FA113C"/>
    <w:rPr>
      <w:color w:val="808080"/>
      <w:bdr w:color="auto" w:space="0" w:sz="0" w:val="none"/>
      <w:shd w:color="auto" w:fill="auto" w:val="clear"/>
    </w:rPr>
  </w:style>
  <w:style w:customStyle="1" w:styleId="eSPISCCParagraphDefaultFont" w:type="character">
    <w:name w:val="eSPIS_CC_Paragraph Default Font"/>
    <w:basedOn w:val="Zadanifontodlomka"/>
    <w:rsid w:val="00FA11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113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11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11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1179983">
      <w:bodyDiv w:val="true"/>
      <w:marLeft w:val="0"/>
      <w:marRight w:val="0"/>
      <w:marTop w:val="0"/>
      <w:marBottom w:val="0"/>
      <w:divBdr>
        <w:top w:space="0" w:sz="0" w:color="auto" w:val="none"/>
        <w:left w:space="0" w:sz="0" w:color="auto" w:val="none"/>
        <w:bottom w:space="0" w:sz="0" w:color="auto" w:val="none"/>
        <w:right w:space="0" w:sz="0" w:color="auto" w:val="none"/>
      </w:divBdr>
    </w:div>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1515874367">
      <w:bodyDiv w:val="true"/>
      <w:marLeft w:val="0"/>
      <w:marRight w:val="0"/>
      <w:marTop w:val="0"/>
      <w:marBottom w:val="0"/>
      <w:divBdr>
        <w:top w:space="0" w:sz="0" w:color="auto" w:val="none"/>
        <w:left w:space="0" w:sz="0" w:color="auto" w:val="none"/>
        <w:bottom w:space="0" w:sz="0" w:color="auto" w:val="none"/>
        <w:right w:space="0" w:sz="0" w:color="auto" w:val="none"/>
      </w:divBdr>
    </w:div>
    <w:div w:id="1872720004">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2647</izvorni_sadrzaj>
    <derivirana_varijabla naziv="DomainObject.Predmet.Broj_1">2647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2017.</izvorni_sadrzaj>
    <derivirana_varijabla naziv="DomainObject.Predmet.DatumOsnivanja_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St-2647/2017</izvorni_sadrzaj>
    <derivirana_varijabla naziv="DomainObject.Predmet.OznakaBroj_1">St-2647/2017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G.F. NEKRETNINE d.o.o.</izvorni_sadrzaj>
    <derivirana_varijabla naziv="DomainObject.Predmet.ProtustrankaFormated_1">  G.F. NEKRETNINE d.o.o.</derivirana_varijabla>
  </DomainObject.Predmet.ProtustrankaFormated>
  <DomainObject.Predmet.ProtustrankaFormatedOIB>
    <izvorni_sadrzaj>  G.F. NEKRETNINE d.o.o., OIB 55672363398</izvorni_sadrzaj>
    <derivirana_varijabla naziv="DomainObject.Predmet.ProtustrankaFormatedOIB_1">  G.F. NEKRETNINE d.o.o., OIB 55672363398</derivirana_varijabla>
  </DomainObject.Predmet.ProtustrankaFormatedOIB>
  <DomainObject.Predmet.ProtustrankaFormatedWithAdress>
    <izvorni_sadrzaj> G.F. NEKRETNINE d.o.o., Zagrebačka 17, 10410 Velika Gorica</izvorni_sadrzaj>
    <derivirana_varijabla naziv="DomainObject.Predmet.ProtustrankaFormatedWithAdress_1"> G.F. NEKRETNINE d.o.o., Zagrebačka 17, 10410 Velika Gorica</derivirana_varijabla>
  </DomainObject.Predmet.ProtustrankaFormatedWithAdress>
  <DomainObject.Predmet.ProtustrankaFormatedWithAdressOIB>
    <izvorni_sadrzaj> G.F. NEKRETNINE d.o.o., OIB 55672363398, Zagrebačka 17, 10410 Velika Gorica</izvorni_sadrzaj>
    <derivirana_varijabla naziv="DomainObject.Predmet.ProtustrankaFormatedWithAdressOIB_1"> G.F. NEKRETNINE d.o.o., OIB 55672363398, Zagrebačka 17, 10410 Velika Gorica</derivirana_varijabla>
  </DomainObject.Predmet.ProtustrankaFormatedWithAdressOIB>
  <DomainObject.Predmet.ProtustrankaWithAdress>
    <izvorni_sadrzaj>G.F. NEKRETNINE d.o.o. Zagrebačka 17, 10410 Velika Gorica</izvorni_sadrzaj>
    <derivirana_varijabla naziv="DomainObject.Predmet.ProtustrankaWithAdress_1">G.F. NEKRETNINE d.o.o. Zagrebačka 17, 10410 Velika Gorica</derivirana_varijabla>
  </DomainObject.Predmet.ProtustrankaWithAdress>
  <DomainObject.Predmet.ProtustrankaWithAdressOIB>
    <izvorni_sadrzaj>G.F. NEKRETNINE d.o.o., OIB 55672363398, Zagrebačka 17, 10410 Velika Gorica</izvorni_sadrzaj>
    <derivirana_varijabla naziv="DomainObject.Predmet.ProtustrankaWithAdressOIB_1">G.F. NEKRETNINE d.o.o., OIB 55672363398, Zagrebačka 17, 10410 Velika Gorica</derivirana_varijabla>
  </DomainObject.Predmet.ProtustrankaWithAdressOIB>
  <DomainObject.Predmet.ProtustrankaNazivFormated>
    <izvorni_sadrzaj>G.F. NEKRETNINE d.o.o.</izvorni_sadrzaj>
    <derivirana_varijabla naziv="DomainObject.Predmet.ProtustrankaNazivFormated_1">G.F. NEKRETNINE d.o.o.</derivirana_varijabla>
  </DomainObject.Predmet.ProtustrankaNazivFormated>
  <DomainObject.Predmet.ProtustrankaNazivFormatedOIB>
    <izvorni_sadrzaj>G.F. NEKRETNINE d.o.o., OIB 55672363398</izvorni_sadrzaj>
    <derivirana_varijabla naziv="DomainObject.Predmet.ProtustrankaNazivFormatedOIB_1">G.F. NEKRETNINE d.o.o., OIB 55672363398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Sberbank d.d.</izvorni_sadrzaj>
    <derivirana_varijabla naziv="DomainObject.Predmet.StrankaFormated_1">  FINA Regionalni centar Zagreb; Sberbank d.d.</derivirana_varijabla>
  </DomainObject.Predmet.StrankaFormated>
  <DomainObject.Predmet.StrankaFormatedOIB>
    <izvorni_sadrzaj>  FINA Regionalni centar Zagreb, OIB 85821130368; Sberbank d.d., OIB 78427478595</izvorni_sadrzaj>
    <derivirana_varijabla naziv="DomainObject.Predmet.StrankaFormatedOIB_1">  FINA Regionalni centar Zagreb, OIB 85821130368; Sberbank d.d., OIB 78427478595</derivirana_varijabla>
  </DomainObject.Predmet.StrankaFormatedOIB>
  <DomainObject.Predmet.StrankaFormatedWithAdress>
    <izvorni_sadrzaj> FINA Regionalni centar Zagreb, Trg svibanjskih žrtava 1995. br. 1, 10000 Zagreb; Sberbank d.d., Varšavska 9, 10000 Zagreb</izvorni_sadrzaj>
    <derivirana_varijabla naziv="DomainObject.Predmet.StrankaFormatedWithAdress_1"> FINA Regionalni centar Zagreb, Trg svibanjskih žrtava 1995. br. 1, 10000 Zagreb; Sberbank d.d., Varšavska 9, 10000 Zagreb</derivirana_varijabla>
  </DomainObject.Predmet.StrankaFormatedWithAdress>
  <DomainObject.Predmet.StrankaFormatedWithAdressOIB>
    <izvorni_sadrzaj> FINA Regionalni centar Zagreb, OIB 85821130368, Trg svibanjskih žrtava 1995. br. 1, 10000 Zagreb; Sberbank d.d., OIB 78427478595, Varšavska 9, 10000 Zagreb</izvorni_sadrzaj>
    <derivirana_varijabla naziv="DomainObject.Predmet.StrankaFormatedWithAdressOIB_1"> FINA Regionalni centar Zagreb, OIB 85821130368, Trg svibanjskih žrtava 1995. br. 1, 10000 Zagreb; Sberbank d.d., OIB 78427478595, Varšavska 9, 10000 Zagreb</derivirana_varijabla>
  </DomainObject.Predmet.StrankaFormatedWithAdressOIB>
  <DomainObject.Predmet.StrankaWithAdress>
    <izvorni_sadrzaj>FINA Regionalni centar Zagreb Trg svibanjskih žrtava 1995. br. 1,10000 Zagreb,Sberbank d.d. Varšavska 9,10000 Zagreb</izvorni_sadrzaj>
    <derivirana_varijabla naziv="DomainObject.Predmet.StrankaWithAdress_1">FINA Regionalni centar Zagreb Trg svibanjskih žrtava 1995. br. 1,10000 Zagreb,Sberbank d.d. Varšavska 9,10000 Zagreb</derivirana_varijabla>
  </DomainObject.Predmet.StrankaWithAdress>
  <DomainObject.Predmet.StrankaWithAdressOIB>
    <izvorni_sadrzaj>FINA Regionalni centar Zagreb, OIB 85821130368, Trg svibanjskih žrtava 1995. br. 1,10000 Zagreb,Sberbank d.d., OIB 78427478595, Varšavska 9,10000 Zagreb</izvorni_sadrzaj>
    <derivirana_varijabla naziv="DomainObject.Predmet.StrankaWithAdressOIB_1">FINA Regionalni centar Zagreb, OIB 85821130368, Trg svibanjskih žrtava 1995. br. 1,10000 Zagreb,Sberbank d.d., OIB 78427478595, Varšavska 9,10000 Zagreb</derivirana_varijabla>
  </DomainObject.Predmet.StrankaWithAdressOIB>
  <DomainObject.Predmet.StrankaNazivFormated>
    <izvorni_sadrzaj>FINA Regionalni centar Zagreb,Sberbank d.d.</izvorni_sadrzaj>
    <derivirana_varijabla naziv="DomainObject.Predmet.StrankaNazivFormated_1">FINA Regionalni centar Zagreb,Sberbank d.d.</derivirana_varijabla>
  </DomainObject.Predmet.StrankaNazivFormated>
  <DomainObject.Predmet.StrankaNazivFormatedOIB>
    <izvorni_sadrzaj>FINA Regionalni centar Zagreb, OIB 85821130368,Sberbank d.d., OIB 78427478595</izvorni_sadrzaj>
    <derivirana_varijabla naziv="DomainObject.Predmet.StrankaNazivFormatedOIB_1">FINA Regionalni centar Zagreb, OIB 85821130368,Sberbank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Sberbank d.d.</item>
    </izvorni_sadrzaj>
    <derivirana_varijabla naziv="DomainObject.Predmet.StrankaListFormated_1">
      <item>FINA Regionalni centar Zagreb</item>
      <item>Sberbank d.d.</item>
    </derivirana_varijabla>
  </DomainObject.Predmet.StrankaListFormated>
  <DomainObject.Predmet.StrankaListFormatedOIB>
    <izvorni_sadrzaj>
      <item>FINA Regionalni centar Zagreb, OIB 85821130368</item>
      <item>Sberbank d.d., OIB 78427478595</item>
    </izvorni_sadrzaj>
    <derivirana_varijabla naziv="DomainObject.Predmet.StrankaListFormatedOIB_1">
      <item>FINA Regionalni centar Zagreb, OIB 85821130368</item>
      <item>Sberbank d.d., OIB 78427478595</item>
    </derivirana_varijabla>
  </DomainObject.Predmet.StrankaListFormatedOIB>
  <DomainObject.Predmet.StrankaListFormatedWithAdress>
    <izvorni_sadrzaj>
      <item>FINA Regionalni centar Zagreb, Trg svibanjskih žrtava 1995. br. 1, 10000 Zagreb</item>
      <item>Sberbank d.d., Varšavska 9, 10000 Zagreb</item>
    </izvorni_sadrzaj>
    <derivirana_varijabla naziv="DomainObject.Predmet.StrankaListFormatedWithAdress_1">
      <item>FINA Regionalni centar Zagreb, Trg svibanjskih žrtava 1995. br. 1, 10000 Zagreb</item>
      <item>Sberbank d.d., Varšavska 9, 10000 Zagreb</item>
    </derivirana_varijabla>
  </DomainObject.Predmet.StrankaListFormatedWithAdress>
  <DomainObject.Predmet.StrankaListFormatedWithAdressOIB>
    <izvorni_sadrzaj>
      <item>FINA Regionalni centar Zagreb, OIB 85821130368, Trg svibanjskih žrtava 1995. br. 1, 10000 Zagreb</item>
      <item>Sberbank d.d., OIB 78427478595, Varšavska 9, 10000 Zagreb</item>
    </izvorni_sadrzaj>
    <derivirana_varijabla naziv="DomainObject.Predmet.StrankaListFormatedWithAdressOIB_1">
      <item>FINA Regionalni centar Zagreb, OIB 85821130368, Trg svibanjskih žrtava 1995. br. 1, 10000 Zagreb</item>
      <item>Sberbank d.d., OIB 78427478595, Varšavska 9, 10000 Zagreb</item>
    </derivirana_varijabla>
  </DomainObject.Predmet.StrankaListFormatedWithAdressOIB>
  <DomainObject.Predmet.StrankaListNazivFormated>
    <izvorni_sadrzaj>
      <item>FINA Regionalni centar Zagreb</item>
      <item>Sberbank d.d.</item>
    </izvorni_sadrzaj>
    <derivirana_varijabla naziv="DomainObject.Predmet.StrankaListNazivFormated_1">
      <item>FINA Regionalni centar Zagreb</item>
      <item>Sberbank d.d.</item>
    </derivirana_varijabla>
  </DomainObject.Predmet.StrankaListNazivFormated>
  <DomainObject.Predmet.StrankaListNazivFormatedOIB>
    <izvorni_sadrzaj>
      <item>FINA Regionalni centar Zagreb, OIB 85821130368</item>
      <item>Sberbank d.d., OIB 78427478595</item>
    </izvorni_sadrzaj>
    <derivirana_varijabla naziv="DomainObject.Predmet.StrankaListNazivFormatedOIB_1">
      <item>FINA Regionalni centar Zagreb, OIB 85821130368</item>
      <item>Sberbank d.d., OIB 78427478595</item>
    </derivirana_varijabla>
  </DomainObject.Predmet.StrankaListNazivFormatedOIB>
  <DomainObject.Predmet.ProtuStrankaListFormated>
    <izvorni_sadrzaj>
      <item>G.F. NEKRETNINE d.o.o.</item>
    </izvorni_sadrzaj>
    <derivirana_varijabla naziv="DomainObject.Predmet.ProtuStrankaListFormated_1">
      <item>G.F. NEKRETNINE d.o.o.</item>
    </derivirana_varijabla>
  </DomainObject.Predmet.ProtuStrankaListFormated>
  <DomainObject.Predmet.ProtuStrankaListFormatedOIB>
    <izvorni_sadrzaj>
      <item>G.F. NEKRETNINE d.o.o., OIB 55672363398</item>
    </izvorni_sadrzaj>
    <derivirana_varijabla naziv="DomainObject.Predmet.ProtuStrankaListFormatedOIB_1">
      <item>G.F. NEKRETNINE d.o.o., OIB 55672363398</item>
    </derivirana_varijabla>
  </DomainObject.Predmet.ProtuStrankaListFormatedOIB>
  <DomainObject.Predmet.ProtuStrankaListFormatedWithAdress>
    <izvorni_sadrzaj>
      <item>G.F. NEKRETNINE d.o.o., Zagrebačka 17, 10410 Velika Gorica</item>
    </izvorni_sadrzaj>
    <derivirana_varijabla naziv="DomainObject.Predmet.ProtuStrankaListFormatedWithAdress_1">
      <item>G.F. NEKRETNINE d.o.o., Zagrebačka 17, 10410 Velika Gorica</item>
    </derivirana_varijabla>
  </DomainObject.Predmet.ProtuStrankaListFormatedWithAdress>
  <DomainObject.Predmet.ProtuStrankaListFormatedWithAdressOIB>
    <izvorni_sadrzaj>
      <item>G.F. NEKRETNINE d.o.o., OIB 55672363398, Zagrebačka 17, 10410 Velika Gorica</item>
    </izvorni_sadrzaj>
    <derivirana_varijabla naziv="DomainObject.Predmet.ProtuStrankaListFormatedWithAdressOIB_1">
      <item>G.F. NEKRETNINE d.o.o., OIB 55672363398, Zagrebačka 17, 10410 Velika Gorica</item>
    </derivirana_varijabla>
  </DomainObject.Predmet.ProtuStrankaListFormatedWithAdressOIB>
  <DomainObject.Predmet.ProtuStrankaListNazivFormated>
    <izvorni_sadrzaj>
      <item>G.F. NEKRETNINE d.o.o.</item>
    </izvorni_sadrzaj>
    <derivirana_varijabla naziv="DomainObject.Predmet.ProtuStrankaListNazivFormated_1">
      <item>G.F. NEKRETNINE d.o.o.</item>
    </derivirana_varijabla>
  </DomainObject.Predmet.ProtuStrankaListNazivFormated>
  <DomainObject.Predmet.ProtuStrankaListNazivFormatedOIB>
    <izvorni_sadrzaj>
      <item>G.F. NEKRETNINE d.o.o., OIB 55672363398</item>
    </izvorni_sadrzaj>
    <derivirana_varijabla naziv="DomainObject.Predmet.ProtuStrankaListNazivFormatedOIB_1">
      <item>G.F. NEKRETNINE d.o.o., OIB 55672363398</item>
    </derivirana_varijabla>
  </DomainObject.Predmet.ProtuStrankaListNazivFormatedOIB>
  <DomainObject.Predmet.OstaliListFormated>
    <izvorni_sadrzaj>
      <item>Wolfgang Vnoucek</item>
      <item>ŽDO Velika Gorica</item>
      <item>RH, MUP</item>
    </izvorni_sadrzaj>
    <derivirana_varijabla naziv="DomainObject.Predmet.OstaliListFormated_1">
      <item>Wolfgang Vnoucek</item>
      <item>ŽDO Velika Gorica</item>
      <item>RH, MUP</item>
    </derivirana_varijabla>
  </DomainObject.Predmet.OstaliListFormated>
  <DomainObject.Predmet.OstaliListFormatedOIB>
    <izvorni_sadrzaj>
      <item>Wolfgang Vnoucek, OIB 70888300729</item>
      <item>ŽDO Velika Gorica, OIB 96292040276</item>
      <item>RH, MUP</item>
    </izvorni_sadrzaj>
    <derivirana_varijabla naziv="DomainObject.Predmet.OstaliListFormatedOIB_1">
      <item>Wolfgang Vnoucek, OIB 70888300729</item>
      <item>ŽDO Velika Gorica, OIB 96292040276</item>
      <item>RH, MUP</item>
    </derivirana_varijabla>
  </DomainObject.Predmet.OstaliListFormatedOIB>
  <DomainObject.Predmet.OstaliListFormatedWithAdress>
    <izvorni_sadrzaj>
      <item>Wolfgang Vnoucek, Seuttergasse 24, 2492 Eggendorf</item>
      <item>ŽDO Velika Gorica, Trg kralja Tomislava 36, 10410 Velika Gorica</item>
      <item>RH, MUP, Heinzelova 98, 10000 Zagreb</item>
    </izvorni_sadrzaj>
    <derivirana_varijabla naziv="DomainObject.Predmet.OstaliListFormatedWithAdress_1">
      <item>Wolfgang Vnoucek, Seuttergasse 24, 2492 Eggendorf</item>
      <item>ŽDO Velika Gorica, Trg kralja Tomislava 36, 10410 Velika Gorica</item>
      <item>RH, MUP, Heinzelova 98, 10000 Zagreb</item>
    </derivirana_varijabla>
  </DomainObject.Predmet.OstaliListFormatedWithAdress>
  <DomainObject.Predmet.OstaliListFormatedWithAdressOIB>
    <izvorni_sadrzaj>
      <item>Wolfgang Vnoucek, OIB 70888300729, Seuttergasse 24, 2492 Eggendorf</item>
      <item>ŽDO Velika Gorica, OIB 96292040276, Trg kralja Tomislava 36, 10410 Velika Gorica</item>
      <item>RH, MUP, Heinzelova 98, 10000 Zagreb</item>
    </izvorni_sadrzaj>
    <derivirana_varijabla naziv="DomainObject.Predmet.OstaliListFormatedWithAdressOIB_1">
      <item>Wolfgang Vnoucek, OIB 70888300729, Seuttergasse 24, 2492 Eggendorf</item>
      <item>ŽDO Velika Gorica, OIB 96292040276, Trg kralja Tomislava 36, 10410 Velika Gorica</item>
      <item>RH, MUP, Heinzelova 98, 10000 Zagreb</item>
    </derivirana_varijabla>
  </DomainObject.Predmet.OstaliListFormatedWithAdressOIB>
  <DomainObject.Predmet.OstaliListNazivFormated>
    <izvorni_sadrzaj>
      <item>Wolfgang Vnoucek</item>
      <item>ŽDO Velika Gorica</item>
      <item>RH, MUP</item>
    </izvorni_sadrzaj>
    <derivirana_varijabla naziv="DomainObject.Predmet.OstaliListNazivFormated_1">
      <item>Wolfgang Vnoucek</item>
      <item>ŽDO Velika Gorica</item>
      <item>RH, MUP</item>
    </derivirana_varijabla>
  </DomainObject.Predmet.OstaliListNazivFormated>
  <DomainObject.Predmet.OstaliListNazivFormatedOIB>
    <izvorni_sadrzaj>
      <item>Wolfgang Vnoucek, OIB 70888300729</item>
      <item>ŽDO Velika Gorica, OIB 96292040276</item>
      <item>RH, MUP</item>
    </izvorni_sadrzaj>
    <derivirana_varijabla naziv="DomainObject.Predmet.OstaliListNazivFormatedOIB_1">
      <item>Wolfgang Vnoucek, OIB 70888300729</item>
      <item>ŽDO Velika Gorica, OIB 96292040276</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G.F. NEKRETNINE d.o.o.</izvorni_sadrzaj>
    <derivirana_varijabla naziv="DomainObject.Predmet.ProtustrankaIDrugi_1">G.F. NEKRETNINE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G.F. NEKRETNINE d.o.o., OIB 55672363398, Zagrebačka 17, 10410 Velika Gorica</izvorni_sadrzaj>
    <derivirana_varijabla naziv="DomainObject.Predmet.ProtustrankaIDrugiAdressOIB_1">G.F. NEKRETNINE d.o.o., OIB 55672363398, Zagrebačka 17,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G.F. NEKRETNINE d.o.o.</item>
      <item>FINA Regionalni centar Zagreb</item>
      <item>Sberbank d.d.</item>
      <item>Wolfgang Vnoucek</item>
      <item>ŽDO Velika Gorica</item>
      <item>RH, MUP</item>
    </izvorni_sadrzaj>
    <derivirana_varijabla naziv="DomainObject.Predmet.SudioniciListNaziv_1">
      <item>G.F. NEKRETNINE d.o.o.</item>
      <item>FINA Regionalni centar Zagreb</item>
      <item>Sberbank d.d.</item>
      <item>Wolfgang Vnoucek</item>
      <item>ŽDO Velika Gorica</item>
      <item>RH, MUP</item>
    </derivirana_varijabla>
  </DomainObject.Predmet.SudioniciListNaziv>
  <DomainObject.Predmet.SudioniciListAdressOIB>
    <izvorni_sadrzaj>
      <item>G.F. NEKRETNINE d.o.o., OIB 55672363398, Zagrebačka 17,10410 Velika Gorica</item>
      <item>FINA Regionalni centar Zagreb, OIB 85821130368, Trg svibanjskih žrtava 1995. br. 1,10000 Zagreb</item>
      <item>Sberbank d.d., OIB 78427478595, Varšavska 9,10000 Zagreb</item>
      <item>Wolfgang Vnoucek, OIB 70888300729, Seuttergasse 24,2492 Eggendorf</item>
      <item>ŽDO Velika Gorica, OIB 96292040276, Trg kralja Tomislava 36,10410 Velika Gorica</item>
      <item>RH, MUP, Heinzelova 98,10000 Zagreb</item>
    </izvorni_sadrzaj>
    <derivirana_varijabla naziv="DomainObject.Predmet.SudioniciListAdressOIB_1">
      <item>G.F. NEKRETNINE d.o.o., OIB 55672363398, Zagrebačka 17,10410 Velika Gorica</item>
      <item>FINA Regionalni centar Zagreb, OIB 85821130368, Trg svibanjskih žrtava 1995. br. 1,10000 Zagreb</item>
      <item>Sberbank d.d., OIB 78427478595, Varšavska 9,10000 Zagreb</item>
      <item>Wolfgang Vnoucek, OIB 70888300729, Seuttergasse 24,2492 Eggendorf</item>
      <item>ŽDO Velika Gorica, OIB 96292040276, Trg kralja Tomislava 36,10410 Velika Gorica</item>
      <item>RH, MUP, Heinzelova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55672363398</item>
      <item>, OIB 85821130368</item>
      <item>, OIB 78427478595</item>
      <item>, OIB 70888300729</item>
      <item>, OIB 96292040276</item>
      <item>, OIB null</item>
    </izvorni_sadrzaj>
    <derivirana_varijabla naziv="DomainObject.Predmet.SudioniciListNazivOIB_1">
      <item>, OIB 55672363398</item>
      <item>, OIB 85821130368</item>
      <item>, OIB 78427478595</item>
      <item>, OIB 70888300729</item>
      <item>, OIB 96292040276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304</properties:Words>
  <properties:Characters>1773</properties:Characters>
  <properties:Lines>89</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2018-03-05T08:33:00Z</dcterms:created>
  <dc:creator>nribaric</dc:creator>
  <cp:lastModifiedBy>Jadranka Zelić</cp:lastModifiedBy>
  <cp:lastPrinted>2018-03-05T08:32:00Z</cp:lastPrinted>
  <dcterms:modified xmlns:xsi="http://www.w3.org/2001/XMLSchema-instance" xsi:type="dcterms:W3CDTF">2018-03-05T08:33:00Z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ročište radi rasprave o pretpostavkama g.f. nekretnine 2.3.2018.docx)</vt:lpwstr>
  </prop:property>
  <prop:property name="CC_coloring" pid="4" fmtid="{D5CDD505-2E9C-101B-9397-08002B2CF9AE}">
    <vt:bool>false</vt:bool>
  </prop:property>
  <prop:property name="BrojStranica" pid="5" fmtid="{D5CDD505-2E9C-101B-9397-08002B2CF9AE}">
    <vt:i4>3</vt:i4>
  </prop:property>
</prop:Properties>
</file>