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c74a" w14:paraId="bddc74a" w:rsidRDefault="00C25B3E" w:rsidP="00C25B3E" w:rsidR="00C25B3E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B3E" w:rsidP="00C25B3E" w:rsidR="00C25B3E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C25B3E" w:rsidP="00C25B3E" w:rsidR="00C25B3E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C25B3E" w:rsidP="00C25B3E" w:rsidR="00C25B3E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C25B3E" w:rsidP="00C25B3E" w:rsidR="00C25B3E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C25B3E" w:rsidP="00C25B3E" w:rsidR="00C25B3E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C25B3E" w:rsidP="00C25B3E" w:rsidR="00C25B3E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C25B3E" w:rsidP="00C25B3E" w:rsidR="00C25B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DC2099">
        <w:rPr>
          <w:rFonts w:cs="Times New Roman"/>
        </w:rPr>
        <w:t>BLANKA LUX d.o.o. Karlovac, Trg Josipa Broza 4, OIB: 16268606537, MBS</w:t>
      </w:r>
      <w:r>
        <w:rPr>
          <w:rFonts w:cs="Times New Roman"/>
        </w:rPr>
        <w:t>: 080791974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C25B3E" w:rsidP="00C25B3E" w:rsidR="00C25B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C25B3E" w:rsidP="00C25B3E" w:rsidR="00C25B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DC2099">
        <w:rPr>
          <w:rFonts w:cs="Times New Roman"/>
        </w:rPr>
        <w:t>BLANKA LUX d.o.o. Karlovac, Trg Josipa Broza 4, OIB: 16268606537, MBS</w:t>
      </w:r>
      <w:r>
        <w:rPr>
          <w:rFonts w:cs="Times New Roman"/>
        </w:rPr>
        <w:t>: 080791974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05-177317. </w:t>
      </w:r>
    </w:p>
    <w:p w:rsidRDefault="00C25B3E" w:rsidP="00C25B3E" w:rsidR="00C25B3E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C25B3E" w:rsidP="00C25B3E" w:rsidR="00C25B3E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C25B3E" w:rsidP="00C25B3E" w:rsidR="00C25B3E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C25B3E" w:rsidP="00C25B3E" w:rsidR="00C25B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FINA - Regionalni centar Zagreb, podnijela j</w:t>
      </w:r>
      <w:r w:rsidR="00955B65">
        <w:rPr>
          <w:rFonts w:cs="Times New Roman" w:eastAsia="Times New Roman"/>
          <w:noProof/>
          <w:szCs w:val="24"/>
          <w:lang w:eastAsia="hr-HR"/>
        </w:rPr>
        <w:t>e ovom sudu dana 11. ožujka 2016</w:t>
      </w:r>
      <w:r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 w:rsidRPr="00DC2099">
        <w:rPr>
          <w:rFonts w:cs="Times New Roman"/>
        </w:rPr>
        <w:t>BLANKA LUX d.o.o. Karlovac, Trg Josipa Broza 4, OIB: 16268606537, MBS</w:t>
      </w:r>
      <w:r>
        <w:rPr>
          <w:rFonts w:cs="Times New Roman"/>
        </w:rPr>
        <w:t>: 0807919740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C25B3E" w:rsidP="00C25B3E" w:rsidR="00C25B3E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285 dana u iznosu od 11.193,60 kuna te da ima jednog zaposlenog.   </w:t>
      </w:r>
    </w:p>
    <w:p w:rsidRDefault="00C25B3E" w:rsidP="00C25B3E" w:rsidR="00C25B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C25B3E" w:rsidP="00C25B3E" w:rsidR="00C25B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C25B3E" w:rsidP="00C25B3E" w:rsidR="00C25B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C25B3E" w:rsidP="00C25B3E" w:rsidR="00C25B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C25B3E" w:rsidP="00C25B3E" w:rsidR="00C25B3E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C25B3E" w:rsidP="00C25B3E" w:rsidR="00C25B3E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C25B3E" w:rsidP="00C25B3E" w:rsidR="00C25B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C25B3E" w:rsidP="00C25B3E" w:rsidR="00C25B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C25B3E" w:rsidP="00C25B3E" w:rsidR="00C25B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C25B3E" w:rsidP="00C25B3E" w:rsidR="00C25B3E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212907">
        <w:rPr>
          <w:rFonts w:cs="Times New Roman" w:eastAsia="Times New Roman"/>
          <w:szCs w:val="24"/>
          <w:lang w:eastAsia="hr-HR"/>
        </w:rPr>
        <w:t>, v.r.</w:t>
      </w:r>
    </w:p>
    <w:p w:rsidRDefault="00C25B3E" w:rsidP="00C25B3E" w:rsidR="00C25B3E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C25B3E" w:rsidP="00C25B3E" w:rsidR="00C25B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C25B3E" w:rsidP="00C25B3E" w:rsidR="00C25B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C25B3E" w:rsidP="00C25B3E" w:rsidR="00C25B3E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212907" w:rsidP="00E40762" w:rsidR="00212907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212907" w:rsidP="00E40762" w:rsidR="0021290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C25B3E" w:rsidP="00C25B3E" w:rsidR="00C25B3E">
      <w:pPr>
        <w:rPr>
          <w:rFonts w:cs="Times New Roman" w:eastAsia="Times New Roman"/>
          <w:noProof/>
          <w:szCs w:val="24"/>
          <w:lang w:eastAsia="hr-HR"/>
        </w:rPr>
      </w:pPr>
    </w:p>
    <w:p w:rsidRDefault="00C25B3E" w:rsidP="00C25B3E" w:rsidR="00C25B3E">
      <w:pPr>
        <w:rPr>
          <w:rFonts w:cs="Times New Roman" w:eastAsia="Times New Roman"/>
          <w:noProof/>
          <w:szCs w:val="24"/>
          <w:lang w:eastAsia="hr-HR"/>
        </w:rPr>
      </w:pPr>
    </w:p>
    <w:p w:rsidRDefault="00C25B3E" w:rsidP="00C25B3E" w:rsidR="00C25B3E"/>
    <w:p w:rsidRDefault="00C25B3E" w:rsidP="00C25B3E" w:rsidR="00C25B3E"/>
    <w:p w:rsidRDefault="00C25B3E" w:rsidP="00C25B3E" w:rsidR="00C25B3E"/>
    <w:p w:rsidRDefault="00C25B3E" w:rsidP="00C25B3E" w:rsidR="00C25B3E"/>
    <w:p w:rsidRDefault="00C25B3E" w:rsidP="00C25B3E" w:rsidR="00C25B3E"/>
    <w:p w:rsidRDefault="00C25B3E" w:rsidP="00C25B3E" w:rsidR="00C25B3E"/>
    <w:p w:rsidRDefault="00C25B3E" w:rsidP="00C25B3E" w:rsidR="00C25B3E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B3E" w:rsidP="00C25B3E" w:rsidR="00C25B3E">
      <w:r>
        <w:separator/>
      </w:r>
    </w:p>
  </w:endnote>
  <w:endnote w:id="0" w:type="continuationSeparator">
    <w:p w:rsidRDefault="00C25B3E" w:rsidP="00C25B3E" w:rsidR="00C2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B3E" w:rsidP="00C25B3E" w:rsidR="00C25B3E">
      <w:r>
        <w:separator/>
      </w:r>
    </w:p>
  </w:footnote>
  <w:footnote w:id="0" w:type="continuationSeparator">
    <w:p w:rsidRDefault="00C25B3E" w:rsidP="00C25B3E" w:rsidR="00C2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2325087"/>
      <w:docPartObj>
        <w:docPartGallery w:val="Page Numbers (Top of Page)"/>
        <w:docPartUnique/>
      </w:docPartObj>
    </w:sdtPr>
    <w:sdtEndPr/>
    <w:sdtContent>
      <w:p w:rsidRDefault="00C25B3E" w:rsidR="00C25B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E5B">
          <w:rPr>
            <w:noProof/>
          </w:rPr>
          <w:t>1</w:t>
        </w:r>
        <w:r>
          <w:fldChar w:fldCharType="end"/>
        </w:r>
      </w:p>
    </w:sdtContent>
  </w:sdt>
  <w:p w:rsidRDefault="008D2E5B" w:rsidP="00C25B3E" w:rsidR="00C25B3E">
    <w:pPr>
      <w:pStyle w:val="Zaglavlje"/>
      <w:jc w:val="right"/>
    </w:pPr>
    <w:r>
      <w:t>34. St-1773/2017-18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B3E"/>
    <w:rsid w:val="00045FAF"/>
    <w:rsid w:val="0005710B"/>
    <w:rsid w:val="00096970"/>
    <w:rsid w:val="001033F0"/>
    <w:rsid w:val="00117BC5"/>
    <w:rsid w:val="00193FB6"/>
    <w:rsid w:val="001E1F87"/>
    <w:rsid w:val="0021290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664B8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D2E5B"/>
    <w:rsid w:val="008E6B30"/>
    <w:rsid w:val="009035D9"/>
    <w:rsid w:val="009461D1"/>
    <w:rsid w:val="00955B65"/>
    <w:rsid w:val="00AF40C4"/>
    <w:rsid w:val="00BA536C"/>
    <w:rsid w:val="00C25B3E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B3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5B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5B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B3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5B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5B3E"/>
  </w:style>
  <w:style w:styleId="Podnoje" w:type="paragraph">
    <w:name w:val="footer"/>
    <w:basedOn w:val="Normal"/>
    <w:link w:val="PodnojeChar"/>
    <w:uiPriority w:val="99"/>
    <w:unhideWhenUsed/>
    <w:rsid w:val="00C25B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5B3E"/>
  </w:style>
  <w:style w:styleId="Tekstrezerviranogmjesta" w:type="character">
    <w:name w:val="Placeholder Text"/>
    <w:basedOn w:val="Zadanifontodlomka"/>
    <w:uiPriority w:val="99"/>
    <w:semiHidden/>
    <w:rsid w:val="00212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9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90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9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9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B3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5B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25B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B3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5B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5B3E"/>
  </w:style>
  <w:style w:styleId="Podnoje" w:type="paragraph">
    <w:name w:val="footer"/>
    <w:basedOn w:val="Normal"/>
    <w:link w:val="PodnojeChar"/>
    <w:uiPriority w:val="99"/>
    <w:unhideWhenUsed/>
    <w:rsid w:val="00C25B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5B3E"/>
  </w:style>
  <w:style w:styleId="Tekstrezerviranogmjesta" w:type="character">
    <w:name w:val="Placeholder Text"/>
    <w:basedOn w:val="Zadanifontodlomka"/>
    <w:uiPriority w:val="99"/>
    <w:semiHidden/>
    <w:rsid w:val="00212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9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90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9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9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68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>St-1773/2017-18</izvorni_sadrzaj>
    <derivirana_varijabla naziv="DomainObject.Oznaka_1">St-1773/2017-18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St-1773/2017</izvorni_sadrzaj>
    <derivirana_varijabla naziv="DomainObject.Predmet.OznakaBroj_1">St-1773/2017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BLANKA LUX d.o.o. zastupanog po punomoćniku Irma Rubil-Jonatan</izvorni_sadrzaj>
    <derivirana_varijabla naziv="DomainObject.Predmet.ProtustrankaFormated_1">  BLANKA LUX d.o.o. zastupanog po punomoćniku Irma Rubil-Jonatan</derivirana_varijabla>
  </DomainObject.Predmet.ProtustrankaFormated>
  <DomainObject.Predmet.ProtustrankaFormatedOIB>
    <izvorni_sadrzaj>  BLANKA LUX d.o.o., OIB 16268606537 zastupanog po punomoćniku Irma Rubil-Jonatan</izvorni_sadrzaj>
    <derivirana_varijabla naziv="DomainObject.Predmet.ProtustrankaFormatedOIB_1">  BLANKA LUX d.o.o., OIB 16268606537 zastupanog po punomoćniku Irma Rubil-Jonatan</derivirana_varijabla>
  </DomainObject.Predmet.ProtustrankaFormatedOIB>
  <DomainObject.Predmet.ProtustrankaFormatedWithAdress>
    <izvorni_sadrzaj> BLANKA LUX d.o.o., Trg Josipa Broza 4, 47000 Karlovac zastupanog po punomoćniku Irma Rubil-Jonatan</izvorni_sadrzaj>
    <derivirana_varijabla naziv="DomainObject.Predmet.ProtustrankaFormatedWithAdress_1"> BLANKA LUX d.o.o., Trg Josipa Broza 4, 47000 Karlovac zastupanog po punomoćniku Irma Rubil-Jonatan</derivirana_varijabla>
  </DomainObject.Predmet.ProtustrankaFormatedWithAdress>
  <DomainObject.Predmet.ProtustrankaFormatedWithAdressOIB>
    <izvorni_sadrzaj> BLANKA LUX d.o.o., OIB 16268606537, Trg Josipa Broza 4, 47000 Karlovac zastupanog po punomoćniku Irma Rubil-Jonatan</izvorni_sadrzaj>
    <derivirana_varijabla naziv="DomainObject.Predmet.ProtustrankaFormatedWithAdressOIB_1"> BLANKA LUX d.o.o., OIB 16268606537, Trg Josipa Broza 4, 47000 Karlovac zastupanog po punomoćniku Irma Rubil-Jonatan</derivirana_varijabla>
  </DomainObject.Predmet.ProtustrankaFormatedWithAdressOIB>
  <DomainObject.Predmet.ProtustrankaWithAdress>
    <izvorni_sadrzaj>BLANKA LUX d.o.o. Trg Josipa Broza 4, 47000 Karlovac</izvorni_sadrzaj>
    <derivirana_varijabla naziv="DomainObject.Predmet.ProtustrankaWithAdress_1">BLANKA LUX d.o.o. Trg Josipa Broza 4, 47000 Karlovac</derivirana_varijabla>
  </DomainObject.Predmet.ProtustrankaWithAdress>
  <DomainObject.Predmet.ProtustrankaWithAdressOIB>
    <izvorni_sadrzaj>BLANKA LUX d.o.o., OIB 16268606537, Trg Josipa Broza 4, 47000 Karlovac</izvorni_sadrzaj>
    <derivirana_varijabla naziv="DomainObject.Predmet.ProtustrankaWithAdressOIB_1">BLANKA LUX d.o.o., OIB 16268606537, Trg Josipa Broza 4, 47000 Karlovac</derivirana_varijabla>
  </DomainObject.Predmet.ProtustrankaWithAdressOIB>
  <DomainObject.Predmet.ProtustrankaNazivFormated>
    <izvorni_sadrzaj>BLANKA LUX d.o.o.</izvorni_sadrzaj>
    <derivirana_varijabla naziv="DomainObject.Predmet.ProtustrankaNazivFormated_1">BLANKA LUX d.o.o.</derivirana_varijabla>
  </DomainObject.Predmet.ProtustrankaNazivFormated>
  <DomainObject.Predmet.ProtustrankaNazivFormatedOIB>
    <izvorni_sadrzaj>BLANKA LUX d.o.o., OIB 16268606537</izvorni_sadrzaj>
    <derivirana_varijabla naziv="DomainObject.Predmet.ProtustrankaNazivFormatedOIB_1">BLANKA LUX d.o.o., OIB 16268606537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Ul. Pavla Vitezovića 1, 47000 Karlovac; VJEROVNICI</izvorni_sadrzaj>
    <derivirana_varijabla naziv="DomainObject.Predmet.StrankaFormatedWithAdress_1"> FINA Regionalni centar Zagreb, Podružnica Karlovac, Ul. Pavla Vitezovića 1, 47000 Karlovac; VJEROVNICI</derivirana_varijabla>
  </DomainObject.Predmet.StrankaFormatedWithAdress>
  <DomainObject.Predmet.StrankaFormatedWithAdressOIB>
    <izvorni_sadrzaj> FINA Regionalni centar Zagreb, Podružnica Karlovac, OIB 85821130368, Ul. Pavla Vitezovića 1, 47000 Karlovac; VJEROVNICI</izvorni_sadrzaj>
    <derivirana_varijabla naziv="DomainObject.Predmet.StrankaFormatedWithAdressOIB_1"> FINA Regionalni centar Zagreb, Podružnica Karlovac, OIB 85821130368, Ul. Pavla Vitezovića 1, 47000 Karlovac; VJEROVNICI</derivirana_varijabla>
  </DomainObject.Predmet.StrankaFormatedWithAdressOIB>
  <DomainObject.Predmet.StrankaWithAdress>
    <izvorni_sadrzaj>FINA Regionalni centar Zagreb, Podružnica Karlovac Ul. Pavla Vitezovića 1,47000 Karlovac,VJEROVNICI </izvorni_sadrzaj>
    <derivirana_varijabla naziv="DomainObject.Predmet.StrankaWithAdress_1">FINA Regionalni centar Zagreb, Podružnica Karlovac Ul. Pavla Vitezovića 1,47000 Karlovac,VJEROVNICI </derivirana_varijabla>
  </DomainObject.Predmet.StrankaWithAdress>
  <DomainObject.Predmet.StrankaWithAdressOIB>
    <izvorni_sadrzaj>FINA Regionalni centar Zagreb, Podružnica Karlovac, OIB 85821130368, Ul. Pavla Vitezovića 1,47000 Karlovac,VJEROVNICI</izvorni_sadrzaj>
    <derivirana_varijabla naziv="DomainObject.Predmet.StrankaWithAdressOIB_1">FINA Regionalni centar Zagreb, Podružnica Karlovac, OIB 85821130368, Ul.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VJEROVNICI</item>
    </izvorni_sadrzaj>
    <derivirana_varijabla naziv="DomainObject.Predmet.StrankaListFormatedWithAdress_1">
      <item>FINA Regionalni centar Zagreb, Podružnica Karlovac, Ul.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VJEROVNICI</item>
    </izvorni_sadrzaj>
    <derivirana_varijabla naziv="DomainObject.Predmet.StrankaListFormatedWithAdressOIB_1">
      <item>FINA Regionalni centar Zagreb, Podružnica Karlovac, OIB 85821130368, Ul.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BLANKA LUX d.o.o. zastupanog po punomoćniku Irma Rubil-Jonatan</item>
    </izvorni_sadrzaj>
    <derivirana_varijabla naziv="DomainObject.Predmet.ProtuStrankaListFormated_1">
      <item>BLANKA LUX d.o.o. zastupanog po punomoćniku Irma Rubil-Jonatan</item>
    </derivirana_varijabla>
  </DomainObject.Predmet.ProtuStrankaListFormated>
  <DomainObject.Predmet.ProtuStrankaListFormatedOIB>
    <izvorni_sadrzaj>
      <item>BLANKA LUX d.o.o., OIB 16268606537 zastupanog po punomoćniku Irma Rubil-Jonatan</item>
    </izvorni_sadrzaj>
    <derivirana_varijabla naziv="DomainObject.Predmet.ProtuStrankaListFormatedOIB_1">
      <item>BLANKA LUX d.o.o., OIB 16268606537 zastupanog po punomoćniku Irma Rubil-Jonatan</item>
    </derivirana_varijabla>
  </DomainObject.Predmet.ProtuStrankaListFormatedOIB>
  <DomainObject.Predmet.ProtuStrankaListFormatedWithAdress>
    <izvorni_sadrzaj>
      <item>BLANKA LUX d.o.o., Trg Josipa Broza 4, 47000 Karlovac zastupanog po punomoćniku Irma Rubil-Jonatan</item>
    </izvorni_sadrzaj>
    <derivirana_varijabla naziv="DomainObject.Predmet.ProtuStrankaListFormatedWithAdress_1">
      <item>BLANKA LUX d.o.o., Trg Josipa Broza 4, 47000 Karlovac zastupanog po punomoćniku Irma Rubil-Jonatan</item>
    </derivirana_varijabla>
  </DomainObject.Predmet.ProtuStrankaListFormatedWithAdress>
  <DomainObject.Predmet.ProtuStrankaListFormatedWithAdressOIB>
    <izvorni_sadrzaj>
      <item>BLANKA LUX d.o.o., OIB 16268606537, Trg Josipa Broza 4, 47000 Karlovac zastupanog po punomoćniku Irma Rubil-Jonatan</item>
    </izvorni_sadrzaj>
    <derivirana_varijabla naziv="DomainObject.Predmet.ProtuStrankaListFormatedWithAdressOIB_1">
      <item>BLANKA LUX d.o.o., OIB 16268606537, Trg Josipa Broza 4, 47000 Karlovac zastupanog po punomoćniku Irma Rubil-Jonatan</item>
    </derivirana_varijabla>
  </DomainObject.Predmet.ProtuStrankaListFormatedWithAdressOIB>
  <DomainObject.Predmet.ProtuStrankaListNazivFormated>
    <izvorni_sadrzaj>
      <item>BLANKA LUX d.o.o.</item>
    </izvorni_sadrzaj>
    <derivirana_varijabla naziv="DomainObject.Predmet.ProtuStrankaListNazivFormated_1">
      <item>BLANKA LUX d.o.o.</item>
    </derivirana_varijabla>
  </DomainObject.Predmet.ProtuStrankaListNazivFormated>
  <DomainObject.Predmet.ProtuStrankaListNazivFormatedOIB>
    <izvorni_sadrzaj>
      <item>BLANKA LUX d.o.o., OIB 16268606537</item>
    </izvorni_sadrzaj>
    <derivirana_varijabla naziv="DomainObject.Predmet.ProtuStrankaListNazivFormatedOIB_1">
      <item>BLANKA LUX d.o.o., OIB 16268606537</item>
    </derivirana_varijabla>
  </DomainObject.Predmet.ProtuStrankaListNazivFormatedOIB>
  <DomainObject.Predmet.OstaliListFormated>
    <izvorni_sadrzaj>
      <item>Irma Rubil-Jonatan punomoćnik sudionika u postupku BLANKA LUX d.o.o.</item>
    </izvorni_sadrzaj>
    <derivirana_varijabla naziv="DomainObject.Predmet.OstaliListFormated_1">
      <item>Irma Rubil-Jonatan punomoćnik sudionika u postupku BLANKA LUX d.o.o.</item>
    </derivirana_varijabla>
  </DomainObject.Predmet.OstaliListFormated>
  <DomainObject.Predmet.OstaliListFormatedOIB>
    <izvorni_sadrzaj>
      <item>Irma Rubil-Jonatan, OIB 66597072978 punomoćnik sudionika u postupku BLANKA LUX d.o.o.</item>
    </izvorni_sadrzaj>
    <derivirana_varijabla naziv="DomainObject.Predmet.OstaliListFormatedOIB_1">
      <item>Irma Rubil-Jonatan, OIB 66597072978 punomoćnik sudionika u postupku BLANKA LUX d.o.o.</item>
    </derivirana_varijabla>
  </DomainObject.Predmet.OstaliListFormatedOIB>
  <DomainObject.Predmet.OstaliListFormatedWithAdress>
    <izvorni_sadrzaj>
      <item>Irma Rubil-Jonatan, Frana Krste Frankopana 17, 53270 Senj punomoćnik sudionika u postupku BLANKA LUX d.o.o.</item>
    </izvorni_sadrzaj>
    <derivirana_varijabla naziv="DomainObject.Predmet.OstaliListFormatedWithAdress_1">
      <item>Irma Rubil-Jonatan, Frana Krste Frankopana 17, 53270 Senj punomoćnik sudionika u postupku BLANKA LUX d.o.o.</item>
    </derivirana_varijabla>
  </DomainObject.Predmet.OstaliListFormatedWithAdress>
  <DomainObject.Predmet.OstaliListFormatedWithAdressOIB>
    <izvorni_sadrzaj>
      <item>Irma Rubil-Jonatan, OIB 66597072978, Frana Krste Frankopana 17, 53270 Senj punomoćnik sudionika u postupku BLANKA LUX d.o.o.</item>
    </izvorni_sadrzaj>
    <derivirana_varijabla naziv="DomainObject.Predmet.OstaliListFormatedWithAdressOIB_1">
      <item>Irma Rubil-Jonatan, OIB 66597072978, Frana Krste Frankopana 17, 53270 Senj punomoćnik sudionika u postupku BLANKA LUX d.o.o.</item>
    </derivirana_varijabla>
  </DomainObject.Predmet.OstaliListFormatedWithAdressOIB>
  <DomainObject.Predmet.OstaliListNazivFormated>
    <izvorni_sadrzaj>
      <item>Irma Rubil-Jonatan</item>
    </izvorni_sadrzaj>
    <derivirana_varijabla naziv="DomainObject.Predmet.OstaliListNazivFormated_1">
      <item>Irma Rubil-Jonatan</item>
    </derivirana_varijabla>
  </DomainObject.Predmet.OstaliListNazivFormated>
  <DomainObject.Predmet.OstaliListNazivFormatedOIB>
    <izvorni_sadrzaj>
      <item>Irma Rubil-Jonatan, OIB 66597072978</item>
    </izvorni_sadrzaj>
    <derivirana_varijabla naziv="DomainObject.Predmet.OstaliListNazivFormatedOIB_1">
      <item>Irma Rubil-Jonatan, OIB 66597072978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St-1773/2017-18</izvorni_sadrzaj>
    <derivirana_varijabla naziv="DomainObject.PoslovniBrojDokumenta_1">St-1773/2017-18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BLANKA LUX d.o.o.</izvorni_sadrzaj>
    <derivirana_varijabla naziv="DomainObject.Predmet.ProtustrankaIDrugi_1">BLANKA LUX 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BLANKA LUX d.o.o., OIB 16268606537, Trg Josipa Broza 4, 47000 Karlovac</izvorni_sadrzaj>
    <derivirana_varijabla naziv="DomainObject.Predmet.ProtustrankaIDrugiAdressOIB_1">BLANKA LUX d.o.o., OIB 16268606537, Trg Josipa Broza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BLANKA LUX d.o.o.</item>
      <item>FINA Regionalni centar Zagreb, Podružnica Karlovac</item>
      <item>Irma Rubil-Jonatan</item>
      <item>VJEROVNICI</item>
    </izvorni_sadrzaj>
    <derivirana_varijabla naziv="DomainObject.Predmet.SudioniciListNaziv_1">
      <item>BLANKA LUX d.o.o.</item>
      <item>FINA Regionalni centar Zagreb, Podružnica Karlovac</item>
      <item>Irma Rubil-Jonatan</item>
      <item>VJEROVNICI</item>
    </derivirana_varijabla>
  </DomainObject.Predmet.SudioniciListNaziv>
  <DomainObject.Predmet.SudioniciListAdressOIB>
    <izvorni_sadrzaj>
      <item>BLANKA LUX d.o.o., OIB 16268606537, Trg Josipa Broza 4,47000 Karlovac</item>
      <item>FINA Regionalni centar Zagreb, Podružnica Karlovac, OIB 85821130368, Ul. Pavla Vitezovića 1,47000 Karlovac</item>
      <item>Irma Rubil-Jonatan, OIB 66597072978, Frana Krste Frankopana 17,53270 Senj</item>
      <item>VJEROVNICI</item>
    </izvorni_sadrzaj>
    <derivirana_varijabla naziv="DomainObject.Predmet.SudioniciListAdressOIB_1">
      <item>BLANKA LUX d.o.o., OIB 16268606537, Trg Josipa Broza 4,47000 Karlovac</item>
      <item>FINA Regionalni centar Zagreb, Podružnica Karlovac, OIB 85821130368, Ul. Pavla Vitezovića 1,47000 Karlovac</item>
      <item>Irma Rubil-Jonatan, OIB 66597072978, Frana Krste Frankopana 17,53270 Senj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16268606537</item>
      <item>, OIB 85821130368</item>
      <item>, OIB 66597072978</item>
      <item>, OIB null</item>
    </izvorni_sadrzaj>
    <derivirana_varijabla naziv="DomainObject.Predmet.SudioniciListNazivOIB_1">
      <item>, OIB 16268606537</item>
      <item>, OIB 85821130368</item>
      <item>, OIB 66597072978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3069</properties:Characters>
  <properties:Lines>82</properties:Lines>
  <properties:Paragraphs>26</properties:Paragraphs>
  <properties:TotalTime>3</properties:TotalTime>
  <properties:ScaleCrop>false</properties:ScaleCrop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2018-04-12T11:25:00Z</dcterms:created>
  <dc:creator>Vlasta Bogović Milisavljević</dc:creator>
  <cp:lastModifiedBy>Vlasta Bogović Milisavljević</cp:lastModifiedBy>
  <dcterms:modified xmlns:xsi="http://www.w3.org/2001/XMLSchema-instance" xsi:type="dcterms:W3CDTF">2018-04-13T08:58:00Z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St-1773/2017-18 / Odluka - Zaključak za plaćanje predujma za pokriće troškova prethodnog postupka/stečajnog postupka (predujam_12.04.2018..docx)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