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1a787" w14:paraId="dc1a787" w:rsidRDefault="00A154E6" w:rsidP="00910611" w:rsidR="00A154E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54E6" w:rsidP="00910611" w:rsidR="00A154E6">
      <w:r>
        <w:rPr>
          <w:rFonts w:eastAsia="MS Mincho"/>
        </w:rPr>
        <w:t xml:space="preserve">   REPUBLIKA HRVATSKA</w:t>
      </w:r>
    </w:p>
    <w:p w:rsidRDefault="00A154E6" w:rsidP="00910611" w:rsidR="00A154E6">
      <w:r>
        <w:rPr>
          <w:rFonts w:eastAsia="MS Mincho"/>
        </w:rPr>
        <w:t>TRGOVAČKI SUD U RIJECI</w:t>
      </w:r>
    </w:p>
    <w:p w:rsidRDefault="00A154E6" w:rsidR="00A154E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B35A0" w:rsidP="002B35A0" w:rsidR="002B35A0">
      <w:pPr>
        <w:jc w:val="center"/>
        <w:rPr>
          <w:b/>
        </w:rPr>
      </w:pPr>
    </w:p>
    <w:p w:rsidRDefault="002B35A0" w:rsidP="002B35A0" w:rsidR="00BC2635" w:rsidRPr="002B35A0">
      <w:pPr>
        <w:jc w:val="center"/>
        <w:rPr>
          <w:b/>
        </w:rPr>
      </w:pPr>
      <w:r>
        <w:rPr>
          <w:b/>
        </w:rPr>
        <w:t>U    I M E    R E P U B L I K E    H R V A T S K E</w:t>
      </w:r>
    </w:p>
    <w:p w:rsidRDefault="002B35A0" w:rsidR="002B35A0"/>
    <w:p w:rsidRDefault="002B35A0" w:rsidP="002B35A0" w:rsidR="002B35A0">
      <w:pPr>
        <w:jc w:val="center"/>
        <w:rPr>
          <w:b/>
        </w:rPr>
      </w:pPr>
      <w:r>
        <w:rPr>
          <w:b/>
        </w:rPr>
        <w:t>R J E Š E N J E</w:t>
      </w:r>
    </w:p>
    <w:p w:rsidRDefault="00DB3E36" w:rsidP="002B35A0" w:rsidR="00DB3E36">
      <w:pPr>
        <w:jc w:val="center"/>
        <w:rPr>
          <w:b/>
        </w:rPr>
      </w:pPr>
    </w:p>
    <w:p w:rsidRDefault="002B35A0" w:rsidP="002B35A0" w:rsidR="002B35A0">
      <w:pPr>
        <w:jc w:val="both"/>
      </w:pPr>
      <w:r w:rsidRPr="002B35A0">
        <w:tab/>
        <w:t>Trgovački sud u Rijeci,</w:t>
      </w:r>
      <w:r w:rsidR="00DB3E36">
        <w:t xml:space="preserve"> OIB 88785964957</w:t>
      </w:r>
      <w:r w:rsidRPr="002B35A0">
        <w:t xml:space="preserve"> po sucu Danieli Korlević, u postupku radi</w:t>
      </w:r>
      <w:r>
        <w:t xml:space="preserve"> </w:t>
      </w:r>
      <w:r w:rsidR="007D0D8F">
        <w:t xml:space="preserve">sklapanja predstečajne nagodbe nad dužnikom </w:t>
      </w:r>
      <w:r w:rsidR="009A478A" w:rsidRPr="009A478A">
        <w:rPr>
          <w:b/>
        </w:rPr>
        <w:t>AUSTROGRAD 2002 d.o.o. Rijeka, Vladivoja i Milivoja Lenca 65, OIB 42943405015</w:t>
      </w:r>
      <w:r w:rsidR="007D0D8F" w:rsidRPr="00775301">
        <w:rPr>
          <w:b/>
        </w:rPr>
        <w:t>,</w:t>
      </w:r>
      <w:r w:rsidR="007D0D8F">
        <w:rPr>
          <w:b/>
        </w:rPr>
        <w:t xml:space="preserve"> </w:t>
      </w:r>
      <w:r>
        <w:t xml:space="preserve">dana </w:t>
      </w:r>
      <w:r w:rsidR="009A478A">
        <w:t>23. rujna</w:t>
      </w:r>
      <w:r w:rsidR="00AE33A8">
        <w:t xml:space="preserve"> </w:t>
      </w:r>
      <w:r>
        <w:t>201</w:t>
      </w:r>
      <w:r w:rsidR="00E51229">
        <w:t>6</w:t>
      </w:r>
      <w:r>
        <w:t>. godine</w:t>
      </w:r>
    </w:p>
    <w:p w:rsidRDefault="002B35A0" w:rsidP="002B35A0" w:rsidR="002B35A0">
      <w:pPr>
        <w:jc w:val="both"/>
      </w:pPr>
    </w:p>
    <w:p w:rsidRDefault="002B35A0" w:rsidP="002B35A0" w:rsidR="002B35A0" w:rsidRPr="000F59D6">
      <w:pPr>
        <w:jc w:val="center"/>
        <w:rPr>
          <w:b/>
        </w:rPr>
      </w:pPr>
      <w:r w:rsidRPr="000F59D6">
        <w:rPr>
          <w:b/>
        </w:rPr>
        <w:t>r i j e š i o    j e</w:t>
      </w:r>
    </w:p>
    <w:p w:rsidRDefault="00DB3E36" w:rsidP="00DB3E36" w:rsidR="00DB3E36">
      <w:pPr>
        <w:jc w:val="both"/>
      </w:pPr>
    </w:p>
    <w:p w:rsidRDefault="00DB3E36" w:rsidP="00452244" w:rsidR="00452244">
      <w:pPr>
        <w:jc w:val="both"/>
      </w:pPr>
      <w:r>
        <w:t xml:space="preserve">I. </w:t>
      </w:r>
      <w:r>
        <w:tab/>
        <w:t xml:space="preserve">Odobrava se sklapanje predstečajne nagodbe nad dužnikom </w:t>
      </w:r>
      <w:r w:rsidR="009A478A" w:rsidRPr="009A478A">
        <w:rPr>
          <w:b/>
        </w:rPr>
        <w:t>AUSTROGRAD 2002 d.o.o. Rijeka, Vladivoja i Milivoja Lenca 65, OIB 42943405015</w:t>
      </w:r>
      <w:r>
        <w:t xml:space="preserve"> (dalje: dužnik)</w:t>
      </w:r>
      <w:r w:rsidR="00452244">
        <w:t xml:space="preserve"> </w:t>
      </w:r>
      <w:r w:rsidR="00452244">
        <w:rPr>
          <w:bCs/>
        </w:rPr>
        <w:t xml:space="preserve">i </w:t>
      </w:r>
      <w:r w:rsidR="00452244">
        <w:t>vjerovnika predstečajne nagodbe čije su tražbine utvrđene:</w:t>
      </w:r>
    </w:p>
    <w:p w:rsidRDefault="009A478A" w:rsidP="009A478A" w:rsidR="009A478A">
      <w:pPr>
        <w:jc w:val="both"/>
      </w:pPr>
      <w:r>
        <w:t>1.</w:t>
      </w:r>
      <w:r>
        <w:tab/>
        <w:t xml:space="preserve">54382731928 </w:t>
      </w:r>
      <w:r>
        <w:tab/>
        <w:t>GRAD RIJEKA, Rijeka, Korzo 16</w:t>
      </w:r>
      <w:r>
        <w:tab/>
      </w:r>
    </w:p>
    <w:p w:rsidRDefault="009A478A" w:rsidP="009A478A" w:rsidR="009A478A">
      <w:pPr>
        <w:jc w:val="both"/>
      </w:pPr>
      <w:r>
        <w:t>2.</w:t>
      </w:r>
      <w:r>
        <w:tab/>
        <w:t>18683136487</w:t>
      </w:r>
      <w:r>
        <w:tab/>
        <w:t xml:space="preserve">REPUBLIKA HRVATSKA, MINISTARSTVO FINANCIJA </w:t>
      </w:r>
      <w:r>
        <w:tab/>
        <w:t xml:space="preserve"> </w:t>
      </w:r>
    </w:p>
    <w:p w:rsidRDefault="009A478A" w:rsidP="009A478A" w:rsidR="009A478A">
      <w:pPr>
        <w:jc w:val="both"/>
      </w:pPr>
      <w:r>
        <w:t>3.</w:t>
      </w:r>
      <w:r>
        <w:tab/>
        <w:t xml:space="preserve">80805858278 </w:t>
      </w:r>
      <w:r>
        <w:tab/>
        <w:t>KD VODOVOD I KANALIZACIJA d.o.o. Rijeka, Dolac 14</w:t>
      </w:r>
    </w:p>
    <w:p w:rsidRDefault="009A478A" w:rsidP="009A478A" w:rsidR="009A478A">
      <w:pPr>
        <w:jc w:val="both"/>
      </w:pPr>
      <w:r>
        <w:t>4.</w:t>
      </w:r>
      <w:r>
        <w:tab/>
        <w:t>28921383001</w:t>
      </w:r>
      <w:r>
        <w:tab/>
        <w:t>HRVATSKE VODE Zagreb, Ulica grada Vukovara 220</w:t>
      </w:r>
      <w:r>
        <w:tab/>
      </w:r>
    </w:p>
    <w:p w:rsidRDefault="009A478A" w:rsidP="009A478A" w:rsidR="009A478A">
      <w:pPr>
        <w:jc w:val="both"/>
      </w:pPr>
      <w:r>
        <w:t>5.</w:t>
      </w:r>
      <w:r>
        <w:tab/>
        <w:t>46830600751</w:t>
      </w:r>
      <w:r>
        <w:tab/>
        <w:t xml:space="preserve">HEP OPERATOR DISTRIBUCIJSKOG SISTEMA Zagreb, Ul. grada </w:t>
      </w:r>
    </w:p>
    <w:p w:rsidRDefault="009A478A" w:rsidP="009A478A" w:rsidR="009A478A">
      <w:pPr>
        <w:jc w:val="both"/>
      </w:pPr>
      <w:r>
        <w:tab/>
        <w:t>Vukovara 37</w:t>
      </w:r>
      <w:r>
        <w:tab/>
        <w:t xml:space="preserve"> </w:t>
      </w:r>
    </w:p>
    <w:p w:rsidRDefault="009A478A" w:rsidP="009A478A" w:rsidR="009A478A">
      <w:pPr>
        <w:jc w:val="both"/>
      </w:pPr>
      <w:r>
        <w:t>6.</w:t>
      </w:r>
      <w:r>
        <w:tab/>
        <w:t>10076640269</w:t>
      </w:r>
      <w:r>
        <w:tab/>
        <w:t>GAMS d.o.o. Rijeka, Dolac 8/1</w:t>
      </w:r>
    </w:p>
    <w:p w:rsidRDefault="009A478A" w:rsidP="009A478A" w:rsidR="009A478A">
      <w:pPr>
        <w:jc w:val="both"/>
      </w:pPr>
      <w:r>
        <w:t>7.</w:t>
      </w:r>
      <w:r>
        <w:tab/>
        <w:t>17259300076</w:t>
      </w:r>
      <w:r>
        <w:tab/>
        <w:t>RIJEKASTAN d.o.o. Rijeka, Šet. A. K. Miošića 6</w:t>
      </w:r>
      <w:r>
        <w:tab/>
        <w:t xml:space="preserve"> </w:t>
      </w:r>
    </w:p>
    <w:p w:rsidRDefault="009A478A" w:rsidP="009A478A" w:rsidR="009A478A">
      <w:pPr>
        <w:jc w:val="both"/>
      </w:pPr>
      <w:r>
        <w:t>8.</w:t>
      </w:r>
      <w:r>
        <w:tab/>
        <w:t>17711483269</w:t>
      </w:r>
      <w:r>
        <w:tab/>
        <w:t xml:space="preserve">AUSTROGRAD d.o.o. u stečaju Rijeka, Prolaz M. K. Kozulić 3  </w:t>
      </w:r>
    </w:p>
    <w:p w:rsidRDefault="009A478A" w:rsidP="009A478A" w:rsidR="00DB3E36">
      <w:pPr>
        <w:jc w:val="both"/>
      </w:pPr>
      <w:r>
        <w:t>9.</w:t>
      </w:r>
      <w:r>
        <w:tab/>
        <w:t>32783582352</w:t>
      </w:r>
      <w:r>
        <w:tab/>
        <w:t>SLAVKO PILEPIĆ, Rijeka, Vladivoja i Milivoja Lenca 65</w:t>
      </w:r>
    </w:p>
    <w:p w:rsidRDefault="009A478A" w:rsidP="009A478A" w:rsidR="009A478A">
      <w:pPr>
        <w:jc w:val="both"/>
      </w:pPr>
    </w:p>
    <w:p w:rsidRDefault="009A478A" w:rsidP="009A478A" w:rsidR="009A478A" w:rsidRPr="009A478A">
      <w:pPr>
        <w:jc w:val="both"/>
      </w:pPr>
      <w:r w:rsidRPr="009A478A">
        <w:t xml:space="preserve">Odobrenom nagodbom dužnik se obvezuje na temelju rješenja o prihvaćanju Plana financijskog restrukturiranja koji se vodi kod Financijske agencije Zagreb pod posl. br. Klasa: UP-1/110/07/15-01/8422, Ur. br: 04-06-16-8422-14 od 30. ožujka 2016. godine vjerovnicima predstečajne nagodbe: </w:t>
      </w:r>
    </w:p>
    <w:p w:rsidRDefault="009A478A" w:rsidP="009A478A" w:rsidR="009A478A" w:rsidRPr="009A478A">
      <w:pPr>
        <w:jc w:val="both"/>
      </w:pPr>
      <w:r w:rsidRPr="009A478A">
        <w:t xml:space="preserve"> </w:t>
      </w:r>
    </w:p>
    <w:p w:rsidRDefault="009A478A" w:rsidP="009A478A" w:rsidR="009A478A" w:rsidRPr="009A478A">
      <w:pPr>
        <w:jc w:val="both"/>
      </w:pPr>
      <w:r w:rsidRPr="009A478A">
        <w:t>Sukladno ovoj predstečajnoj nagodbi dužnik se obvezuje namiriti vjerovnike na način i u rokovima kako slijedi:</w:t>
      </w:r>
    </w:p>
    <w:p w:rsidRDefault="009A478A" w:rsidP="009A478A" w:rsidR="009A478A" w:rsidRPr="009A478A">
      <w:pPr>
        <w:jc w:val="both"/>
      </w:pPr>
    </w:p>
    <w:p w:rsidRDefault="009A478A" w:rsidP="009A478A" w:rsidR="009A478A" w:rsidRPr="009A478A">
      <w:pPr>
        <w:jc w:val="both"/>
        <w:rPr>
          <w:b/>
        </w:rPr>
      </w:pPr>
      <w:r w:rsidRPr="009A478A">
        <w:rPr>
          <w:b/>
        </w:rPr>
        <w:t xml:space="preserve">I.GRUPA: REPUBLIKA HRVATSKA, TIJELA JAVNE UPRAVE I TRGOVAČKA DRUŠTVA U VEĆINSKOM DRŽAVNOM VLASNIŠTVU </w:t>
      </w:r>
    </w:p>
    <w:p w:rsidRDefault="009A478A" w:rsidP="009A478A" w:rsidR="009A478A" w:rsidRPr="009A478A">
      <w:pPr>
        <w:jc w:val="both"/>
      </w:pPr>
    </w:p>
    <w:tbl>
      <w:tblPr>
        <w:tblW w:type="dxa" w:w="9201"/>
        <w:jc w:val="center"/>
        <w:tblInd w:type="dxa" w:w="-505"/>
        <w:tblLook w:val="04A0" w:noVBand="1" w:noHBand="0" w:lastColumn="0" w:firstColumn="1" w:lastRow="0" w:firstRow="1"/>
      </w:tblPr>
      <w:tblGrid>
        <w:gridCol w:w="723"/>
        <w:gridCol w:w="1830"/>
        <w:gridCol w:w="2021"/>
        <w:gridCol w:w="1523"/>
        <w:gridCol w:w="1407"/>
        <w:gridCol w:w="1697"/>
      </w:tblGrid>
      <w:tr w:rsidTr="001048B0" w:rsidR="009A478A" w:rsidRPr="009A478A">
        <w:trPr>
          <w:trHeight w:val="1120"/>
          <w:jc w:val="center"/>
        </w:trPr>
        <w:tc>
          <w:tcPr>
            <w:tcW w:type="dxa" w:w="71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478A" w:rsidP="009A478A" w:rsidR="009A478A" w:rsidRPr="009A478A">
            <w:pPr>
              <w:jc w:val="both"/>
              <w:rPr>
                <w:b/>
                <w:bCs/>
                <w:lang w:val="en-US"/>
              </w:rPr>
            </w:pPr>
            <w:r w:rsidRPr="009A478A">
              <w:rPr>
                <w:b/>
                <w:bCs/>
                <w:lang w:val="en-US"/>
              </w:rPr>
              <w:t>RBR</w:t>
            </w:r>
          </w:p>
        </w:tc>
        <w:tc>
          <w:tcPr>
            <w:tcW w:type="dxa" w:w="1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478A" w:rsidP="009A478A" w:rsidR="009A478A" w:rsidRPr="009A478A">
            <w:pPr>
              <w:jc w:val="both"/>
              <w:rPr>
                <w:b/>
                <w:bCs/>
                <w:lang w:val="en-US"/>
              </w:rPr>
            </w:pPr>
            <w:r w:rsidRPr="009A478A">
              <w:rPr>
                <w:b/>
                <w:bCs/>
                <w:lang w:val="en-US"/>
              </w:rPr>
              <w:t>OIB VJEROVNIKA</w:t>
            </w:r>
          </w:p>
        </w:tc>
        <w:tc>
          <w:tcPr>
            <w:tcW w:type="dxa" w:w="20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478A" w:rsidP="009A478A" w:rsidR="009A478A" w:rsidRPr="009A478A">
            <w:pPr>
              <w:jc w:val="both"/>
              <w:rPr>
                <w:b/>
                <w:bCs/>
                <w:lang w:val="en-US"/>
              </w:rPr>
            </w:pPr>
            <w:r w:rsidRPr="009A478A">
              <w:rPr>
                <w:b/>
                <w:bCs/>
                <w:lang w:val="en-US"/>
              </w:rPr>
              <w:t>NAZIV VJEROVNIKA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9A478A" w:rsidP="009A478A" w:rsidR="009A478A" w:rsidRPr="009A478A">
            <w:pPr>
              <w:jc w:val="both"/>
              <w:rPr>
                <w:b/>
                <w:bCs/>
                <w:lang w:val="en-US"/>
              </w:rPr>
            </w:pPr>
            <w:r w:rsidRPr="009A478A">
              <w:rPr>
                <w:b/>
                <w:bCs/>
                <w:lang w:val="en-US"/>
              </w:rPr>
              <w:t>UTVRĐENI IZNOS TRAŽBINE</w:t>
            </w:r>
          </w:p>
        </w:tc>
        <w:tc>
          <w:tcPr>
            <w:tcW w:type="dxa" w:w="15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9A478A" w:rsidP="009A478A" w:rsidR="009A478A" w:rsidRPr="009A478A">
            <w:pPr>
              <w:jc w:val="both"/>
              <w:rPr>
                <w:b/>
                <w:bCs/>
                <w:lang w:val="en-US"/>
              </w:rPr>
            </w:pPr>
            <w:r w:rsidRPr="009A478A">
              <w:rPr>
                <w:b/>
                <w:bCs/>
                <w:lang w:val="en-US"/>
              </w:rPr>
              <w:t>OTPIS</w:t>
            </w:r>
          </w:p>
        </w:tc>
        <w:tc>
          <w:tcPr>
            <w:tcW w:type="dxa" w:w="16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9A478A" w:rsidP="009A478A" w:rsidR="009A478A" w:rsidRPr="009A478A">
            <w:pPr>
              <w:jc w:val="both"/>
              <w:rPr>
                <w:b/>
                <w:bCs/>
                <w:lang w:val="en-US"/>
              </w:rPr>
            </w:pPr>
            <w:r w:rsidRPr="009A478A">
              <w:rPr>
                <w:b/>
                <w:bCs/>
                <w:lang w:val="en-US"/>
              </w:rPr>
              <w:t>PREOSTALO ZA OTPLATU</w:t>
            </w:r>
          </w:p>
        </w:tc>
      </w:tr>
      <w:tr w:rsidTr="001048B0" w:rsidR="009A478A" w:rsidRPr="009A478A">
        <w:trPr>
          <w:trHeight w:val="280"/>
          <w:jc w:val="center"/>
        </w:trPr>
        <w:tc>
          <w:tcPr>
            <w:tcW w:type="dxa" w:w="719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1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54382731928</w:t>
            </w:r>
          </w:p>
        </w:tc>
        <w:tc>
          <w:tcPr>
            <w:tcW w:type="dxa" w:w="2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GRAD RIJEKA</w:t>
            </w:r>
          </w:p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KORZO 16,</w:t>
            </w:r>
          </w:p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RIJEKA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561.402,55 kn</w:t>
            </w:r>
          </w:p>
        </w:tc>
        <w:tc>
          <w:tcPr>
            <w:tcW w:type="dxa" w:w="1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392.981,79 kn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168.420,77 kn</w:t>
            </w:r>
          </w:p>
        </w:tc>
      </w:tr>
      <w:tr w:rsidTr="001048B0" w:rsidR="009A478A" w:rsidRPr="009A478A">
        <w:trPr>
          <w:trHeight w:val="560"/>
          <w:jc w:val="center"/>
        </w:trPr>
        <w:tc>
          <w:tcPr>
            <w:tcW w:type="dxa" w:w="719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lastRenderedPageBreak/>
              <w:t>2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18683136487</w:t>
            </w:r>
          </w:p>
        </w:tc>
        <w:tc>
          <w:tcPr>
            <w:tcW w:type="dxa" w:w="2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REPUBLIKA HRVATSKA</w:t>
            </w:r>
          </w:p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MINISTARSTVO FINANCIJA KATANČIĆEVA 5, 10000</w:t>
            </w:r>
          </w:p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229.572,95 kn</w:t>
            </w:r>
          </w:p>
        </w:tc>
        <w:tc>
          <w:tcPr>
            <w:tcW w:type="dxa" w:w="1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160.701,07 kn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68.871,89 kn</w:t>
            </w:r>
          </w:p>
        </w:tc>
      </w:tr>
      <w:tr w:rsidTr="001048B0" w:rsidR="009A478A" w:rsidRPr="009A478A">
        <w:trPr>
          <w:trHeight w:val="560"/>
          <w:jc w:val="center"/>
        </w:trPr>
        <w:tc>
          <w:tcPr>
            <w:tcW w:type="dxa" w:w="719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3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80805858278</w:t>
            </w:r>
          </w:p>
        </w:tc>
        <w:tc>
          <w:tcPr>
            <w:tcW w:type="dxa" w:w="2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KD VODOVOD I KANALIZACIJA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533,83 kn</w:t>
            </w:r>
          </w:p>
        </w:tc>
        <w:tc>
          <w:tcPr>
            <w:tcW w:type="dxa" w:w="1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 xml:space="preserve">373,68 kn 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 xml:space="preserve">160,15 kn </w:t>
            </w:r>
          </w:p>
        </w:tc>
      </w:tr>
      <w:tr w:rsidTr="001048B0" w:rsidR="009A478A" w:rsidRPr="009A478A">
        <w:trPr>
          <w:trHeight w:val="280"/>
          <w:jc w:val="center"/>
        </w:trPr>
        <w:tc>
          <w:tcPr>
            <w:tcW w:type="dxa" w:w="719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4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28921383001</w:t>
            </w:r>
          </w:p>
        </w:tc>
        <w:tc>
          <w:tcPr>
            <w:tcW w:type="dxa" w:w="2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HRVATSKE VODE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 xml:space="preserve">36.919,43 kn </w:t>
            </w:r>
          </w:p>
        </w:tc>
        <w:tc>
          <w:tcPr>
            <w:tcW w:type="dxa" w:w="1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25.843,60 kn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11.075,83 kn</w:t>
            </w:r>
          </w:p>
        </w:tc>
      </w:tr>
      <w:tr w:rsidTr="001048B0" w:rsidR="009A478A" w:rsidRPr="009A478A">
        <w:trPr>
          <w:trHeight w:val="840"/>
          <w:jc w:val="center"/>
        </w:trPr>
        <w:tc>
          <w:tcPr>
            <w:tcW w:type="dxa" w:w="719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5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46830600751</w:t>
            </w:r>
          </w:p>
        </w:tc>
        <w:tc>
          <w:tcPr>
            <w:tcW w:type="dxa" w:w="2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HEP-Operator distribucijskog sustava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578,13 kn</w:t>
            </w:r>
          </w:p>
        </w:tc>
        <w:tc>
          <w:tcPr>
            <w:tcW w:type="dxa" w:w="1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404,69 kn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 xml:space="preserve">173,44 kn </w:t>
            </w:r>
          </w:p>
        </w:tc>
      </w:tr>
      <w:tr w:rsidTr="001048B0" w:rsidR="009A478A" w:rsidRPr="009A478A">
        <w:trPr>
          <w:trHeight w:val="280"/>
          <w:jc w:val="center"/>
        </w:trPr>
        <w:tc>
          <w:tcPr>
            <w:tcW w:type="dxa" w:w="719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 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 </w:t>
            </w:r>
          </w:p>
        </w:tc>
        <w:tc>
          <w:tcPr>
            <w:tcW w:type="dxa" w:w="2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UKUPNO: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478A" w:rsidP="009A478A" w:rsidR="009A478A" w:rsidRPr="009A478A">
            <w:pPr>
              <w:jc w:val="both"/>
              <w:rPr>
                <w:b/>
                <w:bCs/>
                <w:lang w:val="en-US"/>
              </w:rPr>
            </w:pPr>
            <w:r w:rsidRPr="009A478A">
              <w:rPr>
                <w:b/>
                <w:bCs/>
                <w:lang w:val="en-US"/>
              </w:rPr>
              <w:t>829.006,89 kn</w:t>
            </w:r>
          </w:p>
        </w:tc>
        <w:tc>
          <w:tcPr>
            <w:tcW w:type="dxa" w:w="15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478A" w:rsidP="009A478A" w:rsidR="009A478A" w:rsidRPr="009A478A">
            <w:pPr>
              <w:jc w:val="both"/>
              <w:rPr>
                <w:b/>
                <w:bCs/>
                <w:lang w:val="en-US"/>
              </w:rPr>
            </w:pPr>
            <w:r w:rsidRPr="009A478A">
              <w:rPr>
                <w:b/>
                <w:bCs/>
                <w:lang w:val="en-US"/>
              </w:rPr>
              <w:t>580.304,82 kn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478A" w:rsidP="009A478A" w:rsidR="009A478A" w:rsidRPr="009A478A">
            <w:pPr>
              <w:jc w:val="both"/>
              <w:rPr>
                <w:b/>
                <w:bCs/>
                <w:lang w:val="en-US"/>
              </w:rPr>
            </w:pPr>
            <w:r w:rsidRPr="009A478A">
              <w:rPr>
                <w:b/>
                <w:bCs/>
                <w:lang w:val="en-US"/>
              </w:rPr>
              <w:t>248.702,07 kn</w:t>
            </w:r>
          </w:p>
        </w:tc>
      </w:tr>
    </w:tbl>
    <w:p w:rsidRDefault="009A478A" w:rsidP="009A478A" w:rsidR="009A478A" w:rsidRPr="009A478A">
      <w:pPr>
        <w:jc w:val="both"/>
      </w:pPr>
    </w:p>
    <w:p w:rsidRDefault="009A478A" w:rsidP="009A478A" w:rsidR="009A478A" w:rsidRPr="009A478A">
      <w:pPr>
        <w:jc w:val="both"/>
      </w:pPr>
      <w:r w:rsidRPr="009A478A">
        <w:t>1. GRAD RIJEKA, KORZO 16, 51000, RIJEKA, OIB: 54382731928 utvrđeni iznos tražbine iznosi 561.402,55 kn.  Predstečajni vjerovnik otpušta dužniku dio utvrđene tražbine, što iznosi 392.981,79 kn.</w:t>
      </w:r>
    </w:p>
    <w:p w:rsidRDefault="009A478A" w:rsidP="009A478A" w:rsidR="009A478A" w:rsidRPr="009A478A">
      <w:pPr>
        <w:jc w:val="both"/>
      </w:pPr>
      <w:r w:rsidRPr="009A478A">
        <w:t>Dužnik će vjerovniku GRAD RIJEKA, KORZO 16, 51000, RIJEKA, OIB: 54382731928 preostali iznos tražbine od 168.420,77 kn namiriti nakon isteka počeka od 12 mjeseci na 36 jednakih mjesečnih anuiteta, uz kamatnu stopu od 4,5% godišnje, računajući od pravomoćnosti rješenja o odobrenju predstečajne nagodbe. Prvi anuitet dužnik je dužan platiti vjerovniku 15-tog u mjesecu, 12 mjeseci nakon pravomoćnosti rješenja o odobrenju predstečajne nagodbe, dok će se svaki naredni anuitet platiti mjesečno, najkasnije do 15-tog u mjesecu za prethodni mjesec.</w:t>
      </w:r>
    </w:p>
    <w:p w:rsidRDefault="009A478A" w:rsidP="009A478A" w:rsidR="009A478A" w:rsidRPr="009A478A">
      <w:pPr>
        <w:jc w:val="both"/>
      </w:pPr>
    </w:p>
    <w:p w:rsidRDefault="009A478A" w:rsidP="009A478A" w:rsidR="009A478A" w:rsidRPr="009A478A">
      <w:pPr>
        <w:jc w:val="both"/>
      </w:pPr>
      <w:r w:rsidRPr="009A478A">
        <w:t xml:space="preserve">2. REPUBLIKA HRVATSKA, MINISTARSTVO FINANCIJA, KATANČIĆEVA 5, 10000, ZAGREB, OIB: 18683136487 utvrđeni iznos tražbine iznosi 229.572,95 kn.  Predstečajni vjerovnik otpušta dužniku dio utvrđene tražbine, što iznosi 160.701,07 kn. </w:t>
      </w:r>
    </w:p>
    <w:p w:rsidRDefault="009A478A" w:rsidP="009A478A" w:rsidR="009A478A" w:rsidRPr="009A478A">
      <w:pPr>
        <w:jc w:val="both"/>
      </w:pPr>
      <w:r w:rsidRPr="009A478A">
        <w:t>Dužnik će vjerovniku REPUBLIKA HRVATSKA, MINISTARSTVO FINANCIJA, KATANČIĆEVA 5, 10000, ZAGREB, OIB: 18683136487 preostali iznos tražbine od  68.871,89 kn namiriti nakon isteka počeka od 12 mjeseci na 36 jednakih mjesečnih anuiteta, uz kamatnu stopu od 4,5% godišnje, računajući od pravomoćnosti rješenja o odobrenju predstečajne nagodbe. Prvi anuitet dužnik je dužan platiti vjerovniku 15-tog u mjesecu, 12 mjeseci nakon pravomoćnosti rješenja o odobrenju predstečajne nagodbe, dok će se svaki naredni anuitet platiti mjesečno, najkasnije do 15-tog u mjesecu za prethodni mjesec.</w:t>
      </w:r>
    </w:p>
    <w:p w:rsidRDefault="009A478A" w:rsidP="009A478A" w:rsidR="009A478A" w:rsidRPr="009A478A">
      <w:pPr>
        <w:jc w:val="both"/>
      </w:pPr>
    </w:p>
    <w:p w:rsidRDefault="009A478A" w:rsidP="009A478A" w:rsidR="009A478A" w:rsidRPr="009A478A">
      <w:pPr>
        <w:jc w:val="both"/>
      </w:pPr>
      <w:r w:rsidRPr="009A478A">
        <w:t xml:space="preserve">3. KD VODOVOD I KANALIZACIJA, Dolac 14, 51000, Rijeka, OIB: 80805858278 utvrđeni iznos tražbine iznosi 533,83 kn.  Predstečajni vjerovnik otpušta dužniku dio utvrđene tražbine, što iznosi 373,68 kn. </w:t>
      </w:r>
    </w:p>
    <w:p w:rsidRDefault="009A478A" w:rsidP="009A478A" w:rsidR="009A478A" w:rsidRPr="009A478A">
      <w:pPr>
        <w:jc w:val="both"/>
      </w:pPr>
      <w:r w:rsidRPr="009A478A">
        <w:t>Dužnik će vjerovniku KD VODOVOD I KANALIZACIJA, Dolac 14, 51000, Rijeka, OIB: 80805858278 preostali iznos tražbine od 160,15 kn namiriti nakon isteka počeka od 12 mjeseci na 36 jednakih mjesečnih anuiteta, uz kamatnu stopu od 4,5% godišnje, računajući od pravomoćnosti rješenja o odobrenju predstečajne nagodbe. Prvi anuitet dužnik je dužan platiti vjerovniku 15-tog u mjesecu, 12 mjeseci nakon pravomoćnosti rješenja o odobrenju predstečajne nagodbe, dok će se svaki naredni anuitet platiti mjesečno, najkasnije do 15-tog u mjesecu za prethodni mjesec.</w:t>
      </w:r>
    </w:p>
    <w:p w:rsidRDefault="009A478A" w:rsidP="009A478A" w:rsidR="009A478A" w:rsidRPr="009A478A">
      <w:pPr>
        <w:jc w:val="both"/>
      </w:pPr>
    </w:p>
    <w:p w:rsidRDefault="009A478A" w:rsidP="009A478A" w:rsidR="009A478A" w:rsidRPr="009A478A">
      <w:pPr>
        <w:jc w:val="both"/>
      </w:pPr>
      <w:r w:rsidRPr="009A478A">
        <w:lastRenderedPageBreak/>
        <w:t xml:space="preserve">4. HRVATSKE VODE, Grada Vukovara 220, 10000, Zagreb, OIB: 28921383001 utvrđeni iznos tražbine iznosi 36.919,43 kn. Predstečajni vjerovnik otpušta dužniku dio utvrđene tražbine, što iznosi 25.843,60 kn. </w:t>
      </w:r>
    </w:p>
    <w:p w:rsidRDefault="009A478A" w:rsidP="009A478A" w:rsidR="009A478A" w:rsidRPr="009A478A">
      <w:pPr>
        <w:jc w:val="both"/>
      </w:pPr>
      <w:r w:rsidRPr="009A478A">
        <w:t>Dužnik će vjerovniku HRVATSKE VODE, Grada Vukovara 220, 10000, Zagreb, OIB: 28921383001 preostali iznos tražbine od  11.075,83 kn namiriti nakon isteka počeka od 12 mjeseci na 36 jednakih mjesečnih anuiteta, uz kamatnu stopu od 4,5% godišnje, računajući od pravomoćnosti rješenja o odobrenju predstečajne nagodbe. Prvi anuitet dužnik je dužan platiti vjerovniku 15-tog u mjesecu, 12 mjeseci nakon pravomoćnosti rješenja o odobrenju predstečajne nagodbe, dok će se svaki naredni anuitet platiti mjesečno, najkasnije do 15-tog u mjesecu za prethodni mjesec.</w:t>
      </w:r>
    </w:p>
    <w:p w:rsidRDefault="009A478A" w:rsidP="009A478A" w:rsidR="009A478A" w:rsidRPr="009A478A">
      <w:pPr>
        <w:jc w:val="both"/>
      </w:pPr>
    </w:p>
    <w:p w:rsidRDefault="009A478A" w:rsidP="009A478A" w:rsidR="009A478A" w:rsidRPr="009A478A">
      <w:pPr>
        <w:jc w:val="both"/>
      </w:pPr>
      <w:r w:rsidRPr="009A478A">
        <w:t xml:space="preserve">5. HEP - Operator distribucijskog sustava d.o.o. Ulica grada Vukovara 37, 10000, Zagreb, OIB: 46830600751 utvrđeni iznos tražbine iznosi 578,13 kn. Predstečajni vjerovnik otpušta dužniku dio utvrđene tražbine, što iznosi 404,69 kn. </w:t>
      </w:r>
    </w:p>
    <w:p w:rsidRDefault="009A478A" w:rsidP="009A478A" w:rsidR="009A478A" w:rsidRPr="009A478A">
      <w:pPr>
        <w:jc w:val="both"/>
      </w:pPr>
      <w:r w:rsidRPr="009A478A">
        <w:t>Dužnik će vjerovniku HEP - Operator distribucijskog sustava d.o.o. Ulica grada Vukovara 37, 10000, Zagreb, OIB: 46830600751 preostali iznos tražbine od 173,44 kn namiriti nakon isteka počeka od 12 mjeseci na 36 jednakih mjesečnih anuiteta, uz kamatnu stopu od 4,5% godišnje, računajući od pravomoćnosti rješenja o odobrenju predstečajne nagodbe. Prvi anuitet dužnik je dužan platiti vjerovniku 15-tog u mjesecu, 12 mjeseci nakon pravomoćnosti rješenja o odobrenju predstečajne nagodbe, dok će se svaki naredni anuitet platiti mjesečno, najkasnije do 15-tog u mjesecu za prethodni mjesec.</w:t>
      </w:r>
    </w:p>
    <w:p w:rsidRDefault="009A478A" w:rsidP="009A478A" w:rsidR="009A478A" w:rsidRPr="009A478A">
      <w:pPr>
        <w:jc w:val="both"/>
      </w:pPr>
    </w:p>
    <w:p w:rsidRDefault="009A478A" w:rsidP="009A478A" w:rsidR="009A478A" w:rsidRPr="009A478A">
      <w:pPr>
        <w:jc w:val="both"/>
        <w:rPr>
          <w:b/>
        </w:rPr>
      </w:pPr>
      <w:r w:rsidRPr="009A478A">
        <w:rPr>
          <w:b/>
        </w:rPr>
        <w:t xml:space="preserve">II. GRUPA: OSTALI VJEROVNICI </w:t>
      </w:r>
    </w:p>
    <w:p w:rsidRDefault="009A478A" w:rsidP="009A478A" w:rsidR="009A478A" w:rsidRPr="009A478A">
      <w:pPr>
        <w:jc w:val="both"/>
        <w:rPr>
          <w:b/>
        </w:rPr>
      </w:pPr>
      <w:r w:rsidRPr="009A478A">
        <w:t>_____________________________________________________________________</w:t>
      </w:r>
    </w:p>
    <w:tbl>
      <w:tblPr>
        <w:tblW w:type="dxa" w:w="8642"/>
        <w:tblInd w:type="dxa" w:w="113"/>
        <w:tblLook w:val="04A0" w:noVBand="1" w:noHBand="0" w:lastColumn="0" w:firstColumn="1" w:lastRow="0" w:firstRow="1"/>
      </w:tblPr>
      <w:tblGrid>
        <w:gridCol w:w="723"/>
        <w:gridCol w:w="1830"/>
        <w:gridCol w:w="1857"/>
        <w:gridCol w:w="1497"/>
        <w:gridCol w:w="1476"/>
        <w:gridCol w:w="1697"/>
      </w:tblGrid>
      <w:tr w:rsidTr="001048B0" w:rsidR="009A478A" w:rsidRPr="009A478A">
        <w:trPr>
          <w:trHeight w:val="1120"/>
        </w:trPr>
        <w:tc>
          <w:tcPr>
            <w:tcW w:type="dxa" w:w="681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478A" w:rsidP="009A478A" w:rsidR="009A478A" w:rsidRPr="009A478A">
            <w:pPr>
              <w:jc w:val="both"/>
              <w:rPr>
                <w:b/>
                <w:bCs/>
                <w:lang w:val="en-US"/>
              </w:rPr>
            </w:pPr>
            <w:r w:rsidRPr="009A478A">
              <w:rPr>
                <w:b/>
                <w:bCs/>
                <w:lang w:val="en-US"/>
              </w:rPr>
              <w:t>RBR</w:t>
            </w:r>
          </w:p>
        </w:tc>
        <w:tc>
          <w:tcPr>
            <w:tcW w:type="dxa" w:w="1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478A" w:rsidP="009A478A" w:rsidR="009A478A" w:rsidRPr="009A478A">
            <w:pPr>
              <w:jc w:val="both"/>
              <w:rPr>
                <w:b/>
                <w:bCs/>
                <w:lang w:val="en-US"/>
              </w:rPr>
            </w:pPr>
            <w:r w:rsidRPr="009A478A">
              <w:rPr>
                <w:b/>
                <w:bCs/>
                <w:lang w:val="en-US"/>
              </w:rPr>
              <w:t>OIB VJEROVNIKA</w:t>
            </w:r>
          </w:p>
        </w:tc>
        <w:tc>
          <w:tcPr>
            <w:tcW w:type="dxa" w:w="17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478A" w:rsidP="009A478A" w:rsidR="009A478A" w:rsidRPr="009A478A">
            <w:pPr>
              <w:jc w:val="both"/>
              <w:rPr>
                <w:b/>
                <w:bCs/>
                <w:lang w:val="en-US"/>
              </w:rPr>
            </w:pPr>
            <w:r w:rsidRPr="009A478A">
              <w:rPr>
                <w:b/>
                <w:bCs/>
                <w:lang w:val="en-US"/>
              </w:rPr>
              <w:t>NAZIV VJEROVNIKA</w:t>
            </w:r>
          </w:p>
        </w:tc>
        <w:tc>
          <w:tcPr>
            <w:tcW w:type="dxa" w:w="13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9A478A" w:rsidP="009A478A" w:rsidR="009A478A" w:rsidRPr="009A478A">
            <w:pPr>
              <w:jc w:val="both"/>
              <w:rPr>
                <w:b/>
                <w:bCs/>
                <w:lang w:val="en-US"/>
              </w:rPr>
            </w:pPr>
            <w:r w:rsidRPr="009A478A">
              <w:rPr>
                <w:b/>
                <w:bCs/>
                <w:lang w:val="en-US"/>
              </w:rPr>
              <w:t>UTVRĐENI IZNOS TRAŽBINE</w:t>
            </w:r>
          </w:p>
        </w:tc>
        <w:tc>
          <w:tcPr>
            <w:tcW w:type="dxa" w:w="13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9A478A" w:rsidP="009A478A" w:rsidR="009A478A" w:rsidRPr="009A478A">
            <w:pPr>
              <w:jc w:val="both"/>
              <w:rPr>
                <w:b/>
                <w:bCs/>
                <w:lang w:val="en-US"/>
              </w:rPr>
            </w:pPr>
            <w:r w:rsidRPr="009A478A">
              <w:rPr>
                <w:b/>
                <w:bCs/>
                <w:lang w:val="en-US"/>
              </w:rPr>
              <w:t>OTPIS</w:t>
            </w:r>
          </w:p>
        </w:tc>
        <w:tc>
          <w:tcPr>
            <w:tcW w:type="dxa" w:w="17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9A478A" w:rsidP="009A478A" w:rsidR="009A478A" w:rsidRPr="009A478A">
            <w:pPr>
              <w:jc w:val="both"/>
              <w:rPr>
                <w:b/>
                <w:bCs/>
                <w:lang w:val="en-US"/>
              </w:rPr>
            </w:pPr>
            <w:r w:rsidRPr="009A478A">
              <w:rPr>
                <w:b/>
                <w:bCs/>
                <w:lang w:val="en-US"/>
              </w:rPr>
              <w:t>PREOSTALO ZA OTPLATU</w:t>
            </w:r>
          </w:p>
        </w:tc>
      </w:tr>
      <w:tr w:rsidTr="001048B0" w:rsidR="009A478A" w:rsidRPr="009A478A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6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10076640269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 xml:space="preserve">GAMS d.o.o. </w:t>
            </w:r>
          </w:p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Dolac 8/I,</w:t>
            </w:r>
          </w:p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Rijeka</w:t>
            </w:r>
          </w:p>
        </w:tc>
        <w:tc>
          <w:tcPr>
            <w:tcW w:type="dxa" w:w="1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2.000,00 kn</w:t>
            </w:r>
          </w:p>
        </w:tc>
        <w:tc>
          <w:tcPr>
            <w:tcW w:type="dxa" w:w="1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1.400,00 kn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 xml:space="preserve">600,00 kn </w:t>
            </w:r>
          </w:p>
        </w:tc>
      </w:tr>
      <w:tr w:rsidTr="001048B0" w:rsidR="009A478A" w:rsidRPr="009A478A">
        <w:trPr>
          <w:trHeight w:val="56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7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17259300076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RIJEKA STAN d.o.o. Šetalište</w:t>
            </w:r>
          </w:p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A.K.Miošića 6,</w:t>
            </w:r>
          </w:p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Rijeka</w:t>
            </w:r>
          </w:p>
        </w:tc>
        <w:tc>
          <w:tcPr>
            <w:tcW w:type="dxa" w:w="1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358,33 kn</w:t>
            </w:r>
          </w:p>
        </w:tc>
        <w:tc>
          <w:tcPr>
            <w:tcW w:type="dxa" w:w="1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250,83 kn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 xml:space="preserve">107,50 kn </w:t>
            </w:r>
          </w:p>
        </w:tc>
      </w:tr>
      <w:tr w:rsidTr="001048B0" w:rsidR="009A478A" w:rsidRPr="009A478A">
        <w:trPr>
          <w:trHeight w:val="56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8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17711483269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AUSTROGRAD d.o.o. u stečaju Prolaz Marije Krucifiksa Kozulić 3, 51000, Rijeka</w:t>
            </w:r>
          </w:p>
        </w:tc>
        <w:tc>
          <w:tcPr>
            <w:tcW w:type="dxa" w:w="1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3.687.007,31 kn</w:t>
            </w:r>
          </w:p>
        </w:tc>
        <w:tc>
          <w:tcPr>
            <w:tcW w:type="dxa" w:w="1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 xml:space="preserve">2.580.905,12 kn 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 xml:space="preserve">1.106.102,19 kn </w:t>
            </w:r>
          </w:p>
        </w:tc>
      </w:tr>
      <w:tr w:rsidTr="001048B0" w:rsidR="009A478A" w:rsidRPr="009A478A">
        <w:trPr>
          <w:trHeight w:val="32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9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32783582352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SLAVKO PILEPIĆ Rijeka, Vladivoja i Milivoja Lenca 65</w:t>
            </w:r>
          </w:p>
        </w:tc>
        <w:tc>
          <w:tcPr>
            <w:tcW w:type="dxa" w:w="1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48.576,48 kn</w:t>
            </w:r>
          </w:p>
        </w:tc>
        <w:tc>
          <w:tcPr>
            <w:tcW w:type="dxa" w:w="1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34.003,54 kn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14.572,94 kn</w:t>
            </w:r>
          </w:p>
        </w:tc>
      </w:tr>
      <w:tr w:rsidTr="001048B0" w:rsidR="009A478A" w:rsidRPr="009A478A">
        <w:trPr>
          <w:trHeight w:val="2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 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9A478A" w:rsidP="009A478A" w:rsidR="009A478A" w:rsidRPr="009A478A">
            <w:pPr>
              <w:jc w:val="both"/>
              <w:rPr>
                <w:lang w:val="en-US"/>
              </w:rPr>
            </w:pPr>
            <w:r w:rsidRPr="009A478A">
              <w:rPr>
                <w:lang w:val="en-US"/>
              </w:rPr>
              <w:t>UKUPNO:</w:t>
            </w:r>
          </w:p>
        </w:tc>
        <w:tc>
          <w:tcPr>
            <w:tcW w:type="dxa" w:w="1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478A" w:rsidP="009A478A" w:rsidR="009A478A" w:rsidRPr="009A478A">
            <w:pPr>
              <w:jc w:val="both"/>
              <w:rPr>
                <w:b/>
                <w:bCs/>
                <w:lang w:val="en-US"/>
              </w:rPr>
            </w:pPr>
            <w:r w:rsidRPr="009A478A">
              <w:rPr>
                <w:b/>
                <w:bCs/>
                <w:lang w:val="en-US"/>
              </w:rPr>
              <w:t>3.737.942,12 kn</w:t>
            </w:r>
          </w:p>
        </w:tc>
        <w:tc>
          <w:tcPr>
            <w:tcW w:type="dxa" w:w="1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478A" w:rsidP="009A478A" w:rsidR="009A478A" w:rsidRPr="009A478A">
            <w:pPr>
              <w:jc w:val="both"/>
              <w:rPr>
                <w:b/>
                <w:bCs/>
                <w:lang w:val="en-US"/>
              </w:rPr>
            </w:pPr>
            <w:r w:rsidRPr="009A478A">
              <w:rPr>
                <w:b/>
                <w:bCs/>
                <w:lang w:val="en-US"/>
              </w:rPr>
              <w:t>2.616.559,48 kn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478A" w:rsidP="009A478A" w:rsidR="009A478A" w:rsidRPr="009A478A">
            <w:pPr>
              <w:jc w:val="both"/>
              <w:rPr>
                <w:b/>
                <w:bCs/>
                <w:lang w:val="en-US"/>
              </w:rPr>
            </w:pPr>
            <w:r w:rsidRPr="009A478A">
              <w:rPr>
                <w:b/>
                <w:bCs/>
                <w:lang w:val="en-US"/>
              </w:rPr>
              <w:t>1.121.382,64 kn</w:t>
            </w:r>
          </w:p>
        </w:tc>
      </w:tr>
    </w:tbl>
    <w:p w:rsidRDefault="009A478A" w:rsidP="009A478A" w:rsidR="009A478A" w:rsidRPr="009A478A">
      <w:pPr>
        <w:jc w:val="both"/>
      </w:pPr>
    </w:p>
    <w:p w:rsidRDefault="009A478A" w:rsidP="009A478A" w:rsidR="009A478A" w:rsidRPr="009A478A">
      <w:pPr>
        <w:jc w:val="both"/>
      </w:pPr>
      <w:r w:rsidRPr="009A478A">
        <w:lastRenderedPageBreak/>
        <w:t xml:space="preserve">6. GAMS d.o.o., Dolac 8/I, 51000, Rijeka, OIB: 10076640269 utvrđeni iznos tražbine iznosi 2.000,00 kn. Predstečajni vjerovnik otpušta dužniku dio utvrđene tražbine, što iznosi 1.400,00 kn. </w:t>
      </w:r>
    </w:p>
    <w:p w:rsidRDefault="009A478A" w:rsidP="009A478A" w:rsidR="009A478A" w:rsidRPr="009A478A">
      <w:pPr>
        <w:jc w:val="both"/>
      </w:pPr>
      <w:r w:rsidRPr="009A478A">
        <w:t>Dužnik će vjerovniku GAMS d.o.o., Dolac 8/I, 51000, Rijeka, OIB: 10076640269  preostali iznos tražbine od  600,00  kn namiriti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mjesec.</w:t>
      </w:r>
    </w:p>
    <w:p w:rsidRDefault="009A478A" w:rsidP="009A478A" w:rsidR="009A478A" w:rsidRPr="009A478A">
      <w:pPr>
        <w:jc w:val="both"/>
      </w:pPr>
    </w:p>
    <w:p w:rsidRDefault="009A478A" w:rsidP="009A478A" w:rsidR="009A478A" w:rsidRPr="009A478A">
      <w:pPr>
        <w:jc w:val="both"/>
      </w:pPr>
      <w:r w:rsidRPr="009A478A">
        <w:t xml:space="preserve">7. RIJEKA STAN d.o.o., Šetalište A.Kačića Miošića 6, 51000, Rijeka, OIB: 17259300076 utvrđeni iznos tražbine iznosi 358,33 kn.  Predstečajni vjerovnik otpušta dužniku dio utvrđene tražbine, što iznosi 250,83 kn. </w:t>
      </w:r>
    </w:p>
    <w:p w:rsidRDefault="009A478A" w:rsidP="009A478A" w:rsidR="009A478A" w:rsidRPr="009A478A">
      <w:pPr>
        <w:jc w:val="both"/>
      </w:pPr>
      <w:r w:rsidRPr="009A478A">
        <w:t>Dužnik će vjerovniku RIJEKA STAN d.o.o., Šetalište A.Kačića Miošića 6, 51000, Rijeka, OIB: 17259300076 preostali iznos tražbine od  107,50  kn namiriti nakon isteka počeka od 12 mjeseci na 36 jednakih mjesečnih anuiteta, bez kamata, računajući od pravomoćnosti rješenja o odobrenju predstečajne nagodbe. Prvi anuitet dužnik je dužan platiti vjerovniku 15-tog u mjesecu, 12 mjeseci nakon pravomoćnosti rješenja o odobrenju predstečajne nagodbe, dok će se svaki naredni anuitet platiti mjesečno, najkasnije do 15-tog u mjesecu za prethodni mjesec.</w:t>
      </w:r>
    </w:p>
    <w:p w:rsidRDefault="009A478A" w:rsidP="009A478A" w:rsidR="009A478A" w:rsidRPr="009A478A">
      <w:pPr>
        <w:jc w:val="both"/>
      </w:pPr>
    </w:p>
    <w:p w:rsidRDefault="009A478A" w:rsidP="009A478A" w:rsidR="009A478A" w:rsidRPr="009A478A">
      <w:pPr>
        <w:jc w:val="both"/>
      </w:pPr>
      <w:r w:rsidRPr="009A478A">
        <w:t xml:space="preserve">8. AUSTROGRAD d.o.o. u stečaju, Prolaz Marije Krucifiksa Kozulić 3, 51000, Rijeka, OIB: 17711483269 utvrđeni iznos tražbine iznosi 3.687.007,31 kn.  Predstečajni vjerovnik otpušta dužniku dio utvrđene tražbine, što iznosi 2.580.905,12 kn. </w:t>
      </w:r>
    </w:p>
    <w:p w:rsidRDefault="009A478A" w:rsidP="009A478A" w:rsidR="009A478A" w:rsidRPr="009A478A">
      <w:pPr>
        <w:jc w:val="both"/>
      </w:pPr>
      <w:r w:rsidRPr="009A478A">
        <w:t>Dužnik će vjerovniku AUSTROGRAD d.o.o. u stečaju, Prolaz Marije Krucifiksa Kozulić 3, 51000, Rijeka, OIB: 17711483269  preostali iznos tražbine od 1.106.102,19 kn namiriti nakon isteka počeka od 12 mjeseci na 36 jednakih mjesečnih anuiteta, bez kamata, računajući od pravomoćnosti rješenja o odobrenju predstečajne nagodbe. Prvi anuitet dužnik je dužan platiti vjerovniku 15-tog u mjesecu, 12 mjeseci nakon pravomoćnosti rješenja o odobrenju predstečajne nagodbe, dok će se svaki naredni anuitet platiti mjesečno, najkasnije do 15-tog u mjesecu za prethodni  mjesec.</w:t>
      </w:r>
    </w:p>
    <w:p w:rsidRDefault="009A478A" w:rsidP="009A478A" w:rsidR="009A478A" w:rsidRPr="009A478A">
      <w:pPr>
        <w:jc w:val="both"/>
      </w:pPr>
    </w:p>
    <w:p w:rsidRDefault="009A478A" w:rsidP="009A478A" w:rsidR="009A478A" w:rsidRPr="009A478A">
      <w:pPr>
        <w:jc w:val="both"/>
      </w:pPr>
      <w:r w:rsidRPr="009A478A">
        <w:t xml:space="preserve">9. SLAVKO PILEPIĆ, Rijeka, Vladivoja i Milivoja Lenca 65, OIB: 32783582352 utvrđeni iznos tražbine iznosi 48.576,48 kn. Predstečajni vjerovnik otpušta dužniku dio utvrđene tražbine, što iznosi 34.003,54 kn. </w:t>
      </w:r>
    </w:p>
    <w:p w:rsidRDefault="009A478A" w:rsidP="009A478A" w:rsidR="009A478A" w:rsidRPr="009A478A">
      <w:pPr>
        <w:jc w:val="both"/>
      </w:pPr>
      <w:r w:rsidRPr="009A478A">
        <w:t>Dužnik će vjerovniku SLAVKO PILEPIĆ, Rijeka, Vladivoja i Milivoja Lenca 65, OIB: 32783582352  preostali iznos tražbine od 14.572,94 kn namiriti nakon isteka počeka od 12 mjeseci na 36 jednakih mjesečnih anuiteta, bez kamata, računajući od pravomoćnosti rješenja o odobrenju predstečajne nagodbe. Prvi anuitet dužnik je dužan platiti vjerovniku 15-tog u mjesecu, 12 mjeseci nakon pravomoćnosti rješenja o odobrenju predstečajne nagodbe, dok će se svaki naredni anuitet platiti mjesečno, najkasnije do 15-tog u mjesecu za prethodni mjesec.</w:t>
      </w:r>
    </w:p>
    <w:p w:rsidRDefault="009A478A" w:rsidP="009A478A" w:rsidR="009A478A" w:rsidRPr="009A478A">
      <w:pPr>
        <w:jc w:val="both"/>
      </w:pPr>
    </w:p>
    <w:p w:rsidRDefault="009A478A" w:rsidP="009A478A" w:rsidR="009A478A">
      <w:pPr>
        <w:jc w:val="both"/>
      </w:pPr>
      <w:r w:rsidRPr="009A478A">
        <w:t xml:space="preserve">II. </w:t>
      </w:r>
      <w:r w:rsidRPr="009A478A">
        <w:tab/>
        <w:t>Predstečajna nagodba je sklopljena kada je potpišu dužnik i vjerovnici čije tražbine prelaze 2/3 vrijednosti svih utvrđenih tražbina iz čl.63. ZFPPN-i.</w:t>
      </w:r>
    </w:p>
    <w:p w:rsidRDefault="009A478A" w:rsidP="009A478A" w:rsidR="009A478A" w:rsidRPr="009A478A">
      <w:pPr>
        <w:jc w:val="both"/>
      </w:pPr>
    </w:p>
    <w:p w:rsidRDefault="009A478A" w:rsidP="009A478A" w:rsidR="009A478A">
      <w:pPr>
        <w:jc w:val="both"/>
      </w:pPr>
      <w:r w:rsidRPr="009A478A">
        <w:t xml:space="preserve">III. </w:t>
      </w:r>
      <w:r w:rsidRPr="009A478A">
        <w:tab/>
        <w:t xml:space="preserve">Predstečajna nagodba ima snagu ovršne isprave za sve vjerovnike čije su tražbine utvrđene. </w:t>
      </w:r>
    </w:p>
    <w:p w:rsidRDefault="009A478A" w:rsidP="009A478A" w:rsidR="009A478A" w:rsidRPr="009A478A">
      <w:pPr>
        <w:jc w:val="both"/>
      </w:pPr>
    </w:p>
    <w:p w:rsidRDefault="009A478A" w:rsidP="009A478A" w:rsidR="009A478A" w:rsidRPr="009A478A">
      <w:pPr>
        <w:jc w:val="both"/>
      </w:pPr>
      <w:r w:rsidRPr="009A478A">
        <w:t xml:space="preserve">IV. </w:t>
      </w:r>
      <w:r w:rsidRPr="009A478A">
        <w:tab/>
        <w:t>Neispunjenjem obveza dužnika prema vjerovnicima ove Nagodbe, vjerovnici stječu pravo da na temelju ove Nagodbe ispunjenje obveze traže izravno putem Financijske agencije.</w:t>
      </w:r>
    </w:p>
    <w:p w:rsidRDefault="009A478A" w:rsidP="009A478A" w:rsidR="009A478A">
      <w:pPr>
        <w:jc w:val="both"/>
      </w:pPr>
      <w:r w:rsidRPr="009A478A">
        <w:lastRenderedPageBreak/>
        <w:t xml:space="preserve">V. </w:t>
      </w:r>
      <w:r w:rsidRPr="009A478A">
        <w:tab/>
        <w:t>Ovo rješenje dostavlja se Financijskoj agenciji koja će isto po primitku bez odgode objaviti na svojim web-stranicama.</w:t>
      </w:r>
    </w:p>
    <w:p w:rsidRDefault="009A478A" w:rsidP="009A478A" w:rsidR="009A478A" w:rsidRPr="009A478A">
      <w:pPr>
        <w:jc w:val="both"/>
      </w:pPr>
    </w:p>
    <w:p w:rsidRDefault="009A478A" w:rsidP="009A478A" w:rsidR="009A478A" w:rsidRPr="009A478A">
      <w:pPr>
        <w:jc w:val="both"/>
      </w:pPr>
      <w:r w:rsidRPr="009A478A">
        <w:t xml:space="preserve">VI. </w:t>
      </w:r>
      <w:r w:rsidRPr="009A478A">
        <w:tab/>
        <w:t xml:space="preserve">Ovo rješenje dostavlja se Sudskom registru, radi upisa činjenice sklapanja predstečajne nagodbe nad dužnikom (čl.84 st.2. ZFPPN-i). </w:t>
      </w:r>
    </w:p>
    <w:p w:rsidRDefault="00AC1222" w:rsidP="00DB3E36" w:rsidR="00AC1222">
      <w:pPr>
        <w:jc w:val="both"/>
      </w:pPr>
    </w:p>
    <w:p w:rsidRDefault="000B6ACB" w:rsidP="000B6ACB" w:rsidR="000B6ACB" w:rsidRPr="000B6ACB">
      <w:pPr>
        <w:jc w:val="center"/>
        <w:rPr>
          <w:b/>
        </w:rPr>
      </w:pPr>
      <w:r w:rsidRPr="000B6ACB">
        <w:rPr>
          <w:b/>
        </w:rPr>
        <w:t>Obrazloženje</w:t>
      </w:r>
    </w:p>
    <w:p w:rsidRDefault="000B6ACB" w:rsidP="000B6ACB" w:rsidR="000B6ACB">
      <w:pPr>
        <w:jc w:val="both"/>
      </w:pPr>
    </w:p>
    <w:p w:rsidRDefault="000B6ACB" w:rsidP="000B6ACB" w:rsidR="000B6ACB">
      <w:pPr>
        <w:jc w:val="both"/>
      </w:pPr>
      <w:r>
        <w:tab/>
        <w:t>Dužnik je temeljem članka 66. st.1. Zakona o financijskom poslovanju i predstečajnoj nagodbi (</w:t>
      </w:r>
      <w:r w:rsidR="00DB3E36">
        <w:t>Narodne novine br.</w:t>
      </w:r>
      <w:r>
        <w:t xml:space="preserve"> 108/12, 144/12, 81/13 i 112/13 dalje: ZFPPN-i) podnio sudu prijedlog za sklapanje predstečajne nagodbe. </w:t>
      </w:r>
    </w:p>
    <w:p w:rsidRDefault="000B6ACB" w:rsidP="000B6ACB" w:rsidR="000B6ACB">
      <w:pPr>
        <w:jc w:val="both"/>
      </w:pPr>
      <w:r>
        <w:tab/>
        <w:t xml:space="preserve">U postupku predstečajne nagodbe provedenim pred nagodbenim vijećem Financijske agencije, na ročištu za glasovanje, potrebna većina propisana čl.63. ZFPPN-i je prihvatila plan financijskog restrukturiranja. </w:t>
      </w:r>
    </w:p>
    <w:p w:rsidRDefault="000B6ACB" w:rsidP="000B6ACB" w:rsidR="000B6ACB">
      <w:pPr>
        <w:jc w:val="both"/>
      </w:pPr>
      <w:r>
        <w:tab/>
        <w:t>Nakon što je sud utvrdio da su kumulativno ispunjene zakonske pretpostavke za sklapanje predstečajne nagodbe propisane čl.66. st.1. do 4. ZFPPN-i, odredio je ročište radi sklapanja predstečajne nagodbe temeljem čl.66. st.5. ZFPPN-i.</w:t>
      </w:r>
    </w:p>
    <w:p w:rsidRDefault="000B6ACB" w:rsidP="000B6ACB" w:rsidR="000B6ACB">
      <w:pPr>
        <w:jc w:val="both"/>
      </w:pPr>
      <w:r>
        <w:tab/>
        <w:t xml:space="preserve">Oglas o ročištu radi sklapanja predstečajne nagodbe objavljen je isticanjem na e-Oglasnoj ploči suda </w:t>
      </w:r>
      <w:r w:rsidR="009A478A">
        <w:t>21. srpnja</w:t>
      </w:r>
      <w:r>
        <w:t xml:space="preserve"> </w:t>
      </w:r>
      <w:r w:rsidR="00452244">
        <w:t xml:space="preserve">2016. godine, </w:t>
      </w:r>
      <w:r>
        <w:t xml:space="preserve">te objavom na web-stranicama Financijske agencije od </w:t>
      </w:r>
      <w:r w:rsidR="009A478A">
        <w:t>25. srpnja</w:t>
      </w:r>
      <w:r w:rsidR="00452244">
        <w:t xml:space="preserve"> 2016. godine</w:t>
      </w:r>
      <w:r>
        <w:t xml:space="preserve"> sukladno čl.66. st.6. ZFPPN-i, čime se smatra da su na ročište radi sklapanja predstečajne nagodbe uredno pozvani dužnik i vjerovnici predstečajne nagodbe. </w:t>
      </w:r>
    </w:p>
    <w:p w:rsidRDefault="001B4ECD" w:rsidP="000B6ACB" w:rsidR="00C65408">
      <w:pPr>
        <w:jc w:val="both"/>
      </w:pPr>
      <w:r w:rsidRPr="001B4ECD">
        <w:tab/>
        <w:t xml:space="preserve">Na održanom ročištu, </w:t>
      </w:r>
      <w:r w:rsidR="009A478A">
        <w:t>23. rujna</w:t>
      </w:r>
      <w:r w:rsidRPr="001B4ECD">
        <w:t xml:space="preserve"> 201</w:t>
      </w:r>
      <w:r>
        <w:t>6</w:t>
      </w:r>
      <w:r w:rsidRPr="001B4ECD">
        <w:t>.</w:t>
      </w:r>
      <w:r w:rsidR="00452244">
        <w:t xml:space="preserve"> </w:t>
      </w:r>
      <w:r w:rsidRPr="001B4ECD">
        <w:t>g</w:t>
      </w:r>
      <w:r w:rsidR="00452244">
        <w:t>odine</w:t>
      </w:r>
      <w:r w:rsidRPr="001B4ECD">
        <w:t xml:space="preserve"> svoj pristanak na plan financijskog restrukturiranja dali su dužnik i vjerovni</w:t>
      </w:r>
      <w:r>
        <w:t>ci</w:t>
      </w:r>
      <w:r w:rsidRPr="001B4ECD">
        <w:t xml:space="preserve"> koji sudjeluj</w:t>
      </w:r>
      <w:r>
        <w:t>u</w:t>
      </w:r>
      <w:r w:rsidRPr="001B4ECD">
        <w:t xml:space="preserve"> u glasovanju s utvrđenom tražbinom u visini od </w:t>
      </w:r>
      <w:r w:rsidR="0059542C">
        <w:t>3.735.583,70</w:t>
      </w:r>
      <w:r w:rsidR="004B6418" w:rsidRPr="004B6418">
        <w:t xml:space="preserve"> kn </w:t>
      </w:r>
      <w:r>
        <w:t>i čije tražbine čine</w:t>
      </w:r>
      <w:r w:rsidRPr="001B4ECD">
        <w:t xml:space="preserve"> potrebnu većinu iz čl.63. st.2. ZFPPN-i.</w:t>
      </w:r>
    </w:p>
    <w:p w:rsidRDefault="000B6ACB" w:rsidP="000B6ACB" w:rsidR="000B6ACB">
      <w:pPr>
        <w:jc w:val="both"/>
      </w:pPr>
      <w:r>
        <w:tab/>
        <w:t>Obzirom da su za predloženi plan financijskog restrukturiranja svoj pristanak dali dužnik i vjerovnici koji su prihvatili plan financijskog restrukturiranja, a čije tražbine prelaze 2/3 vrijednosti svih utvrđenih tražbina iz čl.63. ZFPPN-i, kao i činjenicu da je sadržaj predložene nagodbe u skladu s općim pravilima o sudskoj nagodbi, te da je njezin sadržaj u bitnim sastojcima odgovarajući prihvaćenom planu financijskog restrukturiranja dužnika, temeljem čl.66. st.9. odlučeno je kao u točki I. izreke rješenja.</w:t>
      </w:r>
    </w:p>
    <w:p w:rsidRDefault="000B6ACB" w:rsidP="000B6ACB" w:rsidR="000B6ACB">
      <w:pPr>
        <w:jc w:val="both"/>
      </w:pPr>
    </w:p>
    <w:p w:rsidRDefault="001B2731" w:rsidP="000B6ACB" w:rsidR="000B6ACB">
      <w:pPr>
        <w:jc w:val="center"/>
      </w:pPr>
      <w:r>
        <w:t xml:space="preserve">U Rijeci, </w:t>
      </w:r>
      <w:r w:rsidR="009A478A">
        <w:t>23. rujna</w:t>
      </w:r>
      <w:r>
        <w:t xml:space="preserve"> 2016</w:t>
      </w:r>
      <w:r w:rsidR="000B6ACB">
        <w:t>. godine</w:t>
      </w:r>
    </w:p>
    <w:p w:rsidRDefault="000B6ACB" w:rsidP="0059542C" w:rsidR="00217AB1">
      <w:pPr>
        <w:jc w:val="both"/>
      </w:pPr>
      <w:r>
        <w:tab/>
      </w:r>
      <w:r>
        <w:tab/>
      </w:r>
      <w:r>
        <w:tab/>
      </w:r>
      <w:r>
        <w:tab/>
        <w:t xml:space="preserve">                         </w:t>
      </w:r>
      <w:r>
        <w:tab/>
      </w:r>
      <w:r>
        <w:tab/>
      </w:r>
      <w:r>
        <w:tab/>
      </w:r>
      <w:r>
        <w:tab/>
        <w:t xml:space="preserve">     </w:t>
      </w:r>
      <w:r w:rsidR="00217AB1">
        <w:t xml:space="preserve">             </w:t>
      </w:r>
      <w:r w:rsidR="000115B3">
        <w:t xml:space="preserve">  </w:t>
      </w:r>
      <w:r>
        <w:t xml:space="preserve">Sudac                                                        </w:t>
      </w:r>
      <w:r w:rsidR="0059542C">
        <w:tab/>
      </w:r>
      <w:r w:rsidR="0059542C">
        <w:tab/>
      </w:r>
      <w:r w:rsidR="0059542C">
        <w:tab/>
      </w:r>
      <w:r w:rsidR="0059542C">
        <w:tab/>
        <w:t xml:space="preserve"> </w:t>
      </w:r>
      <w:r>
        <w:tab/>
      </w:r>
      <w:r>
        <w:tab/>
      </w:r>
      <w:r>
        <w:tab/>
      </w:r>
      <w:r>
        <w:tab/>
      </w:r>
      <w:r w:rsidR="00217AB1">
        <w:t xml:space="preserve">          </w:t>
      </w:r>
      <w:r w:rsidR="0059542C">
        <w:t xml:space="preserve">           </w:t>
      </w:r>
      <w:r w:rsidR="00A154E6">
        <w:t xml:space="preserve">     </w:t>
      </w:r>
      <w:r>
        <w:t>Daniela Korlević</w:t>
      </w:r>
      <w:r w:rsidR="0059542C">
        <w:t xml:space="preserve"> </w:t>
      </w:r>
      <w:r w:rsidR="00A154E6">
        <w:t xml:space="preserve"> </w:t>
      </w:r>
    </w:p>
    <w:p w:rsidRDefault="000B6ACB" w:rsidP="000B6ACB" w:rsidR="000B6ACB">
      <w:pPr>
        <w:jc w:val="both"/>
      </w:pPr>
    </w:p>
    <w:p w:rsidRDefault="000B6ACB" w:rsidP="000B6ACB" w:rsidR="000B6ACB" w:rsidRPr="00217AB1">
      <w:pPr>
        <w:jc w:val="both"/>
        <w:rPr>
          <w:b/>
        </w:rPr>
      </w:pPr>
      <w:r w:rsidRPr="00217AB1">
        <w:rPr>
          <w:b/>
        </w:rPr>
        <w:t>UPUTA O PRAVNOM LIJEKU:</w:t>
      </w:r>
    </w:p>
    <w:p w:rsidRDefault="000B6ACB" w:rsidP="000B6ACB" w:rsidR="000B6ACB" w:rsidRPr="00C65408">
      <w:pPr>
        <w:jc w:val="both"/>
        <w:rPr>
          <w:sz w:val="22"/>
        </w:rPr>
      </w:pPr>
      <w:r>
        <w:t xml:space="preserve">Protiv rješenja dopuštena je žalba Visokom trgovačkom sudu Republike Hrvatske. Žalba se podnosi putem ovog suda, u tri primjerka, </w:t>
      </w:r>
      <w:r w:rsidR="00DB3E36">
        <w:t>istekom osmoga dana od dana objave pismena na mrežnoj stranici e-Oglasna ploča suda,</w:t>
      </w:r>
      <w:r w:rsidR="00DB3E36" w:rsidRPr="00DB5FB4">
        <w:t xml:space="preserve"> a o žalbi odlučuje Visoki trgovački sud Republike Hrvatske. </w:t>
      </w:r>
      <w:r w:rsidR="00DB3E36">
        <w:t xml:space="preserve"> </w:t>
      </w:r>
      <w:r>
        <w:t xml:space="preserve"> </w:t>
      </w:r>
    </w:p>
    <w:p w:rsidRDefault="00D8392C" w:rsidP="000B6ACB" w:rsidR="00D8392C" w:rsidRPr="00C65408">
      <w:pPr>
        <w:jc w:val="both"/>
        <w:rPr>
          <w:sz w:val="20"/>
          <w:szCs w:val="22"/>
        </w:rPr>
      </w:pPr>
    </w:p>
    <w:p w:rsidRDefault="000B6ACB" w:rsidP="000B6ACB" w:rsidR="000B6ACB" w:rsidRPr="00C65408">
      <w:pPr>
        <w:jc w:val="both"/>
        <w:rPr>
          <w:b/>
          <w:sz w:val="20"/>
          <w:szCs w:val="22"/>
        </w:rPr>
      </w:pPr>
      <w:r w:rsidRPr="00C65408">
        <w:rPr>
          <w:b/>
          <w:sz w:val="20"/>
          <w:szCs w:val="22"/>
        </w:rPr>
        <w:t>DNA:</w:t>
      </w:r>
    </w:p>
    <w:p w:rsidRDefault="000B6ACB" w:rsidP="000B6ACB" w:rsidR="000B6ACB" w:rsidRPr="00C65408">
      <w:pPr>
        <w:jc w:val="both"/>
        <w:rPr>
          <w:sz w:val="20"/>
          <w:szCs w:val="22"/>
        </w:rPr>
      </w:pPr>
      <w:r w:rsidRPr="00C65408">
        <w:rPr>
          <w:sz w:val="20"/>
          <w:szCs w:val="22"/>
        </w:rPr>
        <w:t>-</w:t>
      </w:r>
      <w:r w:rsidRPr="00C65408">
        <w:rPr>
          <w:sz w:val="20"/>
          <w:szCs w:val="22"/>
        </w:rPr>
        <w:tab/>
        <w:t>dužniku</w:t>
      </w:r>
      <w:r w:rsidR="0059542C">
        <w:rPr>
          <w:sz w:val="20"/>
          <w:szCs w:val="22"/>
        </w:rPr>
        <w:t xml:space="preserve"> uz poziv na plaćanje pristojbe na prijedlog za sklapanje predstečajne nagodbe 1.000,00 + </w:t>
      </w:r>
      <w:r w:rsidR="0059542C">
        <w:rPr>
          <w:sz w:val="20"/>
          <w:szCs w:val="22"/>
        </w:rPr>
        <w:tab/>
        <w:t>500,00 kn</w:t>
      </w:r>
    </w:p>
    <w:p w:rsidRDefault="000B6ACB" w:rsidP="000B6ACB" w:rsidR="000B6ACB" w:rsidRPr="00C65408">
      <w:pPr>
        <w:jc w:val="both"/>
        <w:rPr>
          <w:sz w:val="20"/>
          <w:szCs w:val="22"/>
        </w:rPr>
      </w:pPr>
      <w:r w:rsidRPr="00C65408">
        <w:rPr>
          <w:sz w:val="20"/>
          <w:szCs w:val="22"/>
        </w:rPr>
        <w:t>-</w:t>
      </w:r>
      <w:r w:rsidRPr="00C65408">
        <w:rPr>
          <w:sz w:val="20"/>
          <w:szCs w:val="22"/>
        </w:rPr>
        <w:tab/>
        <w:t xml:space="preserve">FINA </w:t>
      </w:r>
      <w:r w:rsidR="00452244">
        <w:rPr>
          <w:sz w:val="20"/>
          <w:szCs w:val="22"/>
        </w:rPr>
        <w:t xml:space="preserve">Rijeka uz zapisnik </w:t>
      </w:r>
    </w:p>
    <w:p w:rsidRDefault="000B6ACB" w:rsidP="000B6ACB" w:rsidR="000B6ACB" w:rsidRPr="00C65408">
      <w:pPr>
        <w:jc w:val="both"/>
        <w:rPr>
          <w:sz w:val="20"/>
          <w:szCs w:val="22"/>
        </w:rPr>
      </w:pPr>
      <w:r w:rsidRPr="00C65408">
        <w:rPr>
          <w:sz w:val="20"/>
          <w:szCs w:val="22"/>
        </w:rPr>
        <w:t xml:space="preserve">-     </w:t>
      </w:r>
      <w:r w:rsidR="00C65408">
        <w:rPr>
          <w:sz w:val="20"/>
          <w:szCs w:val="22"/>
        </w:rPr>
        <w:tab/>
      </w:r>
      <w:r w:rsidRPr="00C65408">
        <w:rPr>
          <w:sz w:val="20"/>
          <w:szCs w:val="22"/>
        </w:rPr>
        <w:t>Sudski registar po pravomoćnosti</w:t>
      </w:r>
    </w:p>
    <w:p w:rsidRDefault="000B6ACB" w:rsidP="000B6ACB" w:rsidR="000B6ACB" w:rsidRPr="00C65408">
      <w:pPr>
        <w:jc w:val="both"/>
        <w:rPr>
          <w:sz w:val="20"/>
          <w:szCs w:val="22"/>
        </w:rPr>
      </w:pPr>
      <w:r w:rsidRPr="00C65408">
        <w:rPr>
          <w:sz w:val="20"/>
          <w:szCs w:val="22"/>
        </w:rPr>
        <w:t xml:space="preserve">-  </w:t>
      </w:r>
      <w:r w:rsidR="00C65408">
        <w:rPr>
          <w:sz w:val="20"/>
          <w:szCs w:val="22"/>
        </w:rPr>
        <w:tab/>
      </w:r>
      <w:r w:rsidRPr="00C65408">
        <w:rPr>
          <w:sz w:val="20"/>
          <w:szCs w:val="22"/>
        </w:rPr>
        <w:t>e- Oglasna ploča</w:t>
      </w:r>
    </w:p>
    <w:p w:rsidRDefault="000B6ACB" w:rsidP="000B6ACB" w:rsidR="000B6ACB" w:rsidRPr="00C65408">
      <w:pPr>
        <w:jc w:val="both"/>
        <w:rPr>
          <w:sz w:val="20"/>
          <w:szCs w:val="22"/>
        </w:rPr>
      </w:pPr>
    </w:p>
    <w:p w:rsidRDefault="000B6ACB" w:rsidP="000B6ACB" w:rsidR="000B6ACB" w:rsidRPr="00C65408">
      <w:pPr>
        <w:jc w:val="both"/>
        <w:rPr>
          <w:sz w:val="20"/>
          <w:szCs w:val="22"/>
        </w:rPr>
      </w:pPr>
      <w:r w:rsidRPr="00C65408">
        <w:rPr>
          <w:sz w:val="20"/>
          <w:szCs w:val="22"/>
        </w:rPr>
        <w:t xml:space="preserve">U Rijeci, </w:t>
      </w:r>
      <w:r w:rsidR="009A478A">
        <w:rPr>
          <w:sz w:val="20"/>
          <w:szCs w:val="22"/>
        </w:rPr>
        <w:t>23.9</w:t>
      </w:r>
      <w:r w:rsidR="00DB3E36">
        <w:rPr>
          <w:sz w:val="20"/>
          <w:szCs w:val="22"/>
        </w:rPr>
        <w:t>.</w:t>
      </w:r>
      <w:r w:rsidRPr="00C65408">
        <w:rPr>
          <w:sz w:val="20"/>
          <w:szCs w:val="22"/>
        </w:rPr>
        <w:t>2016.g.</w:t>
      </w:r>
    </w:p>
    <w:p w:rsidRDefault="000B6ACB" w:rsidP="000B6ACB" w:rsidR="000B6ACB" w:rsidRPr="00C65408">
      <w:pPr>
        <w:jc w:val="both"/>
        <w:rPr>
          <w:sz w:val="20"/>
          <w:szCs w:val="22"/>
        </w:rPr>
      </w:pPr>
      <w:r w:rsidRPr="00C65408">
        <w:rPr>
          <w:sz w:val="20"/>
          <w:szCs w:val="22"/>
        </w:rPr>
        <w:t>Sudac</w:t>
      </w:r>
    </w:p>
    <w:p w:rsidRDefault="000B6ACB" w:rsidP="000B6ACB" w:rsidR="00A01DCA" w:rsidRPr="000B6ACB">
      <w:pPr>
        <w:jc w:val="both"/>
        <w:rPr>
          <w:sz w:val="22"/>
          <w:szCs w:val="22"/>
        </w:rPr>
      </w:pPr>
      <w:r w:rsidRPr="00C65408">
        <w:rPr>
          <w:sz w:val="20"/>
          <w:szCs w:val="22"/>
        </w:rPr>
        <w:t>Daniela Korlević</w:t>
      </w:r>
      <w:r w:rsidR="00AC1222" w:rsidRPr="00C65408">
        <w:rPr>
          <w:sz w:val="20"/>
          <w:szCs w:val="22"/>
        </w:rPr>
        <w:t xml:space="preserve">              </w:t>
      </w:r>
      <w:r w:rsidR="00AC1222" w:rsidRPr="000B6ACB">
        <w:rPr>
          <w:sz w:val="22"/>
          <w:szCs w:val="22"/>
        </w:rPr>
        <w:tab/>
      </w:r>
    </w:p>
    <w:sectPr w:rsidSect="0052665C" w:rsidR="00A01DCA" w:rsidRPr="000B6AC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EA1" w:rsidR="00B22EA1">
      <w:r>
        <w:separator/>
      </w:r>
    </w:p>
  </w:endnote>
  <w:endnote w:id="0" w:type="continuationSeparator">
    <w:p w:rsidRDefault="00B22EA1" w:rsidR="00B22E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Garamond CRO">
    <w:altName w:val="Times New Roman"/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2EA1" w:rsidP="006C3A89" w:rsidR="00B22EA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2EA1" w:rsidR="00B22EA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2EA1" w:rsidP="006C3A89" w:rsidR="00B22EA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54E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22EA1" w:rsidR="00B22EA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EA1" w:rsidR="00B22EA1">
      <w:r>
        <w:separator/>
      </w:r>
    </w:p>
  </w:footnote>
  <w:footnote w:id="0" w:type="continuationSeparator">
    <w:p w:rsidRDefault="00B22EA1" w:rsidR="00B22E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2EA1" w:rsidR="00B22EA1">
    <w:pPr>
      <w:pStyle w:val="Zaglavlje"/>
    </w:pPr>
    <w:r>
      <w:tab/>
      <w:t xml:space="preserve">   </w:t>
    </w:r>
  </w:p>
  <w:p w:rsidRDefault="00B22EA1" w:rsidP="000F59D6" w:rsidR="00B22EA1">
    <w:pPr>
      <w:pStyle w:val="Zaglavlje"/>
      <w:jc w:val="right"/>
    </w:pPr>
    <w:r>
      <w:t xml:space="preserve">                                                                                    </w:t>
    </w:r>
    <w:r w:rsidR="001A03D0">
      <w:t xml:space="preserve">    Posl. br. 15 Stpn-</w:t>
    </w:r>
    <w:r w:rsidR="009A478A">
      <w:t>24/16-9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suff w:val="nothing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suff w:val="nothing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suff w:val="nothing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suff w:val="nothing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suff w:val="nothing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suff w:val="nothing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suff w:val="nothing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suff w:val="nothing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1E142C0C"/>
    <w:multiLevelType w:val="hybridMultilevel"/>
    <w:tmpl w:val="24B6BF5C"/>
    <w:lvl w:tplc="A1E8B8D4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0019C3"/>
    <w:multiLevelType w:val="hybridMultilevel"/>
    <w:tmpl w:val="38903B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1347A8"/>
    <w:multiLevelType w:val="hybridMultilevel"/>
    <w:tmpl w:val="DC0C3938"/>
    <w:lvl w:tplc="A7226A6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19A4243"/>
    <w:multiLevelType w:val="hybridMultilevel"/>
    <w:tmpl w:val="B0FC2E06"/>
    <w:lvl w:tplc="5972022A" w:ilvl="0">
      <w:start w:val="2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Arial" w:eastAsia="Times New Roman" w:hAnsi="Century Gothic" w:ascii="Century Gothic"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915524A"/>
    <w:multiLevelType w:val="hybridMultilevel"/>
    <w:tmpl w:val="4384AB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48765D"/>
    <w:multiLevelType w:val="hybridMultilevel"/>
    <w:tmpl w:val="A56CB31C"/>
    <w:lvl w:tplc="966C35D6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8">
    <w:nsid w:val="64CA6FED"/>
    <w:multiLevelType w:val="hybridMultilevel"/>
    <w:tmpl w:val="C686BB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A1E1E99"/>
    <w:multiLevelType w:val="hybridMultilevel"/>
    <w:tmpl w:val="5ECAF816"/>
    <w:lvl w:tplc="3014D8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698791A" w:ilvl="1">
      <w:start w:val="1"/>
      <w:numFmt w:val="decimal"/>
      <w:lvlText w:val="%2."/>
      <w:lvlJc w:val="left"/>
      <w:pPr>
        <w:tabs>
          <w:tab w:pos="1500" w:val="num"/>
        </w:tabs>
        <w:ind w:hanging="420" w:left="1500"/>
      </w:pPr>
      <w:rPr>
        <w:rFonts w:hint="default"/>
        <w:b w:val="false"/>
      </w:rPr>
    </w:lvl>
    <w:lvl w:tplc="3FECCEA2" w:ilvl="2">
      <w:start w:val="2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4"/>
  </w:num>
  <w:num w:numId="5">
    <w:abstractNumId w:val="0"/>
  </w:num>
  <w:num w:numId="6">
    <w:abstractNumId w:val="7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1056A"/>
    <w:rsid w:val="000115B3"/>
    <w:rsid w:val="00017076"/>
    <w:rsid w:val="000717E4"/>
    <w:rsid w:val="000B6ACB"/>
    <w:rsid w:val="000B71AC"/>
    <w:rsid w:val="000E7D7B"/>
    <w:rsid w:val="000F29B3"/>
    <w:rsid w:val="000F59D6"/>
    <w:rsid w:val="0010747B"/>
    <w:rsid w:val="00164E3B"/>
    <w:rsid w:val="001A03D0"/>
    <w:rsid w:val="001B1D25"/>
    <w:rsid w:val="001B2731"/>
    <w:rsid w:val="001B4ECD"/>
    <w:rsid w:val="001D69D9"/>
    <w:rsid w:val="001E5F09"/>
    <w:rsid w:val="00217A4F"/>
    <w:rsid w:val="00217AB1"/>
    <w:rsid w:val="0023469E"/>
    <w:rsid w:val="002454C3"/>
    <w:rsid w:val="002A3C87"/>
    <w:rsid w:val="002A414C"/>
    <w:rsid w:val="002B35A0"/>
    <w:rsid w:val="002D7C4F"/>
    <w:rsid w:val="002F2FF8"/>
    <w:rsid w:val="0034097A"/>
    <w:rsid w:val="003A0E10"/>
    <w:rsid w:val="003C0B1C"/>
    <w:rsid w:val="00433F2A"/>
    <w:rsid w:val="00452244"/>
    <w:rsid w:val="004567EA"/>
    <w:rsid w:val="00471BF9"/>
    <w:rsid w:val="004B6418"/>
    <w:rsid w:val="004C288C"/>
    <w:rsid w:val="004D679E"/>
    <w:rsid w:val="004E390E"/>
    <w:rsid w:val="005007A8"/>
    <w:rsid w:val="00523F7C"/>
    <w:rsid w:val="0052665C"/>
    <w:rsid w:val="005820EE"/>
    <w:rsid w:val="0058324D"/>
    <w:rsid w:val="005855D0"/>
    <w:rsid w:val="0059542C"/>
    <w:rsid w:val="005B01E4"/>
    <w:rsid w:val="0060061E"/>
    <w:rsid w:val="00647186"/>
    <w:rsid w:val="006C3A89"/>
    <w:rsid w:val="006D6929"/>
    <w:rsid w:val="00704121"/>
    <w:rsid w:val="00711FEE"/>
    <w:rsid w:val="00734AA2"/>
    <w:rsid w:val="00775301"/>
    <w:rsid w:val="007A56C6"/>
    <w:rsid w:val="007A6B20"/>
    <w:rsid w:val="007C326F"/>
    <w:rsid w:val="007D0D8F"/>
    <w:rsid w:val="007E6018"/>
    <w:rsid w:val="007F3ABC"/>
    <w:rsid w:val="008136D9"/>
    <w:rsid w:val="00841B2A"/>
    <w:rsid w:val="008D0135"/>
    <w:rsid w:val="008E419B"/>
    <w:rsid w:val="00903B57"/>
    <w:rsid w:val="009423FC"/>
    <w:rsid w:val="00945392"/>
    <w:rsid w:val="00963F0C"/>
    <w:rsid w:val="009A478A"/>
    <w:rsid w:val="009E4274"/>
    <w:rsid w:val="00A01DCA"/>
    <w:rsid w:val="00A0572A"/>
    <w:rsid w:val="00A11B29"/>
    <w:rsid w:val="00A154E6"/>
    <w:rsid w:val="00A21FC4"/>
    <w:rsid w:val="00A30CBB"/>
    <w:rsid w:val="00A43F9B"/>
    <w:rsid w:val="00A8469F"/>
    <w:rsid w:val="00AA1FE9"/>
    <w:rsid w:val="00AC1222"/>
    <w:rsid w:val="00AE33A8"/>
    <w:rsid w:val="00B07098"/>
    <w:rsid w:val="00B22EA1"/>
    <w:rsid w:val="00B27F97"/>
    <w:rsid w:val="00B45021"/>
    <w:rsid w:val="00BC2635"/>
    <w:rsid w:val="00BF3FB3"/>
    <w:rsid w:val="00C15444"/>
    <w:rsid w:val="00C179A2"/>
    <w:rsid w:val="00C445DA"/>
    <w:rsid w:val="00C536D6"/>
    <w:rsid w:val="00C65408"/>
    <w:rsid w:val="00CB50BA"/>
    <w:rsid w:val="00CF2965"/>
    <w:rsid w:val="00CF59DE"/>
    <w:rsid w:val="00D01801"/>
    <w:rsid w:val="00D028C5"/>
    <w:rsid w:val="00D27008"/>
    <w:rsid w:val="00D8392C"/>
    <w:rsid w:val="00D97BD4"/>
    <w:rsid w:val="00DA060B"/>
    <w:rsid w:val="00DB2CB8"/>
    <w:rsid w:val="00DB3E36"/>
    <w:rsid w:val="00E1279F"/>
    <w:rsid w:val="00E46481"/>
    <w:rsid w:val="00E51229"/>
    <w:rsid w:val="00E95336"/>
    <w:rsid w:val="00EE5D69"/>
    <w:rsid w:val="00F34EA4"/>
    <w:rsid w:val="00F41A01"/>
    <w:rsid w:val="00F47A93"/>
    <w:rsid w:val="00F72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57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7F3ABC"/>
    <w:rPr>
      <w:sz w:val="24"/>
      <w:szCs w:val="24"/>
    </w:rPr>
  </w:style>
  <w:style w:customStyle="true" w:styleId="Zadanifontodlomka1" w:type="character">
    <w:name w:val="Zadani font odlomka1"/>
    <w:rsid w:val="007F3ABC"/>
  </w:style>
  <w:style w:customStyle="true" w:styleId="Normal1" w:type="paragraph">
    <w:name w:val="Normal1"/>
    <w:rsid w:val="007F3ABC"/>
    <w:pPr>
      <w:widowControl w:val="false"/>
      <w:suppressAutoHyphens/>
      <w:spacing w:lineRule="atLeast" w:line="100"/>
      <w:textAlignment w:val="baseline"/>
    </w:pPr>
    <w:rPr>
      <w:rFonts w:eastAsia="Arial"/>
      <w:kern w:val="1"/>
      <w:lang w:eastAsia="ar-SA"/>
    </w:rPr>
  </w:style>
  <w:style w:customStyle="true" w:styleId="Odlomakpopisa1" w:type="paragraph">
    <w:name w:val="Odlomak popisa1"/>
    <w:basedOn w:val="Normal"/>
    <w:rsid w:val="007F3ABC"/>
    <w:pPr>
      <w:suppressAutoHyphens/>
      <w:overflowPunct w:val="false"/>
      <w:spacing w:lineRule="atLeast" w:line="100"/>
      <w:jc w:val="both"/>
      <w:textAlignment w:val="baseline"/>
    </w:pPr>
    <w:rPr>
      <w:rFonts w:hAnsi="Garamond CRO" w:ascii="Garamond CRO"/>
      <w:kern w:val="1"/>
      <w:sz w:val="26"/>
      <w:szCs w:val="20"/>
      <w:lang w:eastAsia="ar-SA" w:val="en-GB"/>
    </w:rPr>
  </w:style>
  <w:style w:styleId="Odlomakpopisa" w:type="paragraph">
    <w:name w:val="List Paragraph"/>
    <w:basedOn w:val="Normal"/>
    <w:uiPriority w:val="34"/>
    <w:qFormat/>
    <w:rsid w:val="004E390E"/>
    <w:pPr>
      <w:ind w:left="708"/>
    </w:pPr>
    <w:rPr>
      <w:rFonts w:hAnsi="Courier New" w:ascii="Courier New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154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4E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4E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4E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4E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572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7F3ABC"/>
    <w:rPr>
      <w:sz w:val="24"/>
      <w:szCs w:val="24"/>
    </w:rPr>
  </w:style>
  <w:style w:customStyle="1" w:styleId="Zadanifontodlomka1" w:type="character">
    <w:name w:val="Zadani font odlomka1"/>
    <w:rsid w:val="007F3ABC"/>
  </w:style>
  <w:style w:customStyle="1" w:styleId="Normal1" w:type="paragraph">
    <w:name w:val="Normal1"/>
    <w:rsid w:val="007F3ABC"/>
    <w:pPr>
      <w:widowControl w:val="0"/>
      <w:suppressAutoHyphens/>
      <w:spacing w:line="100" w:lineRule="atLeast"/>
      <w:textAlignment w:val="baseline"/>
    </w:pPr>
    <w:rPr>
      <w:rFonts w:eastAsia="Arial"/>
      <w:kern w:val="1"/>
      <w:lang w:eastAsia="ar-SA"/>
    </w:rPr>
  </w:style>
  <w:style w:customStyle="1" w:styleId="Odlomakpopisa1" w:type="paragraph">
    <w:name w:val="Odlomak popisa1"/>
    <w:basedOn w:val="Normal"/>
    <w:rsid w:val="007F3ABC"/>
    <w:pPr>
      <w:suppressAutoHyphens/>
      <w:overflowPunct w:val="0"/>
      <w:spacing w:line="100" w:lineRule="atLeast"/>
      <w:jc w:val="both"/>
      <w:textAlignment w:val="baseline"/>
    </w:pPr>
    <w:rPr>
      <w:rFonts w:ascii="Garamond CRO" w:hAnsi="Garamond CRO"/>
      <w:kern w:val="1"/>
      <w:sz w:val="26"/>
      <w:szCs w:val="20"/>
      <w:lang w:eastAsia="ar-SA" w:val="en-GB"/>
    </w:rPr>
  </w:style>
  <w:style w:styleId="Odlomakpopisa" w:type="paragraph">
    <w:name w:val="List Paragraph"/>
    <w:basedOn w:val="Normal"/>
    <w:uiPriority w:val="34"/>
    <w:qFormat/>
    <w:rsid w:val="004E390E"/>
    <w:pPr>
      <w:ind w:left="708"/>
    </w:pPr>
    <w:rPr>
      <w:rFonts w:ascii="Courier New" w:hAnsi="Courier New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154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4E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4E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4E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4E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Stpn-24/2016</izvorni_sadrzaj>
    <derivirana_varijabla naziv="DomainObject.Predmet.OznakaBroj_1">Stpn-24/2016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AUSTROGRAD 2002 d.o.o.  Rijeka</izvorni_sadrzaj>
    <derivirana_varijabla naziv="DomainObject.Predmet.StrankaFormated_1">  AUSTROGRAD 2002 d.o.o.  Rijeka</derivirana_varijabla>
  </DomainObject.Predmet.StrankaFormated>
  <DomainObject.Predmet.StrankaFormatedOIB>
    <izvorni_sadrzaj>  AUSTROGRAD 2002 d.o.o.  Rijeka, OIB 42943405015</izvorni_sadrzaj>
    <derivirana_varijabla naziv="DomainObject.Predmet.StrankaFormatedOIB_1">  AUSTROGRAD 2002 d.o.o.  Rijeka, OIB 42943405015</derivirana_varijabla>
  </DomainObject.Predmet.StrankaFormatedOIB>
  <DomainObject.Predmet.StrankaFormatedWithAdress>
    <izvorni_sadrzaj> AUSTROGRAD 2002 d.o.o.  Rijeka, Vladivoja i Milivoja Lenca 65, 51000 Rijeka</izvorni_sadrzaj>
    <derivirana_varijabla naziv="DomainObject.Predmet.StrankaFormatedWithAdress_1"> AUSTROGRAD 2002 d.o.o.  Rijeka, Vladivoja i Milivoja Lenca 65, 51000 Rijeka</derivirana_varijabla>
  </DomainObject.Predmet.StrankaFormatedWithAdress>
  <DomainObject.Predmet.StrankaFormatedWithAdressOIB>
    <izvorni_sadrzaj> AUSTROGRAD 2002 d.o.o.  Rijeka, OIB 42943405015, Vladivoja i Milivoja Lenca 65, 51000 Rijeka</izvorni_sadrzaj>
    <derivirana_varijabla naziv="DomainObject.Predmet.StrankaFormatedWithAdressOIB_1"> AUSTROGRAD 2002 d.o.o.  Rijeka, OIB 42943405015, Vladivoja i Milivoja Lenca 65, 51000 Rijeka</derivirana_varijabla>
  </DomainObject.Predmet.StrankaFormatedWithAdressOIB>
  <DomainObject.Predmet.StrankaWithAdress>
    <izvorni_sadrzaj>AUSTROGRAD 2002 d.o.o.  Rijeka Vladivoja i Milivoja Lenca 65,51000 Rijeka</izvorni_sadrzaj>
    <derivirana_varijabla naziv="DomainObject.Predmet.StrankaWithAdress_1">AUSTROGRAD 2002 d.o.o.  Rijeka Vladivoja i Milivoja Lenca 65,51000 Rijeka</derivirana_varijabla>
  </DomainObject.Predmet.StrankaWithAdress>
  <DomainObject.Predmet.StrankaWithAdressOIB>
    <izvorni_sadrzaj>AUSTROGRAD 2002 d.o.o.  Rijeka, OIB 42943405015, Vladivoja i Milivoja Lenca 65,51000 Rijeka</izvorni_sadrzaj>
    <derivirana_varijabla naziv="DomainObject.Predmet.StrankaWithAdressOIB_1">AUSTROGRAD 2002 d.o.o.  Rijeka, OIB 42943405015, Vladivoja i Milivoja Lenca 65,51000 Rijeka</derivirana_varijabla>
  </DomainObject.Predmet.StrankaWithAdressOIB>
  <DomainObject.Predmet.StrankaNazivFormated>
    <izvorni_sadrzaj>AUSTROGRAD 2002 d.o.o.  Rijeka</izvorni_sadrzaj>
    <derivirana_varijabla naziv="DomainObject.Predmet.StrankaNazivFormated_1">AUSTROGRAD 2002 d.o.o.  Rijeka</derivirana_varijabla>
  </DomainObject.Predmet.StrankaNazivFormated>
  <DomainObject.Predmet.StrankaNazivFormatedOIB>
    <izvorni_sadrzaj>AUSTROGRAD 2002 d.o.o.  Rijeka, OIB 42943405015</izvorni_sadrzaj>
    <derivirana_varijabla naziv="DomainObject.Predmet.StrankaNazivFormatedOIB_1">AUSTROGRAD 2002 d.o.o.  Rijeka, OIB 42943405015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AUSTROGRAD 2002 d.o.o.  Rijeka</item>
    </izvorni_sadrzaj>
    <derivirana_varijabla naziv="DomainObject.Predmet.StrankaListFormated_1">
      <item>AUSTROGRAD 2002 d.o.o.  Rijeka</item>
    </derivirana_varijabla>
  </DomainObject.Predmet.StrankaListFormated>
  <DomainObject.Predmet.StrankaListFormatedOIB>
    <izvorni_sadrzaj>
      <item>AUSTROGRAD 2002 d.o.o.  Rijeka, OIB 42943405015</item>
    </izvorni_sadrzaj>
    <derivirana_varijabla naziv="DomainObject.Predmet.StrankaListFormatedOIB_1">
      <item>AUSTROGRAD 2002 d.o.o.  Rijeka, OIB 42943405015</item>
    </derivirana_varijabla>
  </DomainObject.Predmet.StrankaListFormatedOIB>
  <DomainObject.Predmet.StrankaListFormatedWithAdress>
    <izvorni_sadrzaj>
      <item>AUSTROGRAD 2002 d.o.o.  Rijeka, Vladivoja i Milivoja Lenca 65, 51000 Rijeka</item>
    </izvorni_sadrzaj>
    <derivirana_varijabla naziv="DomainObject.Predmet.StrankaListFormatedWithAdress_1">
      <item>AUSTROGRAD 2002 d.o.o.  Rijeka, Vladivoja i Milivoja Lenca 65, 51000 Rijeka</item>
    </derivirana_varijabla>
  </DomainObject.Predmet.StrankaListFormatedWithAdress>
  <DomainObject.Predmet.StrankaListFormatedWithAdressOIB>
    <izvorni_sadrzaj>
      <item>AUSTROGRAD 2002 d.o.o.  Rijeka, OIB 42943405015, Vladivoja i Milivoja Lenca 65, 51000 Rijeka</item>
    </izvorni_sadrzaj>
    <derivirana_varijabla naziv="DomainObject.Predmet.StrankaListFormatedWithAdressOIB_1">
      <item>AUSTROGRAD 2002 d.o.o.  Rijeka, OIB 42943405015, Vladivoja i Milivoja Lenca 65, 51000 Rijeka</item>
    </derivirana_varijabla>
  </DomainObject.Predmet.StrankaListFormatedWithAdressOIB>
  <DomainObject.Predmet.StrankaListNazivFormated>
    <izvorni_sadrzaj>
      <item>AUSTROGRAD 2002 d.o.o.  Rijeka</item>
    </izvorni_sadrzaj>
    <derivirana_varijabla naziv="DomainObject.Predmet.StrankaListNazivFormated_1">
      <item>AUSTROGRAD 2002 d.o.o.  Rijeka</item>
    </derivirana_varijabla>
  </DomainObject.Predmet.StrankaListNazivFormated>
  <DomainObject.Predmet.StrankaListNazivFormatedOIB>
    <izvorni_sadrzaj>
      <item>AUSTROGRAD 2002 d.o.o.  Rijeka, OIB 42943405015</item>
    </izvorni_sadrzaj>
    <derivirana_varijabla naziv="DomainObject.Predmet.StrankaListNazivFormatedOIB_1">
      <item>AUSTROGRAD 2002 d.o.o.  Rijeka, OIB 42943405015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SLAVKO PILEPIĆ</item>
      <item>ZDRAVKO ČUPKOVIĆ</item>
    </izvorni_sadrzaj>
    <derivirana_varijabla naziv="DomainObject.Predmet.OstaliListFormated_1">
      <item>SLAVKO PILEPIĆ</item>
      <item>ZDRAVKO ČUPKOVIĆ</item>
    </derivirana_varijabla>
  </DomainObject.Predmet.OstaliListFormated>
  <DomainObject.Predmet.OstaliListFormatedOIB>
    <izvorni_sadrzaj>
      <item>SLAVKO PILEPIĆ</item>
      <item>ZDRAVKO ČUPKOVIĆ</item>
    </izvorni_sadrzaj>
    <derivirana_varijabla naziv="DomainObject.Predmet.OstaliListFormatedOIB_1">
      <item>SLAVKO PILEPIĆ</item>
      <item>ZDRAVKO ČUPKOVIĆ</item>
    </derivirana_varijabla>
  </DomainObject.Predmet.OstaliListFormatedOIB>
  <DomainObject.Predmet.OstaliListFormatedWithAdress>
    <izvorni_sadrzaj>
      <item>SLAVKO PILEPIĆ</item>
      <item>ZDRAVKO ČUPKOVIĆ</item>
    </izvorni_sadrzaj>
    <derivirana_varijabla naziv="DomainObject.Predmet.OstaliListFormatedWithAdress_1">
      <item>SLAVKO PILEPIĆ</item>
      <item>ZDRAVKO ČUPKOVIĆ</item>
    </derivirana_varijabla>
  </DomainObject.Predmet.OstaliListFormatedWithAdress>
  <DomainObject.Predmet.OstaliListFormatedWithAdressOIB>
    <izvorni_sadrzaj>
      <item>SLAVKO PILEPIĆ</item>
      <item>ZDRAVKO ČUPKOVIĆ</item>
    </izvorni_sadrzaj>
    <derivirana_varijabla naziv="DomainObject.Predmet.OstaliListFormatedWithAdressOIB_1">
      <item>SLAVKO PILEPIĆ</item>
      <item>ZDRAVKO ČUPKOVIĆ</item>
    </derivirana_varijabla>
  </DomainObject.Predmet.OstaliListFormatedWithAdressOIB>
  <DomainObject.Predmet.OstaliListNazivFormated>
    <izvorni_sadrzaj>
      <item>SLAVKO PILEPIĆ</item>
      <item>ZDRAVKO ČUPKOVIĆ</item>
    </izvorni_sadrzaj>
    <derivirana_varijabla naziv="DomainObject.Predmet.OstaliListNazivFormated_1">
      <item>SLAVKO PILEPIĆ</item>
      <item>ZDRAVKO ČUPKOVIĆ</item>
    </derivirana_varijabla>
  </DomainObject.Predmet.OstaliListNazivFormated>
  <DomainObject.Predmet.OstaliListNazivFormatedOIB>
    <izvorni_sadrzaj>
      <item>SLAVKO PILEPIĆ</item>
      <item>ZDRAVKO ČUPKOVIĆ</item>
    </izvorni_sadrzaj>
    <derivirana_varijabla naziv="DomainObject.Predmet.OstaliListNazivFormatedOIB_1">
      <item>SLAVKO PILEPIĆ</item>
      <item>ZDRAVKO ČUPKOVIĆ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AUSTROGRAD 2002 d.o.o.  Rijeka</izvorni_sadrzaj>
    <derivirana_varijabla naziv="DomainObject.Predmet.StrankaIDrugi_1">AUSTROGRAD 2002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AUSTROGRAD 2002 d.o.o.  Rijeka, OIB 42943405015, Vladivoja i Milivoja Lenca 65, 51000 Rijeka</izvorni_sadrzaj>
    <derivirana_varijabla naziv="DomainObject.Predmet.StrankaIDrugiAdressOIB_1">AUSTROGRAD 2002 d.o.o.  Rijeka, OIB 42943405015, Vladivoja i Milivoja Lenca 65,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AUSTROGRAD 2002 d.o.o.  Rijeka</item>
      <item>SLAVKO PILEPIĆ</item>
      <item>ZDRAVKO ČUPKOVIĆ</item>
    </izvorni_sadrzaj>
    <derivirana_varijabla naziv="DomainObject.Predmet.SudioniciListNaziv_1">
      <item>AUSTROGRAD 2002 d.o.o.  Rijeka</item>
      <item>SLAVKO PILEPIĆ</item>
      <item>ZDRAVKO ČUPKOVIĆ</item>
    </derivirana_varijabla>
  </DomainObject.Predmet.SudioniciListNaziv>
  <DomainObject.Predmet.SudioniciListAdressOIB>
    <izvorni_sadrzaj>
      <item>AUSTROGRAD 2002 d.o.o.  Rijeka, OIB 42943405015, Vladivoja i Milivoja Lenca 65,51000 Rijeka</item>
      <item>SLAVKO PILEPIĆ</item>
      <item>ZDRAVKO ČUPKOVIĆ</item>
    </izvorni_sadrzaj>
    <derivirana_varijabla naziv="DomainObject.Predmet.SudioniciListAdressOIB_1">
      <item>AUSTROGRAD 2002 d.o.o.  Rijeka, OIB 42943405015, Vladivoja i Milivoja Lenca 65,51000 Rijeka</item>
      <item>SLAVKO PILEPIĆ</item>
      <item>ZDRAVKO ČUPKOVIĆ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42943405015</item>
      <item>, OIB null</item>
      <item>, OIB null</item>
    </izvorni_sadrzaj>
    <derivirana_varijabla naziv="DomainObject.Predmet.SudioniciListNazivOIB_1">
      <item>, OIB 42943405015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B6A84B-C4F1-4E1E-BBF8-EA527EA380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1828</properties:Words>
  <properties:Characters>11011</properties:Characters>
  <properties:Lines>329</properties:Lines>
  <properties:Paragraphs>147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12964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2016-09-23T08:32:00Z</dcterms:created>
  <dc:creator>ksarlija</dc:creator>
  <cp:lastModifiedBy>Jasna Radulović</cp:lastModifiedBy>
  <cp:lastPrinted>2016-09-23T08:32:00Z</cp:lastPrinted>
  <dcterms:modified xmlns:xsi="http://www.w3.org/2001/XMLSchema-instance" xsi:type="dcterms:W3CDTF">2016-09-23T08:33:00Z</dcterms:modified>
  <cp:revision>3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