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f010" w14:paraId="da1f010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C5860" w:rsidP="00B542FA" w:rsidR="0072772A">
      <w:pPr>
        <w:jc w:val="both"/>
        <w:rPr>
          <w:sz w:val="24"/>
          <w:szCs w:val="24"/>
        </w:rPr>
      </w:pPr>
      <w:r>
        <w:rPr>
          <w:noProof/>
        </w:rPr>
        <w:t xml:space="preserve"> 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860" w:rsidP="000454A4" w:rsidR="005C586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3C6418">
        <w:rPr>
          <w:sz w:val="24"/>
          <w:szCs w:val="24"/>
        </w:rPr>
        <w:t xml:space="preserve">                     67. St-549/14</w:t>
      </w:r>
      <w:r w:rsidR="005C5860">
        <w:rPr>
          <w:sz w:val="24"/>
          <w:szCs w:val="24"/>
        </w:rPr>
        <w:t xml:space="preserve"> -116</w:t>
      </w:r>
      <w:r w:rsidRPr="00C27B1F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454A4" w:rsidP="00BF0374" w:rsidR="00142285" w:rsidRPr="00C27B1F">
      <w:p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Trgovački sud u Zagrebu po sucu Gordanu Zubaku, u stečajnom  postupku nad dužnikom </w:t>
      </w:r>
      <w:r w:rsidR="003C6418" w:rsidRPr="003C6418">
        <w:rPr>
          <w:bCs/>
          <w:sz w:val="24"/>
          <w:szCs w:val="24"/>
        </w:rPr>
        <w:t>VINCEK GRADNJA d.o.o. u stečaju, Mrzlo Polje, Mrzlo Polje 80, OIB: 39719201231</w:t>
      </w:r>
      <w:r w:rsidR="00142285" w:rsidRPr="00C27B1F">
        <w:rPr>
          <w:sz w:val="24"/>
          <w:szCs w:val="24"/>
        </w:rPr>
        <w:t xml:space="preserve">, </w:t>
      </w:r>
      <w:r w:rsidR="003C6418">
        <w:rPr>
          <w:sz w:val="24"/>
          <w:szCs w:val="24"/>
        </w:rPr>
        <w:t>8. svibnja 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3C6418" w:rsidRPr="003C6418">
        <w:rPr>
          <w:bCs/>
          <w:sz w:val="24"/>
          <w:szCs w:val="24"/>
        </w:rPr>
        <w:t>VINCEK GRADNJA d.o.o. u stečaju, Mrzlo Polje, Mrzlo Polje 80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3C6418">
        <w:rPr>
          <w:sz w:val="24"/>
          <w:szCs w:val="24"/>
        </w:rPr>
        <w:t>3. srpnja 2018</w:t>
      </w:r>
      <w:r w:rsidR="00FF597B">
        <w:rPr>
          <w:sz w:val="24"/>
          <w:szCs w:val="24"/>
        </w:rPr>
        <w:t>. u 9.3</w:t>
      </w:r>
      <w:r w:rsidR="00CB5D79" w:rsidRPr="00BA009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CC7FB8" w:rsidRPr="00CC7FB8">
        <w:rPr>
          <w:sz w:val="24"/>
          <w:szCs w:val="24"/>
        </w:rPr>
        <w:t>8. svibnja 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0522C7" w:rsidP="00CC7FB8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Zubak,v.r.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27B1F">
      <w:pPr>
        <w:rPr>
          <w:sz w:val="24"/>
          <w:szCs w:val="24"/>
        </w:rPr>
      </w:pPr>
    </w:p>
    <w:p w:rsidRDefault="0072772A" w:rsidP="00221B3D" w:rsidR="0072772A">
      <w:pPr>
        <w:rPr>
          <w:sz w:val="24"/>
          <w:szCs w:val="24"/>
        </w:rPr>
      </w:pPr>
    </w:p>
    <w:p w:rsidRDefault="000522C7" w:rsidP="00400817" w:rsidR="000522C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522C7" w:rsidP="00400817" w:rsidR="000522C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0522C7" w:rsidR="000522C7" w:rsidRPr="00C27B1F">
      <w:pPr>
        <w:rPr>
          <w:sz w:val="24"/>
          <w:szCs w:val="24"/>
        </w:rPr>
      </w:pPr>
    </w:p>
    <w:sectPr w:rsidSect="005C5860" w:rsidR="000522C7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522C7"/>
    <w:rsid w:val="000A333B"/>
    <w:rsid w:val="00120429"/>
    <w:rsid w:val="00142285"/>
    <w:rsid w:val="002052AA"/>
    <w:rsid w:val="00221B3D"/>
    <w:rsid w:val="003C6418"/>
    <w:rsid w:val="00490AD9"/>
    <w:rsid w:val="004C1D43"/>
    <w:rsid w:val="00524009"/>
    <w:rsid w:val="00577C20"/>
    <w:rsid w:val="005C5860"/>
    <w:rsid w:val="0072772A"/>
    <w:rsid w:val="007B2F69"/>
    <w:rsid w:val="007C516D"/>
    <w:rsid w:val="008A286D"/>
    <w:rsid w:val="008F612B"/>
    <w:rsid w:val="00935ABA"/>
    <w:rsid w:val="00B07129"/>
    <w:rsid w:val="00BA009E"/>
    <w:rsid w:val="00BF0374"/>
    <w:rsid w:val="00C00CB9"/>
    <w:rsid w:val="00C27B1F"/>
    <w:rsid w:val="00CB474B"/>
    <w:rsid w:val="00CB5D79"/>
    <w:rsid w:val="00CC7FB8"/>
    <w:rsid w:val="00D65985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2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2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2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2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2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2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2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2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Bušac; Nikica Grgurica; Dario Bauer</izvorni_sadrzaj>
    <derivirana_varijabla naziv="DomainObject.Predmet.StrankaFormated_1">  RH, MF, Porezna uprava, Područni ured Krapina; M.I.-HEL. d.o.o. za građevinarstvo i trgovinu; Krste Bušac; Nikica Grgurica; Dario Bauer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10016623010; Nikica Grgurica, OIB 27568535829; Dario Bauer, OIB 23286359691</izvorni_sadrzaj>
    <derivirana_varijabla naziv="DomainObject.Predmet.StrankaFormatedOIB_1">  RH, MF, Porezna uprava, Područni ured Krapina, OIB 18683136487; M.I.-HEL. d.o.o. za građevinarstvo i trgovinu, OIB 93329033401; Krste Bušac, OIB 10016623010; Nikica Grgurica, OIB 27568535829; Dario Bauer, OIB 23286359691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Zaprešić; Nikica Grgurica, Put Gvozdenova 123, 22000 Šibenik; Dario Bauer, Ulica Jurja Križanića 11, 10000 Zagreb</izvorni_sadrzaj>
    <derivirana_varijabla naziv="DomainObject.Predmet.StrankaFormatedWithAdress_1"> RH, MF, Porezna uprava, Područni ured Krapina; M.I.-HEL. d.o.o. za građevinarstvo i trgovinu, Matije Gupca 28, 49210 Zabok; Krste Bušac, Ledine 9, 10290 Zaprešić; Nikica Grgurica, Put Gvozdenova 123, 22000 Šibenik; Dario Bauer, Ulica Jurja Križanića 11, 10000 Zagreb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Zaprešić,Nikica Grgurica Put Gvozdenova 123,22000 Šibenik,Dario Bauer Ulica Jurja Križanića 11,10000 Zagreb</izvorni_sadrzaj>
    <derivirana_varijabla naziv="DomainObject.Predmet.StrankaWithAdress_1">RH, MF, Porezna uprava, Područni ured Krapina ,M.I.-HEL. d.o.o. za građevinarstvo i trgovinu Matije Gupca 28,49210 Zabok,Krste Bušac Ledine 9,10290 Zaprešić,Nikica Grgurica Put Gvozdenova 123,22000 Šibenik,Dario Bauer Ulica Jurja Križanića 11,10000 Zagreb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derivirana_varijabla>
  </DomainObject.Predmet.StrankaWithAdressOIB>
  <DomainObject.Predmet.StrankaNazivFormated>
    <izvorni_sadrzaj>RH, MF, Porezna uprava, Područni ured Krapina,M.I.-HEL. d.o.o. za građevinarstvo i trgovinu,Krste Bušac,Nikica Grgurica,Dario Bauer</izvorni_sadrzaj>
    <derivirana_varijabla naziv="DomainObject.Predmet.StrankaNazivFormated_1">RH, MF, Porezna uprava, Područni ured Krapina,M.I.-HEL. d.o.o. za građevinarstvo i trgovinu,Krste Bušac,Nikica Grgurica,Dario Bauer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10016623010,Nikica Grgurica, OIB 27568535829,Dario Bauer, OIB 23286359691</izvorni_sadrzaj>
    <derivirana_varijabla naziv="DomainObject.Predmet.StrankaNazivFormatedOIB_1">RH, MF, Porezna uprava, Područni ured Krapina, OIB 18683136487,M.I.-HEL. d.o.o. za građevinarstvo i trgovinu, OIB 93329033401,Krste Bušac, OIB 10016623010,Nikica Grgurica, OIB 27568535829,Dario Bauer, OIB 23286359691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892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2018-05-07T12:21:00Z</dcterms:created>
  <dc:creator>nmarkovic</dc:creator>
  <cp:lastModifiedBy>Dijana Hadžić</cp:lastModifiedBy>
  <cp:lastPrinted>2018-05-08T06:50:00Z</cp:lastPrinted>
  <dcterms:modified xmlns:xsi="http://www.w3.org/2001/XMLSchema-instance" xsi:type="dcterms:W3CDTF">2018-05-08T06:59:00Z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(65.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