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775f" w14:paraId="295775f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975865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E77A2F" w:rsidRPr="00E77A2F">
        <w:rPr>
          <w:rFonts w:hAnsi="Times New Roman" w:ascii="Times New Roman"/>
          <w:szCs w:val="24"/>
        </w:rPr>
        <w:t>SINDON d.o.o.  za proizvodnju, trgovinu i usluge</w:t>
      </w:r>
      <w:r w:rsidR="000F2934" w:rsidRPr="0016314D">
        <w:rPr>
          <w:rFonts w:hAnsi="Times New Roman" w:ascii="Times New Roman"/>
          <w:szCs w:val="24"/>
        </w:rPr>
        <w:t>,</w:t>
      </w:r>
      <w:r w:rsidR="00E77A2F">
        <w:rPr>
          <w:rFonts w:hAnsi="Times New Roman" w:ascii="Times New Roman"/>
          <w:szCs w:val="24"/>
        </w:rPr>
        <w:t xml:space="preserve"> </w:t>
      </w:r>
      <w:r w:rsidR="00E77A2F" w:rsidRPr="00E77A2F">
        <w:rPr>
          <w:rFonts w:hAnsi="Times New Roman" w:ascii="Times New Roman"/>
          <w:szCs w:val="24"/>
        </w:rPr>
        <w:t>Zagreb (Grad Zagreb)</w:t>
      </w:r>
      <w:r w:rsidR="00E77A2F">
        <w:rPr>
          <w:rFonts w:hAnsi="Times New Roman" w:ascii="Times New Roman"/>
          <w:szCs w:val="24"/>
        </w:rPr>
        <w:t xml:space="preserve">, </w:t>
      </w:r>
      <w:r w:rsidR="00E77A2F" w:rsidRPr="00E77A2F">
        <w:rPr>
          <w:rFonts w:hAnsi="Times New Roman" w:ascii="Times New Roman"/>
          <w:szCs w:val="24"/>
        </w:rPr>
        <w:t>Stupnička 10</w:t>
      </w:r>
      <w:r w:rsidR="00E77A2F">
        <w:rPr>
          <w:rFonts w:hAnsi="Times New Roman" w:ascii="Times New Roman"/>
          <w:szCs w:val="24"/>
        </w:rPr>
        <w:t xml:space="preserve">, OIB: </w:t>
      </w:r>
      <w:r w:rsidR="00E77A2F" w:rsidRPr="00E77A2F">
        <w:rPr>
          <w:rFonts w:hAnsi="Times New Roman" w:ascii="Times New Roman"/>
          <w:szCs w:val="24"/>
        </w:rPr>
        <w:t>43173740542</w:t>
      </w:r>
      <w:r w:rsidR="00E77A2F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FA6B4B">
        <w:rPr>
          <w:rFonts w:hAnsi="Times New Roman" w:ascii="Times New Roman"/>
          <w:szCs w:val="24"/>
        </w:rPr>
        <w:t>7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0F2934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E77A2F" w:rsidP="00641162" w:rsidR="00E77A2F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E77A2F" w:rsidRPr="00E77A2F">
        <w:rPr>
          <w:rFonts w:hAnsi="Times New Roman" w:ascii="Times New Roman"/>
          <w:szCs w:val="24"/>
        </w:rPr>
        <w:t>SINDON d.o.o.  za proizvodnju, trgovinu i usluge</w:t>
      </w:r>
      <w:r w:rsidR="00E77A2F" w:rsidRPr="0016314D">
        <w:rPr>
          <w:rFonts w:hAnsi="Times New Roman" w:ascii="Times New Roman"/>
          <w:szCs w:val="24"/>
        </w:rPr>
        <w:t>,</w:t>
      </w:r>
      <w:r w:rsidR="00E77A2F">
        <w:rPr>
          <w:rFonts w:hAnsi="Times New Roman" w:ascii="Times New Roman"/>
          <w:szCs w:val="24"/>
        </w:rPr>
        <w:t xml:space="preserve"> </w:t>
      </w:r>
      <w:r w:rsidR="00E77A2F" w:rsidRPr="00E77A2F">
        <w:rPr>
          <w:rFonts w:hAnsi="Times New Roman" w:ascii="Times New Roman"/>
          <w:szCs w:val="24"/>
        </w:rPr>
        <w:t>Zagreb (Grad Zagreb)</w:t>
      </w:r>
      <w:r w:rsidR="00E77A2F">
        <w:rPr>
          <w:rFonts w:hAnsi="Times New Roman" w:ascii="Times New Roman"/>
          <w:szCs w:val="24"/>
        </w:rPr>
        <w:t xml:space="preserve">, </w:t>
      </w:r>
      <w:r w:rsidR="00E77A2F" w:rsidRPr="00E77A2F">
        <w:rPr>
          <w:rFonts w:hAnsi="Times New Roman" w:ascii="Times New Roman"/>
          <w:szCs w:val="24"/>
        </w:rPr>
        <w:t>Stupnička 10</w:t>
      </w:r>
      <w:r w:rsidR="00E77A2F">
        <w:rPr>
          <w:rFonts w:hAnsi="Times New Roman" w:ascii="Times New Roman"/>
          <w:szCs w:val="24"/>
        </w:rPr>
        <w:t xml:space="preserve">, OIB: </w:t>
      </w:r>
      <w:r w:rsidR="00E77A2F" w:rsidRPr="00E77A2F">
        <w:rPr>
          <w:rFonts w:hAnsi="Times New Roman" w:ascii="Times New Roman"/>
          <w:szCs w:val="24"/>
        </w:rPr>
        <w:t>43173740542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496D83">
        <w:rPr>
          <w:rFonts w:hAnsi="Times New Roman" w:ascii="Times New Roman"/>
          <w:szCs w:val="24"/>
        </w:rPr>
        <w:t xml:space="preserve"> </w:t>
      </w:r>
      <w:r w:rsidR="00E77A2F" w:rsidRPr="00E77A2F">
        <w:rPr>
          <w:rFonts w:hAnsi="Times New Roman" w:ascii="Times New Roman"/>
        </w:rPr>
        <w:t>BRANKA MALBAŠIĆ iz Zagreba, Tina Ujevića 13, OIB: 93517569919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E77A2F" w:rsidRPr="00E77A2F">
        <w:rPr>
          <w:rFonts w:hAnsi="Times New Roman" w:ascii="Times New Roman"/>
          <w:szCs w:val="24"/>
        </w:rPr>
        <w:t>SINDON d.o.o.  za proizvodnju, trgovinu i usluge</w:t>
      </w:r>
      <w:r w:rsidR="00E77A2F" w:rsidRPr="0016314D">
        <w:rPr>
          <w:rFonts w:hAnsi="Times New Roman" w:ascii="Times New Roman"/>
          <w:szCs w:val="24"/>
        </w:rPr>
        <w:t>,</w:t>
      </w:r>
      <w:r w:rsidR="00E77A2F">
        <w:rPr>
          <w:rFonts w:hAnsi="Times New Roman" w:ascii="Times New Roman"/>
          <w:szCs w:val="24"/>
        </w:rPr>
        <w:t xml:space="preserve"> </w:t>
      </w:r>
      <w:r w:rsidR="00E77A2F" w:rsidRPr="00E77A2F">
        <w:rPr>
          <w:rFonts w:hAnsi="Times New Roman" w:ascii="Times New Roman"/>
          <w:szCs w:val="24"/>
        </w:rPr>
        <w:t>Zagreb (Grad Zagreb)</w:t>
      </w:r>
      <w:r w:rsidR="00E77A2F">
        <w:rPr>
          <w:rFonts w:hAnsi="Times New Roman" w:ascii="Times New Roman"/>
          <w:szCs w:val="24"/>
        </w:rPr>
        <w:t xml:space="preserve">, </w:t>
      </w:r>
      <w:r w:rsidR="00E77A2F" w:rsidRPr="00E77A2F">
        <w:rPr>
          <w:rFonts w:hAnsi="Times New Roman" w:ascii="Times New Roman"/>
          <w:szCs w:val="24"/>
        </w:rPr>
        <w:t>Stupnička 10</w:t>
      </w:r>
      <w:r w:rsidR="00E77A2F">
        <w:rPr>
          <w:rFonts w:hAnsi="Times New Roman" w:ascii="Times New Roman"/>
          <w:szCs w:val="24"/>
        </w:rPr>
        <w:t xml:space="preserve">, OIB: </w:t>
      </w:r>
      <w:r w:rsidR="00E77A2F" w:rsidRPr="00E77A2F">
        <w:rPr>
          <w:rFonts w:hAnsi="Times New Roman" w:ascii="Times New Roman"/>
          <w:szCs w:val="24"/>
        </w:rPr>
        <w:t>43173740542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E77A2F" w:rsidP="005C282C" w:rsidR="005C282C" w:rsidRPr="005C28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5C282C">
        <w:rPr>
          <w:rFonts w:hAnsi="Times New Roman" w:ascii="Times New Roman"/>
          <w:szCs w:val="24"/>
        </w:rPr>
        <w:t>Nad gore navedenim dužnikom ovaj je s</w:t>
      </w:r>
      <w:r w:rsidR="005C282C" w:rsidRPr="005C282C">
        <w:rPr>
          <w:rFonts w:hAnsi="Times New Roman" w:ascii="Times New Roman"/>
          <w:szCs w:val="24"/>
        </w:rPr>
        <w:t xml:space="preserve">ud rješenjem gornjeg broja, nakon obustave skraćenog stečajnog postupka, pokrenuo prethodni postupak dana 31. srpnja 2015. godine te imenovao privremenu stečajnu upraviteljicu Branku Malbašić, sve sukladno odredi čl. 42. i 44. </w:t>
      </w:r>
      <w:r w:rsidR="005C282C" w:rsidRPr="005C282C">
        <w:rPr>
          <w:rFonts w:hAnsi="Times New Roman" w:ascii="Times New Roman"/>
        </w:rPr>
        <w:t>Stečajnog zakona (NN 44/96, 29/99, 129/00, 123/03, 82/06, 116/10, 25/12, 133/12; dalje u tekstu SZ)</w:t>
      </w:r>
    </w:p>
    <w:p w:rsidRDefault="00E77A2F" w:rsidP="001F634C" w:rsidR="00E77A2F">
      <w:pPr>
        <w:jc w:val="both"/>
        <w:rPr>
          <w:rFonts w:hAnsi="Times New Roman" w:ascii="Times New Roman"/>
          <w:szCs w:val="24"/>
        </w:rPr>
      </w:pPr>
    </w:p>
    <w:p w:rsidRDefault="00167E9E" w:rsidP="005C282C" w:rsidR="005C282C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="005C282C">
        <w:rPr>
          <w:rFonts w:hAnsi="Times New Roman" w:ascii="Times New Roman"/>
          <w:szCs w:val="24"/>
        </w:rPr>
        <w:t xml:space="preserve"> uvidom u izvješće privremene stečajne upraviteljice, uvidom u javnobilježnički ovjerovljeni prokazni popis dužnika te i iz iskaza samog zakonskog zastupnika dužnika</w:t>
      </w:r>
      <w:r w:rsidRPr="00AA7BE8">
        <w:rPr>
          <w:rFonts w:hAnsi="Times New Roman" w:ascii="Times New Roman"/>
          <w:szCs w:val="24"/>
        </w:rPr>
        <w:t xml:space="preserve"> utvrđeno je da</w:t>
      </w:r>
      <w:r w:rsidR="005C282C">
        <w:rPr>
          <w:rFonts w:hAnsi="Times New Roman" w:ascii="Times New Roman"/>
          <w:szCs w:val="24"/>
        </w:rPr>
        <w:t xml:space="preserve"> dužnik ima imovinu, konkretno novčanu tražbinu naspram svog dužnika u iznosu od 3. 864.647,00 kuna, za koju vodi parnični postupak pred Općinskim sudom u Splitu. </w:t>
      </w:r>
    </w:p>
    <w:p w:rsidRDefault="005C282C" w:rsidP="005C282C" w:rsidR="005C282C">
      <w:pPr>
        <w:ind w:firstLine="709"/>
        <w:jc w:val="both"/>
        <w:rPr>
          <w:rFonts w:hAnsi="Times New Roman" w:ascii="Times New Roman"/>
          <w:szCs w:val="24"/>
        </w:rPr>
      </w:pPr>
    </w:p>
    <w:p w:rsidRDefault="005C282C" w:rsidP="005C282C" w:rsidR="005C282C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Nadalje uvidom u dokumentaciju u spisu, utvrđeno je da postoji stečajni razlog – nesposobnost za plaćanje sukladno odredbi čl. 4. SZ-a.</w:t>
      </w:r>
    </w:p>
    <w:p w:rsidRDefault="005C282C" w:rsidP="005C282C" w:rsidR="005C282C">
      <w:pPr>
        <w:ind w:firstLine="709"/>
        <w:jc w:val="both"/>
        <w:rPr>
          <w:rFonts w:hAnsi="Times New Roman" w:ascii="Times New Roman"/>
          <w:szCs w:val="24"/>
        </w:rPr>
      </w:pPr>
    </w:p>
    <w:p w:rsidRDefault="005C282C" w:rsidP="005C282C" w:rsidR="005C282C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kod dužnika postoje uvjeti za otvaranje stečajnog postupka, te je stoga odlučeno kao pod točkom I,) izreke rješenje, temeljem odredbe čl.       SZ-a, međutim kako u ovom trenutku ne postoje likvidna sredstva kod dužnika radi ostvarenje svrhe stečajnog postupka iz čl. 2. SZ-a, unovčenje imovine i namirenje dužnikovih vjerovnika, to je odlučeno, temeljem odredbe čl. 63. SZ-a, stečajni postupak istovremeno otvoriti i zaključiti budući da temeljem dosadašnje sudske prakse, postajanje parnice koja još uvijek nije pravomoćno okončana nije razlog za vođenje stečajnog postupka.</w:t>
      </w:r>
    </w:p>
    <w:p w:rsidRDefault="005C282C" w:rsidP="005C282C" w:rsidR="005C282C">
      <w:pPr>
        <w:ind w:firstLine="709"/>
        <w:jc w:val="both"/>
        <w:rPr>
          <w:rFonts w:hAnsi="Times New Roman" w:ascii="Times New Roman"/>
          <w:szCs w:val="24"/>
        </w:rPr>
      </w:pPr>
    </w:p>
    <w:p w:rsidRDefault="005C282C" w:rsidP="003829AB" w:rsidR="003829AB" w:rsidRPr="003829AB">
      <w:pPr>
        <w:ind w:firstLine="709"/>
        <w:jc w:val="both"/>
        <w:rPr>
          <w:rFonts w:hAnsi="Times New Roman" w:ascii="Times New Roman"/>
        </w:rPr>
      </w:pPr>
      <w:r w:rsidRPr="003829AB">
        <w:rPr>
          <w:rFonts w:hAnsi="Times New Roman" w:ascii="Times New Roman"/>
          <w:szCs w:val="24"/>
        </w:rPr>
        <w:t xml:space="preserve">Naime, </w:t>
      </w:r>
      <w:r w:rsidR="003829AB">
        <w:rPr>
          <w:rFonts w:hAnsi="Times New Roman" w:ascii="Times New Roman"/>
        </w:rPr>
        <w:t>s</w:t>
      </w:r>
      <w:r w:rsidR="003829AB" w:rsidRPr="003829AB">
        <w:rPr>
          <w:rFonts w:hAnsi="Times New Roman" w:ascii="Times New Roman"/>
        </w:rPr>
        <w:t xml:space="preserve">ve dok se (i ako se) parnica pravomoćno ne okonča u korist dužnika /njegove stečajne mase, vjerovnici dužnika se ne mogu namiriti, a ako bi dužnik/njegova stečajna masa pravomoćno uspio u toj parnici, sud će naknadno postupiti prema odredbi čl. 199. SZ-a. To znači da će stečajni sudac (ako se ispune pretpostavke iz čl. 199. st. 1. SZ-a) u skladu s odredbom čl. 63. st. 7. SZ-a rješenjem o nastavku postupka radi naknade diobe pozvati stečajne vjerovnike da u roku od 30 dana stečajnom upravitelju prijave svoje tražbine i zakazati ročište na kojem će se ispitati prijavljene tražbine. Prema tome, ako bi se pravomoćnim okončanjem navedene parnice naknadno utvrdila (pronašla) imovina koja ulazi u stečajnu masu, sud će pozvati vjerovnike dužnika da prijave svoja potraživanja. Međutim, dok se ta predmetna parnica ne okonča, eventualnu imovinu dužnika o kojoj se vodi parnični postupak sud ne može uzeti u obzir prilikom ispitivanja postojanja stečajne mase, a s obzirom na to da druge imovine iz koje bi se namirili stečajni vjerovnici stečajni dužnik nema, sud je </w:t>
      </w:r>
      <w:r w:rsidR="003829AB">
        <w:rPr>
          <w:rFonts w:hAnsi="Times New Roman" w:ascii="Times New Roman"/>
        </w:rPr>
        <w:t xml:space="preserve">temeljem odredbe čl. 63. SZ-a </w:t>
      </w:r>
      <w:r w:rsidR="003829AB" w:rsidRPr="003829AB">
        <w:rPr>
          <w:rFonts w:hAnsi="Times New Roman" w:ascii="Times New Roman"/>
        </w:rPr>
        <w:t>pozvao vjerovnike i druge zainteresirane osobe da predujme potrebne troškove prethodnog</w:t>
      </w:r>
      <w:r w:rsidR="003829AB">
        <w:rPr>
          <w:rFonts w:hAnsi="Times New Roman" w:ascii="Times New Roman"/>
        </w:rPr>
        <w:t xml:space="preserve"> i otvorenog stečajnog postupka, a kako u ostavljenom roku za to, nije bilo uplate zatraženog iznosa, to je temeljem odredbe čl. 63. SZ-a odlučeno kao u izreci ovog rješenja.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829AB">
        <w:rPr>
          <w:rFonts w:hAnsi="Times New Roman" w:ascii="Times New Roman"/>
          <w:szCs w:val="24"/>
        </w:rPr>
        <w:t>7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3829AB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</w:t>
      </w:r>
      <w:r w:rsidR="003E311D">
        <w:rPr>
          <w:rFonts w:hAnsi="Times New Roman" w:ascii="Times New Roman"/>
          <w:szCs w:val="24"/>
        </w:rPr>
        <w:t xml:space="preserve"> </w:t>
      </w:r>
      <w:r w:rsidR="005A363F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3829AB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3829AB">
        <w:rPr>
          <w:rFonts w:hAnsi="Times New Roman" w:ascii="Times New Roman"/>
          <w:szCs w:val="24"/>
        </w:rPr>
        <w:t xml:space="preserve"> RH, MF, Porezna uprava, Zagreb, Albrechtova 42</w:t>
      </w:r>
    </w:p>
    <w:p w:rsidRDefault="003379C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3829AB">
        <w:rPr>
          <w:rFonts w:hAnsi="Times New Roman" w:ascii="Times New Roman"/>
          <w:szCs w:val="24"/>
        </w:rPr>
        <w:t>SINDON d.o.o., po punomoćniku, odvjetniku Željko Ćapin, Split, Gundulićeva 26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3829AB">
        <w:rPr>
          <w:rFonts w:hAnsi="Times New Roman" w:ascii="Times New Roman"/>
        </w:rPr>
        <w:t>Branka Malbašić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3379C5" w:rsidP="00BB1138" w:rsidR="003379C5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84882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="00D95043">
      <w:rPr>
        <w:rStyle w:val="Brojstranice"/>
        <w:rFonts w:hAnsi="Times New Roman" w:ascii="Times New Roman"/>
      </w:rPr>
      <w:t xml:space="preserve"> </w:t>
    </w:r>
    <w:r w:rsidRPr="00DA1AAD">
      <w:rPr>
        <w:rStyle w:val="Brojstranice"/>
        <w:rFonts w:hAnsi="Times New Roman" w:ascii="Times New Roman"/>
      </w:rPr>
      <w:t>St-</w:t>
    </w:r>
    <w:r w:rsidR="00E77A2F">
      <w:rPr>
        <w:rStyle w:val="Brojstranice"/>
        <w:rFonts w:hAnsi="Times New Roman" w:ascii="Times New Roman"/>
      </w:rPr>
      <w:t>563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DA11A7">
      <w:rPr>
        <w:rStyle w:val="Brojstranice"/>
        <w:rFonts w:hAnsi="Times New Roman" w:ascii="Times New Roman"/>
        <w:sz w:val="20"/>
      </w:rPr>
      <w:t>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D95043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E77A2F">
      <w:rPr>
        <w:rFonts w:hAnsi="Times New Roman" w:ascii="Times New Roman"/>
        <w:szCs w:val="24"/>
      </w:rPr>
      <w:t>563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DA11A7">
      <w:rPr>
        <w:rFonts w:hAnsi="Times New Roman" w:ascii="Times New Roman"/>
        <w:sz w:val="20"/>
        <w:szCs w:val="24"/>
      </w:rPr>
      <w:t>20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AB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311D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282C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4A4A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4882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1B89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95043"/>
    <w:rsid w:val="00DA09AC"/>
    <w:rsid w:val="00DA11A7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77A2F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A6B4B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B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B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B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B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B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B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B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B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St-563/2015-20</izvorni_sadrzaj>
    <derivirana_varijabla naziv="DomainObject.Oznaka_1">St-563/2015-20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SINDON d.o.o.  za proizvodnju, trgovinu i usluge zastupanog po punomoćniku Željko Ćapin; Ivan Juričić</izvorni_sadrzaj>
    <derivirana_varijabla naziv="DomainObject.Predmet.ProtustrankaFormated_1">  SINDON d.o.o.  za proizvodnju, trgovinu i usluge zastupanog po punomoćniku Željko Ćapin; Ivan Juričić</derivirana_varijabla>
  </DomainObject.Predmet.ProtustrankaFormated>
  <DomainObject.Predmet.ProtustrankaFormatedOIB>
    <izvorni_sadrzaj>  SINDON d.o.o.  za proizvodnju, trgovinu i usluge, OIB 43173740542 zastupanog po punomoćniku Željko Ćapin; Ivan Juričić</izvorni_sadrzaj>
    <derivirana_varijabla naziv="DomainObject.Predmet.ProtustrankaFormatedOIB_1">  SINDON d.o.o.  za proizvodnju, trgovinu i usluge, OIB 43173740542 zastupanog po punomoćniku Željko Ćapin; Ivan Juričić</derivirana_varijabla>
  </DomainObject.Predmet.ProtustrankaFormatedOIB>
  <DomainObject.Predmet.ProtustrankaFormatedWithAdress>
    <izvorni_sadrzaj> SINDON d.o.o.  za proizvodnju, trgovinu i usluge, Stupnička 10, 10000 Zagreb zastupanog po punomoćniku Željko Ćapin; Ivan Juričić</izvorni_sadrzaj>
    <derivirana_varijabla naziv="DomainObject.Predmet.ProtustrankaFormatedWithAdress_1"> SINDON d.o.o.  za proizvodnju, trgovinu i usluge, Stupnička 10, 10000 Zagreb zastupanog po punomoćniku Željko Ćapin; Ivan Juričić</derivirana_varijabla>
  </DomainObject.Predmet.ProtustrankaFormatedWithAdress>
  <DomainObject.Predmet.ProtustrankaFormatedWithAdressOIB>
    <izvorni_sadrzaj> SINDON d.o.o.  za proizvodnju, trgovinu i usluge, OIB 43173740542, Stupnička 10, 10000 Zagreb zastupanog po punomoćniku Željko Ćapin; Ivan Juričić</izvorni_sadrzaj>
    <derivirana_varijabla naziv="DomainObject.Predmet.ProtustrankaFormatedWithAdressOIB_1"> SINDON d.o.o.  za proizvodnju, trgovinu i usluge, OIB 43173740542, Stupnička 10, 10000 Zagreb zastupanog po punomoćniku Željko Ćapin; Ivan Juričić</derivirana_varijabla>
  </DomainObject.Predmet.ProtustrankaFormatedWithAdressOIB>
  <DomainObject.Predmet.ProtustrankaWithAdress>
    <izvorni_sadrzaj>SINDON d.o.o.  za proizvodnju, trgovinu i usluge Stupnička 10, 10000 Zagreb</izvorni_sadrzaj>
    <derivirana_varijabla naziv="DomainObject.Predmet.ProtustrankaWithAdress_1">SINDON d.o.o.  za proizvodnju, trgovinu i usluge Stupnička 10, 10000 Zagreb</derivirana_varijabla>
  </DomainObject.Predmet.ProtustrankaWithAdress>
  <DomainObject.Predmet.ProtustrankaWithAdressOIB>
    <izvorni_sadrzaj>SINDON d.o.o.  za proizvodnju, trgovinu i usluge, OIB 43173740542, Stupnička 10, 10000 Zagreb</izvorni_sadrzaj>
    <derivirana_varijabla naziv="DomainObject.Predmet.ProtustrankaWithAdressOIB_1">SINDON d.o.o.  za proizvodnju, trgovinu i usluge, OIB 43173740542, Stupnička 10, 10000 Zagreb</derivirana_varijabla>
  </DomainObject.Predmet.ProtustrankaWithAdressOIB>
  <DomainObject.Predmet.ProtustrankaNazivFormated>
    <izvorni_sadrzaj>SINDON d.o.o.  za proizvodnju, trgovinu i usluge</izvorni_sadrzaj>
    <derivirana_varijabla naziv="DomainObject.Predmet.ProtustrankaNazivFormated_1">SINDON d.o.o.  za proizvodnju, trgovinu i usluge</derivirana_varijabla>
  </DomainObject.Predmet.ProtustrankaNazivFormated>
  <DomainObject.Predmet.ProtustrankaNazivFormatedOIB>
    <izvorni_sadrzaj>SINDON d.o.o.  za proizvodnju, trgovinu i usluge, OIB 43173740542</izvorni_sadrzaj>
    <derivirana_varijabla naziv="DomainObject.Predmet.ProtustrankaNazivFormatedOIB_1">SINDON d.o.o.  za proizvodnju, trgovinu i usluge, OIB 43173740542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Albrechtova 42, 10000 Zagreb</izvorni_sadrzaj>
    <derivirana_varijabla naziv="DomainObject.Predmet.StrankaFormatedWithAdress_1"> RH, Ministarstvo financija, Porezna uprava, Albrechtova 42, 10000 Zagreb</derivirana_varijabla>
  </DomainObject.Predmet.StrankaFormatedWithAdress>
  <DomainObject.Predmet.StrankaFormatedWithAdressOIB>
    <izvorni_sadrzaj> RH, Ministarstvo financija, Porezna uprava, OIB 18683136487, Albrechtova 42, 10000 Zagreb</izvorni_sadrzaj>
    <derivirana_varijabla naziv="DomainObject.Predmet.StrankaFormatedWithAdressOIB_1"> RH, Ministarstvo financija, Porezna uprava, OIB 18683136487, Albrechtova 42, 10000 Zagreb</derivirana_varijabla>
  </DomainObject.Predmet.StrankaFormatedWithAdressOIB>
  <DomainObject.Predmet.StrankaWithAdress>
    <izvorni_sadrzaj>RH, Ministarstvo financija, Porezna uprava Albrechtova 42,10000 Zagreb</izvorni_sadrzaj>
    <derivirana_varijabla naziv="DomainObject.Predmet.StrankaWithAdress_1">RH, Ministarstvo financija, Porezna uprava Albrechtova 42,10000 Zagreb</derivirana_varijabla>
  </DomainObject.Predmet.StrankaWithAdress>
  <DomainObject.Predmet.StrankaWithAdressOIB>
    <izvorni_sadrzaj>RH, Ministarstvo financija, Porezna uprava, OIB 18683136487, Albrechtova 42,10000 Zagreb</izvorni_sadrzaj>
    <derivirana_varijabla naziv="DomainObject.Predmet.StrankaWithAdressOIB_1">RH, Ministarstvo financija, Porezna uprava, OIB 18683136487, Albrechtova 42,10000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Albrechtova 42, 10000 Zagreb</item>
    </izvorni_sadrzaj>
    <derivirana_varijabla naziv="DomainObject.Predmet.StrankaListFormatedWithAdress_1">
      <item>RH, Ministarstvo financija, Porezna uprava, Albrechtova 42, 10000 Zagreb</item>
    </derivirana_varijabla>
  </DomainObject.Predmet.StrankaListFormatedWithAdress>
  <DomainObject.Predmet.StrankaListFormatedWithAdressOIB>
    <izvorni_sadrzaj>
      <item>RH, Ministarstvo financija, Porezna uprava, OIB 18683136487, Albrechtova 42, 10000 Zagreb</item>
    </izvorni_sadrzaj>
    <derivirana_varijabla naziv="DomainObject.Predmet.StrankaListFormatedWithAdressOIB_1">
      <item>RH, Ministarstvo financija, Porezna uprava, OIB 18683136487, Albrechtova 42,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SINDON d.o.o.  za proizvodnju, trgovinu i usluge zastupanog po punomoćniku Željko Ćapin; Ivan Juričić</item>
    </izvorni_sadrzaj>
    <derivirana_varijabla naziv="DomainObject.Predmet.ProtuStrankaListFormated_1">
      <item>SINDON d.o.o.  za proizvodnju, trgovinu i usluge zastupanog po punomoćniku Željko Ćapin; Ivan Juričić</item>
    </derivirana_varijabla>
  </DomainObject.Predmet.ProtuStrankaListFormated>
  <DomainObject.Predmet.ProtuStrankaListFormatedOIB>
    <izvorni_sadrzaj>
      <item>SINDON d.o.o.  za proizvodnju, trgovinu i usluge, OIB 43173740542 zastupanog po punomoćniku Željko Ćapin; Ivan Juričić</item>
    </izvorni_sadrzaj>
    <derivirana_varijabla naziv="DomainObject.Predmet.ProtuStrankaListFormatedOIB_1">
      <item>SINDON d.o.o.  za proizvodnju, trgovinu i usluge, OIB 43173740542 zastupanog po punomoćniku Željko Ćapin; Ivan Juričić</item>
    </derivirana_varijabla>
  </DomainObject.Predmet.ProtuStrankaListFormatedOIB>
  <DomainObject.Predmet.ProtuStrankaListFormatedWithAdress>
    <izvorni_sadrzaj>
      <item>SINDON d.o.o.  za proizvodnju, trgovinu i usluge, Stupnička 10, 10000 Zagreb zastupanog po punomoćniku Željko Ćapin; Ivan Juričić</item>
    </izvorni_sadrzaj>
    <derivirana_varijabla naziv="DomainObject.Predmet.ProtuStrankaListFormatedWithAdress_1">
      <item>SINDON d.o.o.  za proizvodnju, trgovinu i usluge, Stupnička 10, 10000 Zagreb zastupanog po punomoćniku Željko Ćapin; Ivan Juričić</item>
    </derivirana_varijabla>
  </DomainObject.Predmet.ProtuStrankaListFormatedWithAdress>
  <DomainObject.Predmet.ProtuStrankaListFormatedWithAdressOIB>
    <izvorni_sadrzaj>
      <item>SINDON d.o.o.  za proizvodnju, trgovinu i usluge, OIB 43173740542, Stupnička 10, 10000 Zagreb zastupanog po punomoćniku Željko Ćapin; Ivan Juričić</item>
    </izvorni_sadrzaj>
    <derivirana_varijabla naziv="DomainObject.Predmet.ProtuStrankaListFormatedWithAdressOIB_1">
      <item>SINDON d.o.o.  za proizvodnju, trgovinu i usluge, OIB 43173740542, Stupnička 10, 10000 Zagreb zastupanog po punomoćniku Željko Ćapin; Ivan Juričić</item>
    </derivirana_varijabla>
  </DomainObject.Predmet.ProtuStrankaListFormatedWithAdressOIB>
  <DomainObject.Predmet.ProtuStrankaListNazivFormated>
    <izvorni_sadrzaj>
      <item>SINDON d.o.o.  za proizvodnju, trgovinu i usluge</item>
    </izvorni_sadrzaj>
    <derivirana_varijabla naziv="DomainObject.Predmet.ProtuStrankaListNazivFormated_1">
      <item>SINDON d.o.o.  za proizvodnju, trgovinu i usluge</item>
    </derivirana_varijabla>
  </DomainObject.Predmet.ProtuStrankaListNazivFormated>
  <DomainObject.Predmet.ProtuStrankaListNazivFormatedOIB>
    <izvorni_sadrzaj>
      <item>SINDON d.o.o.  za proizvodnju, trgovinu i usluge, OIB 43173740542</item>
    </izvorni_sadrzaj>
    <derivirana_varijabla naziv="DomainObject.Predmet.ProtuStrankaListNazivFormatedOIB_1">
      <item>SINDON d.o.o.  za proizvodnju, trgovinu i usluge, OIB 43173740542</item>
    </derivirana_varijabla>
  </DomainObject.Predmet.ProtuStrankaListNazivFormatedOIB>
  <DomainObject.Predmet.OstaliListFormated>
    <izvorni_sadrzaj>
      <item>Ivan Juričić punomoćnik sudionika u postupku SINDON d.o.o.  za proizvodnju, trgovinu i usluge</item>
      <item>Branka Malbašić</item>
      <item>Željko Ćapin punomoćnik sudionika u postupku SINDON d.o.o.  za proizvodnju, trgovinu i usluge</item>
    </izvorni_sadrzaj>
    <derivirana_varijabla naziv="DomainObject.Predmet.OstaliListFormated_1">
      <item>Ivan Juričić punomoćnik sudionika u postupku SINDON d.o.o.  za proizvodnju, trgovinu i usluge</item>
      <item>Branka Malbašić</item>
      <item>Željko Ćapin punomoćnik sudionika u postupku SINDON d.o.o.  za proizvodnju, trgovinu i usluge</item>
    </derivirana_varijabla>
  </DomainObject.Predmet.OstaliListFormated>
  <DomainObject.Predmet.OstaliListFormatedOIB>
    <izvorni_sadrzaj>
      <item>Ivan Juričić, OIB 47957584568 punomoćnik sudionika u postupku SINDON d.o.o.  za proizvodnju, trgovinu i usluge</item>
      <item>Branka Malbašić, OIB 93517569919</item>
      <item>Željko Ćapin punomoćnik sudionika u postupku SINDON d.o.o.  za proizvodnju, trgovinu i usluge</item>
    </izvorni_sadrzaj>
    <derivirana_varijabla naziv="DomainObject.Predmet.OstaliListFormatedOIB_1">
      <item>Ivan Juričić, OIB 47957584568 punomoćnik sudionika u postupku SINDON d.o.o.  za proizvodnju, trgovinu i usluge</item>
      <item>Branka Malbašić, OIB 93517569919</item>
      <item>Željko Ćapin punomoćnik sudionika u postupku SINDON d.o.o.  za proizvodnju, trgovinu i usluge</item>
    </derivirana_varijabla>
  </DomainObject.Predmet.OstaliListFormatedOIB>
  <DomainObject.Predmet.OstaliListFormatedWithAdress>
    <izvorni_sadrzaj>
      <item>Ivan Juričić, Murtinica 32a, 21214 Kaštel Lukšić punomoćnik sudionika u postupku SINDON d.o.o.  za proizvodnju, trgovinu i usluge</item>
      <item>Branka Malbašić, Tina Ujevića 13, 10000 Zagreb</item>
      <item>Željko Ćapin, Gundulićeva 26, 21000 Split punomoćnik sudionika u postupku SINDON d.o.o.  za proizvodnju, trgovinu i usluge</item>
    </izvorni_sadrzaj>
    <derivirana_varijabla naziv="DomainObject.Predmet.OstaliListFormatedWithAdress_1">
      <item>Ivan Juričić, Murtinica 32a, 21214 Kaštel Lukšić punomoćnik sudionika u postupku SINDON d.o.o.  za proizvodnju, trgovinu i usluge</item>
      <item>Branka Malbašić, Tina Ujevića 13, 10000 Zagreb</item>
      <item>Željko Ćapin, Gundulićeva 26, 21000 Split punomoćnik sudionika u postupku SINDON d.o.o.  za proizvodnju, trgovinu i usluge</item>
    </derivirana_varijabla>
  </DomainObject.Predmet.OstaliListFormatedWithAdress>
  <DomainObject.Predmet.OstaliListFormatedWithAdressOIB>
    <izvorni_sadrzaj>
      <item>Ivan Juričić, OIB 47957584568, Murtinica 32a, 21214 Kaštel Lukšić punomoćnik sudionika u postupku SINDON d.o.o.  za proizvodnju, trgovinu i usluge</item>
      <item>Branka Malbašić, OIB 93517569919, Tina Ujevića 13, 10000 Zagreb</item>
      <item>Željko Ćapin, Gundulićeva 26, 21000 Split punomoćnik sudionika u postupku SINDON d.o.o.  za proizvodnju, trgovinu i usluge</item>
    </izvorni_sadrzaj>
    <derivirana_varijabla naziv="DomainObject.Predmet.OstaliListFormatedWithAdressOIB_1">
      <item>Ivan Juričić, OIB 47957584568, Murtinica 32a, 21214 Kaštel Lukšić punomoćnik sudionika u postupku SINDON d.o.o.  za proizvodnju, trgovinu i usluge</item>
      <item>Branka Malbašić, OIB 93517569919, Tina Ujevića 13, 10000 Zagreb</item>
      <item>Željko Ćapin, Gundulićeva 26, 21000 Split punomoćnik sudionika u postupku SINDON d.o.o.  za proizvodnju, trgovinu i usluge</item>
    </derivirana_varijabla>
  </DomainObject.Predmet.OstaliListFormatedWithAdressOIB>
  <DomainObject.Predmet.OstaliListNazivFormated>
    <izvorni_sadrzaj>
      <item>Ivan Juričić</item>
      <item>Branka Malbašić</item>
      <item>Željko Ćapin</item>
    </izvorni_sadrzaj>
    <derivirana_varijabla naziv="DomainObject.Predmet.OstaliListNazivFormated_1">
      <item>Ivan Juričić</item>
      <item>Branka Malbašić</item>
      <item>Željko Ćapin</item>
    </derivirana_varijabla>
  </DomainObject.Predmet.OstaliListNazivFormated>
  <DomainObject.Predmet.OstaliListNazivFormatedOIB>
    <izvorni_sadrzaj>
      <item>Ivan Juričić, OIB 47957584568</item>
      <item>Branka Malbašić, OIB 93517569919</item>
      <item>Željko Ćapin</item>
    </izvorni_sadrzaj>
    <derivirana_varijabla naziv="DomainObject.Predmet.OstaliListNazivFormatedOIB_1">
      <item>Ivan Juričić, OIB 47957584568</item>
      <item>Branka Malbašić, OIB 93517569919</item>
      <item>Željko Ćapin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St-563/2015-20</izvorni_sadrzaj>
    <derivirana_varijabla naziv="DomainObject.PoslovniBrojDokumenta_1">St-563/2015-20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SINDON d.o.o.  za proizvodnju, trgovinu i usluge</izvorni_sadrzaj>
    <derivirana_varijabla naziv="DomainObject.Predmet.ProtustrankaIDrugi_1">SINDON d.o.o.  za proizvodnju, trgovinu i usluge</derivirana_varijabla>
  </DomainObject.Predmet.ProtustrankaIDrugi>
  <DomainObject.Predmet.StrankaIDrugiAdressOIB>
    <izvorni_sadrzaj>RH, Ministarstvo financija, Porezna uprava, OIB 18683136487, Albrechtova 42, 10000 Zagreb</izvorni_sadrzaj>
    <derivirana_varijabla naziv="DomainObject.Predmet.StrankaIDrugiAdressOIB_1">RH, Ministarstvo financija, Porezna uprava, OIB 18683136487, Albrechtova 42, 10000 Zagreb</derivirana_varijabla>
  </DomainObject.Predmet.StrankaIDrugiAdressOIB>
  <DomainObject.Predmet.ProtustrankaIDrugiAdressOIB>
    <izvorni_sadrzaj>SINDON d.o.o.  za proizvodnju, trgovinu i usluge, OIB 43173740542, Stupnička 10, 10000 Zagreb</izvorni_sadrzaj>
    <derivirana_varijabla naziv="DomainObject.Predmet.ProtustrankaIDrugiAdressOIB_1">SINDON d.o.o.  za proizvodnju, trgovinu i usluge, OIB 43173740542, Stupnička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SINDON d.o.o.  za proizvodnju, trgovinu i usluge</item>
      <item>RH, Ministarstvo financija, Porezna uprava</item>
      <item>Ivan Juričić</item>
      <item>Branka Malbašić</item>
      <item>Željko Ćapin</item>
    </izvorni_sadrzaj>
    <derivirana_varijabla naziv="DomainObject.Predmet.SudioniciListNaziv_1">
      <item>SINDON d.o.o.  za proizvodnju, trgovinu i usluge</item>
      <item>RH, Ministarstvo financija, Porezna uprava</item>
      <item>Ivan Juričić</item>
      <item>Branka Malbašić</item>
      <item>Željko Ćapin</item>
    </derivirana_varijabla>
  </DomainObject.Predmet.SudioniciListNaziv>
  <DomainObject.Predmet.SudioniciListAdressOIB>
    <izvorni_sadrzaj>
      <item>SINDON d.o.o.  za proizvodnju, trgovinu i usluge, OIB 43173740542, Stupnička 10,10000 Zagreb</item>
      <item>RH, Ministarstvo financija, Porezna uprava, OIB 18683136487, Albrechtova 42,10000 Zagreb</item>
      <item>Ivan Juričić, OIB 47957584568, Murtinica 32a,21214 Kaštel Lukšić</item>
      <item>Branka Malbašić, OIB 93517569919, Tina Ujevića 13,10000 Zagreb</item>
      <item>Željko Ćapin, Gundulićeva 26,21000 Split</item>
    </izvorni_sadrzaj>
    <derivirana_varijabla naziv="DomainObject.Predmet.SudioniciListAdressOIB_1">
      <item>SINDON d.o.o.  za proizvodnju, trgovinu i usluge, OIB 43173740542, Stupnička 10,10000 Zagreb</item>
      <item>RH, Ministarstvo financija, Porezna uprava, OIB 18683136487, Albrechtova 42,10000 Zagreb</item>
      <item>Ivan Juričić, OIB 47957584568, Murtinica 32a,21214 Kaštel Lukšić</item>
      <item>Branka Malbašić, OIB 93517569919, Tina Ujevića 13,10000 Zagreb</item>
      <item>Željko Ćapin,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43173740542</item>
      <item>, OIB 18683136487</item>
      <item>, OIB 47957584568</item>
      <item>, OIB 93517569919</item>
      <item>, OIB null</item>
    </izvorni_sadrzaj>
    <derivirana_varijabla naziv="DomainObject.Predmet.SudioniciListNazivOIB_1">
      <item>, OIB 43173740542</item>
      <item>, OIB 18683136487</item>
      <item>, OIB 47957584568</item>
      <item>, OIB 93517569919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D8F96-17B5-436D-B715-2E461CF7D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4422</properties:Characters>
  <properties:Lines>97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2016-01-05T13:57:00Z</dcterms:created>
  <dc:creator>rsticn</dc:creator>
  <cp:lastModifiedBy>Ana Brlek</cp:lastModifiedBy>
  <cp:lastPrinted>2016-01-07T10:37:00Z</cp:lastPrinted>
  <dcterms:modified xmlns:xsi="http://www.w3.org/2001/XMLSchema-instance" xsi:type="dcterms:W3CDTF">2016-01-07T10:37:00Z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St-563/2015-20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