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ddeb" w14:paraId="dc3ddeb" w:rsidRDefault="00C83BEB" w:rsidP="00C83BEB" w:rsidR="00C83BE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BEB" w:rsidP="00C83BEB" w:rsidR="00C83BE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83BEB" w:rsidP="00C83BEB" w:rsidR="00C83BE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83BEB" w:rsidP="00C83BEB" w:rsidR="00C83BE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C83BEB" w:rsidP="00C83BEB" w:rsidR="00C83BE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83BEB" w:rsidP="00C83BEB" w:rsidR="00C83BE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Trgovački sud u Pazinu,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8894</w:t>
      </w:r>
      <w:r w:rsidRPr="00C83BEB">
        <w:rPr>
          <w:rFonts w:cs="Times New Roman" w:eastAsia="Times New Roman"/>
          <w:szCs w:val="24"/>
          <w:lang w:eastAsia="hr-HR"/>
        </w:rPr>
        <w:t xml:space="preserve"> od 29. listopada 2015., za provedbu skraćenog stečajnog postupka nad pravnom osobom (dužnikom) </w:t>
      </w:r>
      <w:r>
        <w:rPr>
          <w:rFonts w:cs="Times New Roman" w:eastAsia="Times New Roman"/>
          <w:szCs w:val="24"/>
        </w:rPr>
        <w:t>DUNJA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Šišanska cesta 46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79232689116, MBS 130001841</w:t>
      </w:r>
      <w:r w:rsidRPr="00C83BEB">
        <w:rPr>
          <w:rFonts w:cs="Times New Roman" w:eastAsia="Times New Roman"/>
          <w:szCs w:val="24"/>
          <w:lang w:eastAsia="hr-HR"/>
        </w:rPr>
        <w:t xml:space="preserve">, </w:t>
      </w:r>
      <w:r w:rsidRPr="00C83BEB">
        <w:rPr>
          <w:rFonts w:cs="Times New Roman" w:eastAsia="Calibri"/>
        </w:rPr>
        <w:t>10. veljače 2016.</w:t>
      </w: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DUNJA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Šišanska cesta 46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79232689116, MBS 130001841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Povodom zahtjeva Financijske agencije ovosudnim </w:t>
      </w:r>
      <w:r w:rsidRPr="00C83BEB">
        <w:rPr>
          <w:rFonts w:cs="Times New Roman" w:eastAsia="Times New Roman"/>
          <w:szCs w:val="24"/>
        </w:rPr>
        <w:t>rješenjem posl. br. 11 St-4</w:t>
      </w:r>
      <w:r>
        <w:rPr>
          <w:rFonts w:cs="Times New Roman" w:eastAsia="Times New Roman"/>
          <w:szCs w:val="24"/>
        </w:rPr>
        <w:t>64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2. prosinca</w:t>
      </w:r>
      <w:r w:rsidRPr="00C83BEB">
        <w:rPr>
          <w:rFonts w:cs="Times New Roman" w:eastAsia="Times New Roman"/>
          <w:szCs w:val="24"/>
        </w:rPr>
        <w:t xml:space="preserve"> 2015. pokrenut je skraćeni stečajni postupak nad dužnikom </w:t>
      </w:r>
      <w:r>
        <w:rPr>
          <w:rFonts w:cs="Times New Roman" w:eastAsia="Times New Roman"/>
          <w:szCs w:val="24"/>
        </w:rPr>
        <w:t>DUNJA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</w:t>
      </w:r>
      <w:r w:rsidRPr="00C83BEB">
        <w:rPr>
          <w:rFonts w:cs="Times New Roman" w:eastAsia="Times New Roman"/>
          <w:szCs w:val="24"/>
        </w:rPr>
        <w:t xml:space="preserve"> te je, sukladno čl. 428. i 430. Stečajnog zakon</w:t>
      </w:r>
      <w:r>
        <w:rPr>
          <w:rFonts w:cs="Times New Roman" w:eastAsia="Times New Roman"/>
          <w:szCs w:val="24"/>
        </w:rPr>
        <w:t>a (Narodne novine br. 71/15), 15</w:t>
      </w:r>
      <w:r w:rsidRPr="00C83BEB">
        <w:rPr>
          <w:rFonts w:cs="Times New Roman" w:eastAsia="Times New Roman"/>
          <w:szCs w:val="24"/>
        </w:rPr>
        <w:t>. prosinca 2015. na mrežnoj stranici e-Oglasna ploča sudova objavljen oglas posl. br. 11 St-4</w:t>
      </w:r>
      <w:r>
        <w:rPr>
          <w:rFonts w:cs="Times New Roman" w:eastAsia="Times New Roman"/>
          <w:szCs w:val="24"/>
        </w:rPr>
        <w:t>64</w:t>
      </w:r>
      <w:r w:rsidRPr="00C83BEB">
        <w:rPr>
          <w:rFonts w:cs="Times New Roman" w:eastAsia="Times New Roman"/>
          <w:szCs w:val="24"/>
        </w:rPr>
        <w:t>/2015-4.</w:t>
      </w:r>
    </w:p>
    <w:p w:rsidRDefault="00C83BEB" w:rsidP="00C83BEB" w:rsidR="00C83BEB" w:rsidRPr="00C83BEB">
      <w:pPr>
        <w:ind w:firstLine="708"/>
      </w:pPr>
      <w:r w:rsidRPr="00C83BEB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C83BEB">
        <w:t>Tt-15/687</w:t>
      </w:r>
      <w:r>
        <w:t>5</w:t>
      </w:r>
      <w:r w:rsidRPr="00C83BEB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C83BEB" w:rsidP="00C83BEB" w:rsidR="00C83BEB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83BEB" w:rsidP="00C83BEB" w:rsid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Pazinu 10. veljače 2016.</w:t>
      </w:r>
    </w:p>
    <w:p w:rsidRDefault="00C83BEB" w:rsidP="00C83BEB" w:rsidR="00C83BEB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C83BEB" w:rsidP="00C83BEB" w:rsidR="00C83BEB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C83BEB" w:rsidP="00C83BEB" w:rsid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C83BEB" w:rsidP="00C83BEB" w:rsidR="00C83BE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C83BEB" w:rsidP="00C83BEB" w:rsidR="00C83BE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C83BEB" w:rsidP="00C83BEB" w:rsidR="00C83BE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C83BEB" w:rsidP="00C83BEB" w:rsidR="00C83BEB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C83BEB" w:rsidP="00C83BEB" w:rsidR="00C83BEB" w:rsidRPr="00C83BEB">
      <w:pPr>
        <w:tabs>
          <w:tab w:pos="4438" w:val="left"/>
        </w:tabs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Calibri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83BEB" w:rsidP="00C83BEB" w:rsidR="00C83BEB" w:rsidRPr="00C83BEB"/>
    <w:p w:rsidRDefault="004F5027" w:rsidR="004F5027"/>
    <w:sectPr w:rsidSect="00EA098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BEB" w:rsidP="00C83BEB" w:rsidR="00C83BEB">
      <w:r>
        <w:separator/>
      </w:r>
    </w:p>
  </w:endnote>
  <w:endnote w:id="0" w:type="continuationSeparator">
    <w:p w:rsidRDefault="00C83BEB" w:rsidP="00C83BEB" w:rsidR="00C8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BEB" w:rsidP="00C83BEB" w:rsidR="00C83BEB">
      <w:r>
        <w:separator/>
      </w:r>
    </w:p>
  </w:footnote>
  <w:footnote w:id="0" w:type="continuationSeparator">
    <w:p w:rsidRDefault="00C83BEB" w:rsidP="00C83BEB" w:rsidR="00C83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BEB" w:rsidP="00EA0985" w:rsidR="00EA0985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2DCA">
          <w:rPr>
            <w:noProof/>
          </w:rPr>
          <w:t>2</w:t>
        </w:r>
        <w:r>
          <w:fldChar w:fldCharType="end"/>
        </w:r>
      </w:sdtContent>
    </w:sdt>
    <w:r>
      <w:tab/>
      <w:t>11 St-464/2015-6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BEB" w:rsidP="00EA0985" w:rsidR="00EA0985">
    <w:pPr>
      <w:pStyle w:val="Zaglavlje"/>
      <w:jc w:val="right"/>
    </w:pPr>
    <w:r>
      <w:t>11 St-464/2015-6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C78"/>
    <w:rsid w:val="004F5027"/>
    <w:rsid w:val="00762DCA"/>
    <w:rsid w:val="00C83BEB"/>
    <w:rsid w:val="00DF6C7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3BE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3BE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3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B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3B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3BE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2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D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DC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D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D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3BE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83BE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3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B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3B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3BE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2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D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DC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D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D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DUNJA d.o.o. PULA</izvorni_sadrzaj>
    <derivirana_varijabla naziv="DomainObject.Predmet.ProtustrankaFormated_1">  DUNJA d.o.o. PULA</derivirana_varijabla>
  </DomainObject.Predmet.ProtustrankaFormated>
  <DomainObject.Predmet.ProtustrankaFormatedOIB>
    <izvorni_sadrzaj>  DUNJA d.o.o. PULA, OIB 79232689116</izvorni_sadrzaj>
    <derivirana_varijabla naziv="DomainObject.Predmet.ProtustrankaFormatedOIB_1">  DUNJA d.o.o. PULA, OIB 79232689116</derivirana_varijabla>
  </DomainObject.Predmet.ProtustrankaFormatedOIB>
  <DomainObject.Predmet.ProtustrankaFormatedWithAdress>
    <izvorni_sadrzaj> DUNJA d.o.o. PULA, Šišanska cesta 46, 52100 Pula</izvorni_sadrzaj>
    <derivirana_varijabla naziv="DomainObject.Predmet.ProtustrankaFormatedWithAdress_1"> DUNJA d.o.o. PULA, Šišanska cesta 46, 52100 Pula</derivirana_varijabla>
  </DomainObject.Predmet.ProtustrankaFormatedWithAdress>
  <DomainObject.Predmet.ProtustrankaFormatedWithAdressOIB>
    <izvorni_sadrzaj> DUNJA d.o.o. PULA, OIB 79232689116, Šišanska cesta 46, 52100 Pula</izvorni_sadrzaj>
    <derivirana_varijabla naziv="DomainObject.Predmet.ProtustrankaFormatedWithAdressOIB_1"> DUNJA d.o.o. PULA, OIB 79232689116, Šišanska cesta 46, 52100 Pula</derivirana_varijabla>
  </DomainObject.Predmet.ProtustrankaFormatedWithAdressOIB>
  <DomainObject.Predmet.ProtustrankaWithAdress>
    <izvorni_sadrzaj>DUNJA d.o.o. PULA Šišanska cesta 46, 52100 Pula</izvorni_sadrzaj>
    <derivirana_varijabla naziv="DomainObject.Predmet.ProtustrankaWithAdress_1">DUNJA d.o.o. PULA Šišanska cesta 46, 52100 Pula</derivirana_varijabla>
  </DomainObject.Predmet.ProtustrankaWithAdress>
  <DomainObject.Predmet.ProtustrankaWithAdressOIB>
    <izvorni_sadrzaj>DUNJA d.o.o. PULA, OIB 79232689116, Šišanska cesta 46, 52100 Pula</izvorni_sadrzaj>
    <derivirana_varijabla naziv="DomainObject.Predmet.ProtustrankaWithAdressOIB_1">DUNJA d.o.o. PULA, OIB 79232689116, Šišanska cesta 46, 52100 Pula</derivirana_varijabla>
  </DomainObject.Predmet.ProtustrankaWithAdressOIB>
  <DomainObject.Predmet.ProtustrankaNazivFormated>
    <izvorni_sadrzaj>DUNJA d.o.o. PULA</izvorni_sadrzaj>
    <derivirana_varijabla naziv="DomainObject.Predmet.ProtustrankaNazivFormated_1">DUNJA d.o.o. PULA</derivirana_varijabla>
  </DomainObject.Predmet.ProtustrankaNazivFormated>
  <DomainObject.Predmet.ProtustrankaNazivFormatedOIB>
    <izvorni_sadrzaj>DUNJA d.o.o. PULA, OIB 79232689116</izvorni_sadrzaj>
    <derivirana_varijabla naziv="DomainObject.Predmet.ProtustrankaNazivFormatedOIB_1">DUNJA d.o.o. PULA, OIB 79232689116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4232.39</izvorni_sadrzaj>
    <derivirana_varijabla naziv="DomainObject.Predmet.TrenutnaVrijednost_1">4232.39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DUNJA d.o.o. PULA</item>
    </izvorni_sadrzaj>
    <derivirana_varijabla naziv="DomainObject.Predmet.ProtuStrankaListFormated_1">
      <item>DUNJA d.o.o. PULA</item>
    </derivirana_varijabla>
  </DomainObject.Predmet.ProtuStrankaListFormated>
  <DomainObject.Predmet.ProtuStrankaListFormatedOIB>
    <izvorni_sadrzaj>
      <item>DUNJA d.o.o. PULA, OIB 79232689116</item>
    </izvorni_sadrzaj>
    <derivirana_varijabla naziv="DomainObject.Predmet.ProtuStrankaListFormatedOIB_1">
      <item>DUNJA d.o.o. PULA, OIB 79232689116</item>
    </derivirana_varijabla>
  </DomainObject.Predmet.ProtuStrankaListFormatedOIB>
  <DomainObject.Predmet.ProtuStrankaListFormatedWithAdress>
    <izvorni_sadrzaj>
      <item>DUNJA d.o.o. PULA, Šišanska cesta 46, 52100 Pula</item>
    </izvorni_sadrzaj>
    <derivirana_varijabla naziv="DomainObject.Predmet.ProtuStrankaListFormatedWithAdress_1">
      <item>DUNJA d.o.o. PULA, Šišanska cesta 46, 52100 Pula</item>
    </derivirana_varijabla>
  </DomainObject.Predmet.ProtuStrankaListFormatedWithAdress>
  <DomainObject.Predmet.ProtuStrankaListFormatedWithAdressOIB>
    <izvorni_sadrzaj>
      <item>DUNJA d.o.o. PULA, OIB 79232689116, Šišanska cesta 46, 52100 Pula</item>
    </izvorni_sadrzaj>
    <derivirana_varijabla naziv="DomainObject.Predmet.ProtuStrankaListFormatedWithAdressOIB_1">
      <item>DUNJA d.o.o. PULA, OIB 79232689116, Šišanska cesta 46, 52100 Pula</item>
    </derivirana_varijabla>
  </DomainObject.Predmet.ProtuStrankaListFormatedWithAdressOIB>
  <DomainObject.Predmet.ProtuStrankaListNazivFormated>
    <izvorni_sadrzaj>
      <item>DUNJA d.o.o. PULA</item>
    </izvorni_sadrzaj>
    <derivirana_varijabla naziv="DomainObject.Predmet.ProtuStrankaListNazivFormated_1">
      <item>DUNJA d.o.o. PULA</item>
    </derivirana_varijabla>
  </DomainObject.Predmet.ProtuStrankaListNazivFormated>
  <DomainObject.Predmet.ProtuStrankaListNazivFormatedOIB>
    <izvorni_sadrzaj>
      <item>DUNJA d.o.o. PULA, OIB 79232689116</item>
    </izvorni_sadrzaj>
    <derivirana_varijabla naziv="DomainObject.Predmet.ProtuStrankaListNazivFormatedOIB_1">
      <item>DUNJA d.o.o. PULA, OIB 79232689116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DUNJA d.o.o. PULA</izvorni_sadrzaj>
    <derivirana_varijabla naziv="DomainObject.Predmet.ProtustrankaIDrugi_1">DUNJA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DUNJA d.o.o. PULA, OIB 79232689116, Šišanska cesta 46, 52100 Pula</izvorni_sadrzaj>
    <derivirana_varijabla naziv="DomainObject.Predmet.ProtustrankaIDrugiAdressOIB_1">DUNJA d.o.o. PULA, OIB 79232689116, Šišanska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DUNJA d.o.o. PULA</item>
    </izvorni_sadrzaj>
    <derivirana_varijabla naziv="DomainObject.Predmet.SudioniciListNaziv_1">
      <item>FINANCIJSKA AGENCIJA, RC RIJEKA, PODRUŽNICA PULA, PULA</item>
      <item>DUNJA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DUNJA d.o.o. PULA, OIB 79232689116, Šišanska cesta 46,52100 Pula</item>
    </izvorni_sadrzaj>
    <derivirana_varijabla naziv="DomainObject.Predmet.SudioniciListAdressOIB_1">
      <item>FINANCIJSKA AGENCIJA, RC RIJEKA, PODRUŽNICA PULA, PULA, OIB 85821130368, Giardini 5,52100 Pula</item>
      <item>DUNJA d.o.o. PULA, OIB 79232689116, Šišanska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79232689116</item>
    </izvorni_sadrzaj>
    <derivirana_varijabla naziv="DomainObject.Predmet.SudioniciListNazivOIB_1">
      <item>, OIB 85821130368</item>
      <item>, OIB 79232689116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2212</properties:Characters>
  <properties:Lines>95</properties:Lines>
  <properties:Paragraphs>21</properties:Paragraphs>
  <properties:TotalTime>3</properties:TotalTime>
  <properties:ScaleCrop>false</properties:ScaleCrop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2016-02-10T09:11:00Z</dcterms:created>
  <dc:creator>Mihaela Kaligari</dc:creator>
  <dc:description/>
  <cp:keywords/>
  <cp:lastModifiedBy>Jasmina Matika</cp:lastModifiedBy>
  <cp:lastPrinted>2016-02-10T09:14:00Z</cp:lastPrinted>
  <dcterms:modified xmlns:xsi="http://www.w3.org/2001/XMLSchema-instance" xsi:type="dcterms:W3CDTF">2016-02-10T09:58:00Z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