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ed143" w14:paraId="2bed143" w:rsidRDefault="00985150" w:rsidP="00985150" w:rsidR="00985150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5150" w:rsidP="00985150" w:rsidR="0098515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Republika Hrvatska</w:t>
      </w:r>
    </w:p>
    <w:p w:rsidRDefault="00985150" w:rsidP="00985150" w:rsidR="0098515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</w:t>
      </w:r>
    </w:p>
    <w:p w:rsidRDefault="00985150" w:rsidP="00985150" w:rsidR="0098515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Zagreb, Amruševa 2/II</w:t>
      </w:r>
    </w:p>
    <w:p w:rsidRDefault="00985150" w:rsidP="00985150" w:rsidR="00985150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 St-</w:t>
      </w:r>
      <w:r w:rsidR="00345892">
        <w:rPr>
          <w:rFonts w:hAnsi="Times New Roman" w:ascii="Times New Roman"/>
          <w:szCs w:val="24"/>
        </w:rPr>
        <w:t>511/14</w:t>
      </w:r>
      <w:r>
        <w:rPr>
          <w:rFonts w:hAnsi="Times New Roman" w:ascii="Times New Roman"/>
          <w:szCs w:val="24"/>
        </w:rPr>
        <w:t xml:space="preserve">   </w:t>
      </w:r>
    </w:p>
    <w:p w:rsidRDefault="00985150" w:rsidP="00985150" w:rsidR="00985150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985150" w:rsidP="00985150" w:rsidR="0098515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985150" w:rsidP="00985150" w:rsidR="00985150">
      <w:pPr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Cs/>
          <w:szCs w:val="24"/>
        </w:rPr>
        <w:t>R J E Š E N J E</w:t>
      </w:r>
    </w:p>
    <w:p w:rsidRDefault="00985150" w:rsidP="00985150" w:rsidR="00985150">
      <w:pPr>
        <w:rPr>
          <w:rFonts w:hAnsi="Times New Roman" w:ascii="Times New Roman"/>
          <w:b/>
          <w:bCs/>
          <w:szCs w:val="24"/>
        </w:rPr>
      </w:pPr>
    </w:p>
    <w:p w:rsidRDefault="00985150" w:rsidP="00985150" w:rsidR="0098515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ab/>
        <w:t>TRGOVAČKI SUD U ZAGREBU</w:t>
      </w:r>
      <w:r>
        <w:rPr>
          <w:rFonts w:hAnsi="Times New Roman" w:ascii="Times New Roman"/>
          <w:szCs w:val="24"/>
        </w:rPr>
        <w:t xml:space="preserve"> po sucu </w:t>
      </w:r>
      <w:r w:rsidR="00345892">
        <w:rPr>
          <w:rFonts w:hAnsi="Times New Roman" w:ascii="Times New Roman"/>
          <w:szCs w:val="24"/>
        </w:rPr>
        <w:t>pojedincu</w:t>
      </w:r>
      <w:r>
        <w:rPr>
          <w:rFonts w:hAnsi="Times New Roman" w:ascii="Times New Roman"/>
          <w:szCs w:val="24"/>
        </w:rPr>
        <w:t xml:space="preserve"> Luciji Butigan u stečajnom postupku </w:t>
      </w:r>
      <w:r w:rsidR="00345892" w:rsidRPr="00345892">
        <w:rPr>
          <w:rFonts w:hAnsi="Times New Roman" w:ascii="Times New Roman"/>
          <w:szCs w:val="24"/>
        </w:rPr>
        <w:t>nad imovinom dužnika pojedinca VLADO BELOŠEVIĆ, vl. obrta GRAĐEVINARSTVO BELOŠEVIĆ – u stečaju,  , Krapinske Toplice, Mala Erpenja 106, OIB: 58241058075</w:t>
      </w:r>
      <w:r w:rsidR="00345892">
        <w:rPr>
          <w:rFonts w:hAnsi="Times New Roman" w:ascii="Times New Roman"/>
          <w:szCs w:val="24"/>
        </w:rPr>
        <w:t>, dana 14</w:t>
      </w:r>
      <w:r>
        <w:rPr>
          <w:rFonts w:hAnsi="Times New Roman" w:ascii="Times New Roman"/>
          <w:szCs w:val="24"/>
        </w:rPr>
        <w:t xml:space="preserve">. </w:t>
      </w:r>
      <w:r w:rsidR="00345892">
        <w:rPr>
          <w:rFonts w:hAnsi="Times New Roman" w:ascii="Times New Roman"/>
          <w:szCs w:val="24"/>
        </w:rPr>
        <w:t>veljače 2018</w:t>
      </w:r>
      <w:r>
        <w:rPr>
          <w:rFonts w:hAnsi="Times New Roman" w:ascii="Times New Roman"/>
          <w:szCs w:val="24"/>
        </w:rPr>
        <w:t xml:space="preserve">. godine, </w:t>
      </w:r>
    </w:p>
    <w:p w:rsidRDefault="00985150" w:rsidP="00985150" w:rsidR="00985150">
      <w:pPr>
        <w:jc w:val="both"/>
        <w:rPr>
          <w:rFonts w:hAnsi="Times New Roman" w:ascii="Times New Roman"/>
          <w:szCs w:val="24"/>
        </w:rPr>
      </w:pPr>
    </w:p>
    <w:p w:rsidRDefault="00985150" w:rsidP="00985150" w:rsidR="0098515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i j e š i o    j e </w:t>
      </w:r>
    </w:p>
    <w:p w:rsidRDefault="00985150" w:rsidP="00985150" w:rsidR="00985150">
      <w:pPr>
        <w:jc w:val="center"/>
        <w:rPr>
          <w:rFonts w:hAnsi="Times New Roman" w:ascii="Times New Roman"/>
          <w:szCs w:val="24"/>
        </w:rPr>
      </w:pPr>
    </w:p>
    <w:p w:rsidRDefault="00985150" w:rsidP="00985150" w:rsidR="0098515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I. Iz kupovnine u iznosu od </w:t>
      </w:r>
      <w:r w:rsidR="00345892">
        <w:rPr>
          <w:rFonts w:hAnsi="Times New Roman" w:ascii="Times New Roman"/>
        </w:rPr>
        <w:t>159.000,00</w:t>
      </w:r>
      <w:r>
        <w:rPr>
          <w:rFonts w:hAnsi="Times New Roman" w:ascii="Times New Roman"/>
        </w:rPr>
        <w:t xml:space="preserve"> kn, postignute prodajom nekretnina stečajnog dužnika i to:</w:t>
      </w:r>
    </w:p>
    <w:p w:rsidRDefault="00345892" w:rsidP="00345892" w:rsidR="00345892" w:rsidRPr="003549FF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 w:rsidRPr="003549FF">
        <w:rPr>
          <w:rFonts w:hAnsi="Times New Roman" w:ascii="Times New Roman"/>
          <w:bCs/>
        </w:rPr>
        <w:t>nekretnina upisana u Općinskom sudu u Rijeci,</w:t>
      </w:r>
      <w:r>
        <w:rPr>
          <w:rFonts w:hAnsi="Times New Roman" w:ascii="Times New Roman"/>
          <w:bCs/>
        </w:rPr>
        <w:t xml:space="preserve"> </w:t>
      </w:r>
      <w:r w:rsidRPr="003549FF">
        <w:rPr>
          <w:rFonts w:hAnsi="Times New Roman" w:ascii="Times New Roman"/>
          <w:bCs/>
        </w:rPr>
        <w:t>zemljišnoknjižni odjel Novi Vinodolski, zk.ul. 3016, k.o. Novi, kat. čest. 118, KUĆA U NOVOM</w:t>
      </w:r>
      <w:r>
        <w:rPr>
          <w:rFonts w:hAnsi="Times New Roman" w:ascii="Times New Roman"/>
          <w:bCs/>
        </w:rPr>
        <w:t>,</w:t>
      </w:r>
      <w:r w:rsidRPr="003549FF">
        <w:rPr>
          <w:rFonts w:hAnsi="Times New Roman" w:ascii="Times New Roman"/>
          <w:bCs/>
        </w:rPr>
        <w:t xml:space="preserve"> površine 7 čhv, 25 m2</w:t>
      </w:r>
      <w:r>
        <w:rPr>
          <w:rFonts w:hAnsi="Times New Roman" w:ascii="Times New Roman"/>
          <w:bCs/>
        </w:rPr>
        <w:t>,</w:t>
      </w:r>
    </w:p>
    <w:p w:rsidRDefault="00985150" w:rsidP="00345892" w:rsidR="0098515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namiruju se troškovi stečajnog postupka u izno</w:t>
      </w:r>
      <w:r w:rsidR="00345892">
        <w:rPr>
          <w:rFonts w:hAnsi="Times New Roman" w:ascii="Times New Roman"/>
        </w:rPr>
        <w:t>su od 23.080,00</w:t>
      </w:r>
      <w:r>
        <w:rPr>
          <w:rFonts w:hAnsi="Times New Roman" w:ascii="Times New Roman"/>
        </w:rPr>
        <w:t xml:space="preserve"> kn.</w:t>
      </w:r>
    </w:p>
    <w:p w:rsidRDefault="00985150" w:rsidP="00985150" w:rsidR="00985150">
      <w:pPr>
        <w:jc w:val="both"/>
        <w:rPr>
          <w:rFonts w:hAnsi="Times New Roman" w:ascii="Times New Roman"/>
        </w:rPr>
      </w:pPr>
    </w:p>
    <w:p w:rsidRDefault="00985150" w:rsidP="00985150" w:rsidR="0098515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II. Razlučni vjerovnik </w:t>
      </w:r>
      <w:r w:rsidR="00345892">
        <w:rPr>
          <w:rFonts w:hAnsi="Times New Roman" w:ascii="Times New Roman"/>
        </w:rPr>
        <w:t>Raiffeisenbank Nestelbach-Eggersdorf eGen</w:t>
      </w:r>
      <w:r>
        <w:rPr>
          <w:rFonts w:hAnsi="Times New Roman" w:ascii="Times New Roman"/>
        </w:rPr>
        <w:t>,</w:t>
      </w:r>
      <w:r w:rsidR="00345892">
        <w:rPr>
          <w:rFonts w:hAnsi="Times New Roman" w:ascii="Times New Roman"/>
        </w:rPr>
        <w:t xml:space="preserve"> Republika Austrija, OIB 07399269485</w:t>
      </w:r>
      <w:r>
        <w:rPr>
          <w:rFonts w:hAnsi="Times New Roman" w:ascii="Times New Roman"/>
        </w:rPr>
        <w:t xml:space="preserve">  namiruje se djelomično u odnosu na svoju osiguranu tražbinu za iznos od </w:t>
      </w:r>
      <w:r w:rsidR="00345892">
        <w:rPr>
          <w:rFonts w:hAnsi="Times New Roman" w:ascii="Times New Roman"/>
        </w:rPr>
        <w:t>135.920,00 kn.</w:t>
      </w:r>
    </w:p>
    <w:p w:rsidRDefault="00985150" w:rsidP="00985150" w:rsidR="00985150">
      <w:pPr>
        <w:jc w:val="both"/>
        <w:rPr>
          <w:rFonts w:hAnsi="Times New Roman" w:ascii="Times New Roman"/>
          <w:szCs w:val="24"/>
        </w:rPr>
      </w:pPr>
    </w:p>
    <w:p w:rsidRDefault="00985150" w:rsidP="00985150" w:rsidR="0098515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985150" w:rsidP="00985150" w:rsidR="00985150">
      <w:pPr>
        <w:jc w:val="center"/>
        <w:rPr>
          <w:rFonts w:hAnsi="Times New Roman" w:ascii="Times New Roman"/>
          <w:szCs w:val="24"/>
        </w:rPr>
      </w:pPr>
    </w:p>
    <w:p w:rsidRDefault="00345892" w:rsidP="00985150" w:rsidR="0098515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Gore navedena nekretnina opisana</w:t>
      </w:r>
      <w:r w:rsidR="00985150">
        <w:rPr>
          <w:rFonts w:hAnsi="Times New Roman" w:ascii="Times New Roman"/>
          <w:szCs w:val="24"/>
        </w:rPr>
        <w:t xml:space="preserve"> u točki</w:t>
      </w:r>
      <w:r>
        <w:rPr>
          <w:rFonts w:hAnsi="Times New Roman" w:ascii="Times New Roman"/>
          <w:szCs w:val="24"/>
        </w:rPr>
        <w:t xml:space="preserve"> I. izreke ovog rješenja, činila je</w:t>
      </w:r>
      <w:r w:rsidR="00985150">
        <w:rPr>
          <w:rFonts w:hAnsi="Times New Roman" w:ascii="Times New Roman"/>
          <w:szCs w:val="24"/>
        </w:rPr>
        <w:t xml:space="preserve"> stečajnu masu ovog dužnika</w:t>
      </w:r>
      <w:r>
        <w:rPr>
          <w:rFonts w:hAnsi="Times New Roman" w:ascii="Times New Roman"/>
          <w:szCs w:val="24"/>
        </w:rPr>
        <w:t xml:space="preserve"> pojedinca</w:t>
      </w:r>
      <w:r w:rsidR="00985150">
        <w:rPr>
          <w:rFonts w:hAnsi="Times New Roman" w:ascii="Times New Roman"/>
          <w:szCs w:val="24"/>
        </w:rPr>
        <w:t xml:space="preserve">, a na istima je bilo upisano razlučno pravo. </w:t>
      </w:r>
    </w:p>
    <w:p w:rsidRDefault="00345892" w:rsidP="00985150" w:rsidR="0098515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Predmetna nekretnina prodana je</w:t>
      </w:r>
      <w:r w:rsidR="00985150">
        <w:rPr>
          <w:rFonts w:hAnsi="Times New Roman" w:ascii="Times New Roman"/>
          <w:szCs w:val="24"/>
        </w:rPr>
        <w:t xml:space="preserve"> u stečajnom postupku </w:t>
      </w:r>
      <w:r>
        <w:rPr>
          <w:rFonts w:hAnsi="Times New Roman" w:ascii="Times New Roman"/>
          <w:szCs w:val="24"/>
        </w:rPr>
        <w:t>putem provedene prve javne dražbe</w:t>
      </w:r>
      <w:r w:rsidR="00985150">
        <w:rPr>
          <w:rFonts w:hAnsi="Times New Roman" w:ascii="Times New Roman"/>
          <w:szCs w:val="24"/>
        </w:rPr>
        <w:t xml:space="preserve">, te je prihodovan iznos novčanih sredstava s osnove kupovnina u iznosu od </w:t>
      </w:r>
      <w:r>
        <w:rPr>
          <w:rFonts w:hAnsi="Times New Roman" w:ascii="Times New Roman"/>
          <w:szCs w:val="24"/>
        </w:rPr>
        <w:t>159.000,00</w:t>
      </w:r>
      <w:r w:rsidR="00985150">
        <w:rPr>
          <w:rFonts w:hAnsi="Times New Roman" w:ascii="Times New Roman"/>
          <w:szCs w:val="24"/>
        </w:rPr>
        <w:t xml:space="preserve"> kn.</w:t>
      </w:r>
    </w:p>
    <w:p w:rsidRDefault="00345892" w:rsidP="00985150" w:rsidR="00345892">
      <w:pPr>
        <w:jc w:val="both"/>
        <w:rPr>
          <w:rFonts w:hAnsi="Times New Roman" w:ascii="Times New Roman"/>
          <w:szCs w:val="24"/>
        </w:rPr>
      </w:pPr>
    </w:p>
    <w:p w:rsidRDefault="00985150" w:rsidP="00985150" w:rsidR="00345892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 postignute kupovnine u iznosu od 1</w:t>
      </w:r>
      <w:r w:rsidR="00345892">
        <w:rPr>
          <w:rFonts w:hAnsi="Times New Roman" w:ascii="Times New Roman"/>
          <w:szCs w:val="24"/>
        </w:rPr>
        <w:t>59.000,00</w:t>
      </w:r>
      <w:r>
        <w:rPr>
          <w:rFonts w:hAnsi="Times New Roman" w:ascii="Times New Roman"/>
          <w:szCs w:val="24"/>
        </w:rPr>
        <w:t xml:space="preserve"> kn namiruju se troškovi </w:t>
      </w:r>
      <w:r w:rsidR="00345892">
        <w:rPr>
          <w:rFonts w:hAnsi="Times New Roman" w:ascii="Times New Roman"/>
          <w:szCs w:val="24"/>
        </w:rPr>
        <w:t xml:space="preserve">stečajnog </w:t>
      </w:r>
      <w:r>
        <w:rPr>
          <w:rFonts w:hAnsi="Times New Roman" w:ascii="Times New Roman"/>
          <w:szCs w:val="24"/>
        </w:rPr>
        <w:t xml:space="preserve">postupka u iznosu od </w:t>
      </w:r>
      <w:r w:rsidR="00345892">
        <w:rPr>
          <w:rFonts w:hAnsi="Times New Roman" w:ascii="Times New Roman"/>
          <w:szCs w:val="24"/>
        </w:rPr>
        <w:t xml:space="preserve">23.080,00 kn na temelju čl. 254. st. 2 Stečajnog zakona </w:t>
      </w:r>
      <w:r w:rsidR="009A4BF8">
        <w:rPr>
          <w:rFonts w:hAnsi="Times New Roman" w:ascii="Times New Roman"/>
          <w:szCs w:val="24"/>
        </w:rPr>
        <w:t>(NN 71/15,104/17, dalje SZ)</w:t>
      </w:r>
      <w:r w:rsidR="00345892">
        <w:rPr>
          <w:rFonts w:hAnsi="Times New Roman" w:ascii="Times New Roman"/>
          <w:szCs w:val="24"/>
        </w:rPr>
        <w:t>. Navedeni trošak predstavlja trošak bruto nagrade stečajnom upravitelju.</w:t>
      </w:r>
      <w:r>
        <w:rPr>
          <w:rFonts w:hAnsi="Times New Roman" w:ascii="Times New Roman"/>
          <w:szCs w:val="24"/>
        </w:rPr>
        <w:t xml:space="preserve"> </w:t>
      </w:r>
    </w:p>
    <w:p w:rsidRDefault="00345892" w:rsidP="00985150" w:rsidR="00345892">
      <w:pPr>
        <w:ind w:firstLine="720"/>
        <w:jc w:val="both"/>
        <w:rPr>
          <w:rFonts w:hAnsi="Times New Roman" w:ascii="Times New Roman"/>
          <w:szCs w:val="24"/>
        </w:rPr>
      </w:pPr>
    </w:p>
    <w:p w:rsidRDefault="009A4BF8" w:rsidP="00985150" w:rsidR="00985150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Preostalim iznosom od 135.920,00 kn</w:t>
      </w:r>
      <w:r w:rsidR="00985150">
        <w:rPr>
          <w:rFonts w:hAnsi="Times New Roman" w:ascii="Times New Roman"/>
          <w:szCs w:val="24"/>
        </w:rPr>
        <w:t xml:space="preserve"> kupovnine, namiruje se razlučni vjerovnik </w:t>
      </w:r>
      <w:r>
        <w:rPr>
          <w:rFonts w:hAnsi="Times New Roman" w:ascii="Times New Roman"/>
        </w:rPr>
        <w:t xml:space="preserve">Raiffeisenbank Nestelbach-Eggersdorf eGen, Republika Austrija, OIB 07399269485   </w:t>
      </w:r>
      <w:r w:rsidR="00985150">
        <w:rPr>
          <w:rFonts w:hAnsi="Times New Roman" w:ascii="Times New Roman"/>
          <w:szCs w:val="24"/>
        </w:rPr>
        <w:t>djelomično u odnosu na svoju o</w:t>
      </w:r>
      <w:r>
        <w:rPr>
          <w:rFonts w:hAnsi="Times New Roman" w:ascii="Times New Roman"/>
          <w:szCs w:val="24"/>
        </w:rPr>
        <w:t>siguranu tražbinu,a koja na dan 8</w:t>
      </w:r>
      <w:r w:rsidR="00985150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veljače 2018</w:t>
      </w:r>
      <w:r w:rsidR="00985150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iznosi 387.968,12 kn, a što predstavlja namirenje u iznosu od 28,5438% namirenja u odnosu na ukupno osiguranu tražbinu.</w:t>
      </w:r>
    </w:p>
    <w:p w:rsidRDefault="009A4BF8" w:rsidP="00985150" w:rsidR="009A4BF8">
      <w:pPr>
        <w:ind w:firstLine="720"/>
        <w:jc w:val="both"/>
        <w:rPr>
          <w:rFonts w:hAnsi="Times New Roman" w:ascii="Times New Roman"/>
          <w:szCs w:val="24"/>
        </w:rPr>
      </w:pPr>
    </w:p>
    <w:p w:rsidRDefault="00985150" w:rsidP="00985150" w:rsidR="00985150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Slijedom svega iznesenoga, te na temelju čl. 253 i čl. 254 </w:t>
      </w:r>
      <w:r w:rsidR="009A4BF8">
        <w:rPr>
          <w:rFonts w:hAnsi="Times New Roman" w:ascii="Times New Roman"/>
          <w:szCs w:val="24"/>
        </w:rPr>
        <w:t>SZ-a</w:t>
      </w:r>
      <w:r>
        <w:rPr>
          <w:rFonts w:hAnsi="Times New Roman" w:ascii="Times New Roman"/>
          <w:szCs w:val="24"/>
        </w:rPr>
        <w:t xml:space="preserve"> doneseno je ovo rješenje. </w:t>
      </w:r>
    </w:p>
    <w:p w:rsidRDefault="009A4BF8" w:rsidP="00985150" w:rsidR="009A4BF8">
      <w:pPr>
        <w:jc w:val="center"/>
        <w:rPr>
          <w:rFonts w:hAnsi="Times New Roman" w:ascii="Times New Roman"/>
          <w:szCs w:val="24"/>
        </w:rPr>
      </w:pPr>
    </w:p>
    <w:p w:rsidRDefault="009A4BF8" w:rsidP="00985150" w:rsidR="0098515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Zagrebu, 14</w:t>
      </w:r>
      <w:r w:rsidR="00985150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veljače 2018</w:t>
      </w:r>
      <w:r w:rsidR="00985150">
        <w:rPr>
          <w:rFonts w:hAnsi="Times New Roman" w:ascii="Times New Roman"/>
          <w:szCs w:val="24"/>
        </w:rPr>
        <w:t>.</w:t>
      </w:r>
    </w:p>
    <w:p w:rsidRDefault="00985150" w:rsidP="00985150" w:rsidR="00985150">
      <w:pPr>
        <w:jc w:val="center"/>
        <w:rPr>
          <w:rFonts w:hAnsi="Times New Roman" w:ascii="Times New Roman"/>
          <w:szCs w:val="24"/>
        </w:rPr>
      </w:pPr>
    </w:p>
    <w:p w:rsidRDefault="00985150" w:rsidP="00985150" w:rsidR="0098515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9A4BF8">
        <w:rPr>
          <w:rFonts w:hAnsi="Times New Roman" w:ascii="Times New Roman"/>
          <w:szCs w:val="24"/>
        </w:rPr>
        <w:t xml:space="preserve">     SUDAC:</w:t>
      </w:r>
    </w:p>
    <w:p w:rsidRDefault="0011440A" w:rsidP="00985150" w:rsidR="0098515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9A4BF8">
        <w:rPr>
          <w:rFonts w:hAnsi="Times New Roman" w:ascii="Times New Roman"/>
          <w:szCs w:val="24"/>
        </w:rPr>
        <w:t>LUCIJA BUTIGAN</w:t>
      </w:r>
      <w:r>
        <w:rPr>
          <w:rFonts w:hAnsi="Times New Roman" w:ascii="Times New Roman"/>
          <w:szCs w:val="24"/>
        </w:rPr>
        <w:t>,v.r.</w:t>
      </w:r>
      <w:r w:rsidR="009A4BF8">
        <w:rPr>
          <w:rFonts w:hAnsi="Times New Roman" w:ascii="Times New Roman"/>
          <w:szCs w:val="24"/>
        </w:rPr>
        <w:t xml:space="preserve"> </w:t>
      </w:r>
    </w:p>
    <w:p w:rsidRDefault="00985150" w:rsidP="00985150" w:rsidR="00985150">
      <w:pPr>
        <w:ind w:firstLine="720" w:left="2160"/>
        <w:jc w:val="right"/>
        <w:rPr>
          <w:rFonts w:hAnsi="Times New Roman" w:ascii="Times New Roman"/>
          <w:szCs w:val="24"/>
        </w:rPr>
      </w:pPr>
    </w:p>
    <w:p w:rsidRDefault="00985150" w:rsidP="00985150" w:rsidR="0098515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985150" w:rsidP="00985150" w:rsidR="00985150">
      <w:pPr>
        <w:pStyle w:val="Tijeloteksta"/>
        <w:rPr>
          <w:rFonts w:cs="Times New Roman"/>
          <w:szCs w:val="24"/>
        </w:rPr>
      </w:pPr>
      <w:r>
        <w:rPr>
          <w:rFonts w:cs="Times New Roman"/>
          <w:szCs w:val="24"/>
        </w:rPr>
        <w:t>Protiv ovog rješenja žalba se može podnijeti u roku osam dana od dana primitka rješenja putem ovog suda za Visoki trgovački sud Republike Hrvatske.</w:t>
      </w:r>
    </w:p>
    <w:p w:rsidRDefault="00985150" w:rsidP="00985150" w:rsidR="00985150">
      <w:pPr>
        <w:rPr>
          <w:rFonts w:hAnsi="Times New Roman" w:ascii="Times New Roman"/>
          <w:szCs w:val="24"/>
        </w:rPr>
      </w:pPr>
    </w:p>
    <w:p w:rsidRDefault="00985150" w:rsidP="00985150" w:rsidR="0098515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11440A" w:rsidP="0011440A" w:rsidR="0011440A" w:rsidRPr="0011440A">
      <w:pPr>
        <w:ind w:left="4956"/>
        <w:rPr>
          <w:rFonts w:hAnsi="Times New Roman" w:ascii="Times New Roman"/>
        </w:rPr>
      </w:pPr>
      <w:r w:rsidRPr="0011440A">
        <w:rPr>
          <w:rFonts w:hAnsi="Times New Roman" w:ascii="Times New Roman"/>
        </w:rPr>
        <w:t>Za točnost otpravka-ovlašteni službenik</w:t>
      </w:r>
    </w:p>
    <w:p w:rsidRDefault="0011440A" w:rsidP="0011440A" w:rsidR="0011440A" w:rsidRPr="0011440A">
      <w:pPr>
        <w:ind w:left="4956"/>
        <w:rPr>
          <w:rFonts w:hAnsi="Times New Roman" w:ascii="Times New Roman"/>
        </w:rPr>
      </w:pPr>
      <w:r w:rsidRPr="0011440A">
        <w:rPr>
          <w:rFonts w:hAnsi="Times New Roman" w:ascii="Times New Roman"/>
        </w:rPr>
        <w:tab/>
        <w:t xml:space="preserve">   Monika Grbac</w:t>
      </w:r>
    </w:p>
    <w:p w:rsidRDefault="00985150" w:rsidP="00985150" w:rsidR="00985150">
      <w:pPr>
        <w:rPr>
          <w:rFonts w:hAnsi="Times New Roman" w:ascii="Times New Roman"/>
          <w:szCs w:val="24"/>
        </w:rPr>
      </w:pPr>
    </w:p>
    <w:p w:rsidRDefault="00985150" w:rsidP="00985150" w:rsidR="00985150">
      <w:pPr>
        <w:rPr>
          <w:rFonts w:hAnsi="Times New Roman" w:ascii="Times New Roman"/>
          <w:szCs w:val="24"/>
        </w:rPr>
      </w:pPr>
    </w:p>
    <w:p w:rsidRDefault="00985150" w:rsidP="00985150" w:rsidR="00985150">
      <w:pPr>
        <w:rPr>
          <w:rFonts w:hAnsi="Times New Roman" w:ascii="Times New Roman"/>
          <w:szCs w:val="24"/>
        </w:rPr>
      </w:pPr>
    </w:p>
    <w:p w:rsidRDefault="00985150" w:rsidP="00985150" w:rsidR="00985150">
      <w:pPr>
        <w:rPr>
          <w:rFonts w:hAnsi="Times New Roman" w:ascii="Times New Roman"/>
          <w:szCs w:val="24"/>
        </w:rPr>
      </w:pPr>
    </w:p>
    <w:p w:rsidRDefault="00985150" w:rsidP="00985150" w:rsidR="00985150">
      <w:pPr>
        <w:rPr>
          <w:rFonts w:hAnsi="Times New Roman" w:ascii="Times New Roman"/>
          <w:szCs w:val="24"/>
        </w:rPr>
      </w:pPr>
    </w:p>
    <w:p w:rsidRDefault="00985150" w:rsidP="00985150" w:rsidR="00985150">
      <w:pPr>
        <w:rPr>
          <w:rFonts w:hAnsi="Times New Roman" w:ascii="Times New Roman"/>
          <w:szCs w:val="24"/>
        </w:rPr>
      </w:pPr>
    </w:p>
    <w:p w:rsidRDefault="00985150" w:rsidP="00985150" w:rsidR="00985150">
      <w:pPr>
        <w:rPr>
          <w:rFonts w:hAnsi="Times New Roman" w:ascii="Times New Roman"/>
          <w:szCs w:val="24"/>
        </w:rPr>
      </w:pPr>
    </w:p>
    <w:p w:rsidRDefault="00985150" w:rsidP="00985150" w:rsidR="00985150">
      <w:pPr>
        <w:rPr>
          <w:rFonts w:hAnsi="Times New Roman" w:ascii="Times New Roman"/>
          <w:szCs w:val="24"/>
        </w:rPr>
      </w:pPr>
    </w:p>
    <w:p w:rsidRDefault="002B4A0D" w:rsidR="002B4A0D"/>
    <w:sectPr w:rsidSect="00345892" w:rsidR="002B4A0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5892" w:rsidP="00345892" w:rsidR="00345892">
      <w:r>
        <w:separator/>
      </w:r>
    </w:p>
  </w:endnote>
  <w:endnote w:id="0" w:type="continuationSeparator">
    <w:p w:rsidRDefault="00345892" w:rsidP="00345892" w:rsidR="00345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5892" w:rsidP="00345892" w:rsidR="00345892">
      <w:r>
        <w:separator/>
      </w:r>
    </w:p>
  </w:footnote>
  <w:footnote w:id="0" w:type="continuationSeparator">
    <w:p w:rsidRDefault="00345892" w:rsidP="00345892" w:rsidR="00345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30134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345892" w:rsidP="00345892" w:rsidR="00345892" w:rsidRPr="00345892">
        <w:pPr>
          <w:pStyle w:val="Zaglavlje"/>
          <w:ind w:firstLine="4248"/>
          <w:jc w:val="center"/>
          <w:rPr>
            <w:rFonts w:hAnsi="Times New Roman" w:ascii="Times New Roman"/>
          </w:rPr>
        </w:pPr>
        <w:r w:rsidRPr="00345892">
          <w:rPr>
            <w:rFonts w:hAnsi="Times New Roman" w:ascii="Times New Roman"/>
          </w:rPr>
          <w:fldChar w:fldCharType="begin"/>
        </w:r>
        <w:r w:rsidRPr="00345892">
          <w:rPr>
            <w:rFonts w:hAnsi="Times New Roman" w:ascii="Times New Roman"/>
          </w:rPr>
          <w:instrText>PAGE   \* MERGEFORMAT</w:instrText>
        </w:r>
        <w:r w:rsidRPr="00345892">
          <w:rPr>
            <w:rFonts w:hAnsi="Times New Roman" w:ascii="Times New Roman"/>
          </w:rPr>
          <w:fldChar w:fldCharType="separate"/>
        </w:r>
        <w:r w:rsidR="0011440A">
          <w:rPr>
            <w:rFonts w:hAnsi="Times New Roman" w:ascii="Times New Roman"/>
            <w:noProof/>
          </w:rPr>
          <w:t>2</w:t>
        </w:r>
        <w:r w:rsidRPr="00345892">
          <w:rPr>
            <w:rFonts w:hAnsi="Times New Roman" w:ascii="Times New Roman"/>
          </w:rPr>
          <w:fldChar w:fldCharType="end"/>
        </w:r>
        <w:r w:rsidRPr="00345892">
          <w:rPr>
            <w:rFonts w:hAnsi="Times New Roman" w:ascii="Times New Roman"/>
          </w:rPr>
          <w:t xml:space="preserve"> </w:t>
        </w:r>
        <w:r w:rsidRPr="00345892">
          <w:rPr>
            <w:rFonts w:hAnsi="Times New Roman" w:ascii="Times New Roman"/>
          </w:rPr>
          <w:tab/>
        </w:r>
        <w:r w:rsidRPr="00345892">
          <w:rPr>
            <w:rFonts w:hAnsi="Times New Roman" w:ascii="Times New Roman"/>
          </w:rPr>
          <w:tab/>
          <w:t>20. St-511/14</w:t>
        </w:r>
      </w:p>
    </w:sdtContent>
  </w:sdt>
  <w:p w:rsidRDefault="00345892" w:rsidR="0034589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6E3525"/>
    <w:multiLevelType w:val="hybridMultilevel"/>
    <w:tmpl w:val="24DEDF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E44241"/>
    <w:multiLevelType w:val="hybridMultilevel"/>
    <w:tmpl w:val="71F405AC"/>
    <w:lvl w:tplc="7B9206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5150"/>
    <w:rsid w:val="0011440A"/>
    <w:rsid w:val="001A7FED"/>
    <w:rsid w:val="002B4A0D"/>
    <w:rsid w:val="00345892"/>
    <w:rsid w:val="00985150"/>
    <w:rsid w:val="009A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5150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985150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985150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985150"/>
    <w:rPr>
      <w:rFonts w:cs="Times New Roman"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51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515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458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45892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89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45892"/>
    <w:rPr>
      <w:rFonts w:cs="Times New Roman" w:eastAsia="Times New Roman" w:hAnsi="Arial" w:ascii="Arial"/>
      <w:szCs w:val="20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345892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345892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345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44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440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440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440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440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5150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985150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985150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985150"/>
    <w:rPr>
      <w:rFonts w:ascii="Arial" w:cs="Times New Roman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51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515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458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45892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89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45892"/>
    <w:rPr>
      <w:rFonts w:ascii="Arial" w:cs="Times New Roman" w:eastAsia="Times New Roman" w:hAnsi="Arial"/>
      <w:szCs w:val="20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345892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345892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345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44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440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440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440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440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324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</izvorni_sadrzaj>
    <derivirana_varijabla naziv="DomainObject.Predmet.Broj_1">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2014.</izvorni_sadrzaj>
    <derivirana_varijabla naziv="DomainObject.Predmet.DatumOsnivanja_1">7.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St-511/2014</izvorni_sadrzaj>
    <derivirana_varijabla naziv="DomainObject.Predmet.OznakaBroj_1">St-511/2014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Vlado Belošević</izvorni_sadrzaj>
    <derivirana_varijabla naziv="DomainObject.Predmet.ProtustrankaFormated_1">  Vlado Belošević</derivirana_varijabla>
  </DomainObject.Predmet.ProtustrankaFormated>
  <DomainObject.Predmet.ProtustrankaFormatedOIB>
    <izvorni_sadrzaj>  Vlado Belošević, OIB 58241058075</izvorni_sadrzaj>
    <derivirana_varijabla naziv="DomainObject.Predmet.ProtustrankaFormatedOIB_1">  Vlado Belošević, OIB 58241058075</derivirana_varijabla>
  </DomainObject.Predmet.ProtustrankaFormatedOIB>
  <DomainObject.Predmet.ProtustrankaFormatedWithAdress>
    <izvorni_sadrzaj> Vlado Belošević, Mala Erpenja 106, 49217 Mala Erpenja</izvorni_sadrzaj>
    <derivirana_varijabla naziv="DomainObject.Predmet.ProtustrankaFormatedWithAdress_1"> Vlado Belošević, Mala Erpenja 106, 49217 Mala Erpenja</derivirana_varijabla>
  </DomainObject.Predmet.ProtustrankaFormatedWithAdress>
  <DomainObject.Predmet.ProtustrankaFormatedWithAdressOIB>
    <izvorni_sadrzaj> Vlado Belošević, OIB 58241058075, Mala Erpenja 106, 49217 Mala Erpenja</izvorni_sadrzaj>
    <derivirana_varijabla naziv="DomainObject.Predmet.ProtustrankaFormatedWithAdressOIB_1"> Vlado Belošević, OIB 58241058075, Mala Erpenja 106, 49217 Mala Erpenja</derivirana_varijabla>
  </DomainObject.Predmet.ProtustrankaFormatedWithAdressOIB>
  <DomainObject.Predmet.ProtustrankaWithAdress>
    <izvorni_sadrzaj>Vlado Belošević Mala Erpenja 106, 49217 Mala Erpenja</izvorni_sadrzaj>
    <derivirana_varijabla naziv="DomainObject.Predmet.ProtustrankaWithAdress_1">Vlado Belošević Mala Erpenja 106, 49217 Mala Erpenja</derivirana_varijabla>
  </DomainObject.Predmet.ProtustrankaWithAdress>
  <DomainObject.Predmet.ProtustrankaWithAdressOIB>
    <izvorni_sadrzaj>Vlado Belošević, OIB 58241058075, Mala Erpenja 106, 49217 Mala Erpenja</izvorni_sadrzaj>
    <derivirana_varijabla naziv="DomainObject.Predmet.ProtustrankaWithAdressOIB_1">Vlado Belošević, OIB 58241058075, Mala Erpenja 106, 49217 Mala Erpenja</derivirana_varijabla>
  </DomainObject.Predmet.ProtustrankaWithAdressOIB>
  <DomainObject.Predmet.ProtustrankaNazivFormated>
    <izvorni_sadrzaj>Vlado Belošević</izvorni_sadrzaj>
    <derivirana_varijabla naziv="DomainObject.Predmet.ProtustrankaNazivFormated_1">Vlado Belošević</derivirana_varijabla>
  </DomainObject.Predmet.ProtustrankaNazivFormated>
  <DomainObject.Predmet.ProtustrankaNazivFormatedOIB>
    <izvorni_sadrzaj>Vlado Belošević, OIB 58241058075</izvorni_sadrzaj>
    <derivirana_varijabla naziv="DomainObject.Predmet.ProtustrankaNazivFormatedOIB_1">Vlado Belošević, OIB 58241058075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Nikola Vešligaj</izvorni_sadrzaj>
    <derivirana_varijabla naziv="DomainObject.Predmet.StrankaFormated_1">  FINA Regionalni centar Zagreb; Nikola Vešligaj</derivirana_varijabla>
  </DomainObject.Predmet.StrankaFormated>
  <DomainObject.Predmet.StrankaFormatedOIB>
    <izvorni_sadrzaj>  FINA Regionalni centar Zagreb, OIB 85821130368; Nikola Vešligaj, OIB 64151909527</izvorni_sadrzaj>
    <derivirana_varijabla naziv="DomainObject.Predmet.StrankaFormatedOIB_1">  FINA Regionalni centar Zagreb, OIB 85821130368; Nikola Vešligaj, OIB 64151909527</derivirana_varijabla>
  </DomainObject.Predmet.StrankaFormatedOIB>
  <DomainObject.Predmet.StrankaFormatedWithAdress>
    <izvorni_sadrzaj> FINA Regionalni centar Zagreb, Ilica 307, 10000 Zagreb; Nikola Vešligaj, Bribirska Ulica 20, 10000 Zagreb</izvorni_sadrzaj>
    <derivirana_varijabla naziv="DomainObject.Predmet.StrankaFormatedWithAdress_1"> FINA Regionalni centar Zagreb, Ilica 307, 10000 Zagreb; Nikola Vešligaj, Bribirska Ulica 20, 10000 Zagreb</derivirana_varijabla>
  </DomainObject.Predmet.StrankaFormatedWithAdress>
  <DomainObject.Predmet.StrankaFormatedWithAdressOIB>
    <izvorni_sadrzaj> FINA Regionalni centar Zagreb, OIB 85821130368, Ilica 307, 10000 Zagreb; Nikola Vešligaj, OIB 64151909527, Bribirska Ulica 20, 10000 Zagreb</izvorni_sadrzaj>
    <derivirana_varijabla naziv="DomainObject.Predmet.StrankaFormatedWithAdressOIB_1"> FINA Regionalni centar Zagreb, OIB 85821130368, Ilica 307, 10000 Zagreb; Nikola Vešligaj, OIB 64151909527, Bribirska Ulica 20, 10000 Zagreb</derivirana_varijabla>
  </DomainObject.Predmet.StrankaFormatedWithAdressOIB>
  <DomainObject.Predmet.StrankaWithAdress>
    <izvorni_sadrzaj>FINA Regionalni centar Zagreb Ilica 307,10000 Zagreb,Nikola Vešligaj Bribirska Ulica 20,10000 Zagreb</izvorni_sadrzaj>
    <derivirana_varijabla naziv="DomainObject.Predmet.StrankaWithAdress_1">FINA Regionalni centar Zagreb Ilica 307,10000 Zagreb,Nikola Vešligaj Bribirska Ulica 20,10000 Zagreb</derivirana_varijabla>
  </DomainObject.Predmet.StrankaWithAdress>
  <DomainObject.Predmet.StrankaWithAdressOIB>
    <izvorni_sadrzaj>FINA Regionalni centar Zagreb, OIB 85821130368, Ilica 307,10000 Zagreb,Nikola Vešligaj, OIB 64151909527, Bribirska Ulica 20,10000 Zagreb</izvorni_sadrzaj>
    <derivirana_varijabla naziv="DomainObject.Predmet.StrankaWithAdressOIB_1">FINA Regionalni centar Zagreb, OIB 85821130368, Ilica 307,10000 Zagreb,Nikola Vešligaj, OIB 64151909527, Bribirska Ulica 20,10000 Zagreb</derivirana_varijabla>
  </DomainObject.Predmet.StrankaWithAdressOIB>
  <DomainObject.Predmet.StrankaNazivFormated>
    <izvorni_sadrzaj>FINA Regionalni centar Zagreb,Nikola Vešligaj</izvorni_sadrzaj>
    <derivirana_varijabla naziv="DomainObject.Predmet.StrankaNazivFormated_1">FINA Regionalni centar Zagreb,Nikola Vešligaj</derivirana_varijabla>
  </DomainObject.Predmet.StrankaNazivFormated>
  <DomainObject.Predmet.StrankaNazivFormatedOIB>
    <izvorni_sadrzaj>FINA Regionalni centar Zagreb, OIB 85821130368,Nikola Vešligaj, OIB 64151909527</izvorni_sadrzaj>
    <derivirana_varijabla naziv="DomainObject.Predmet.StrankaNazivFormatedOIB_1">FINA Regionalni centar Zagreb, OIB 85821130368,Nikola Vešligaj, OIB 64151909527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Nikola Vešligaj</item>
    </izvorni_sadrzaj>
    <derivirana_varijabla naziv="DomainObject.Predmet.StrankaListFormated_1">
      <item>FINA Regionalni centar Zagreb</item>
      <item>Nikola Vešligaj</item>
    </derivirana_varijabla>
  </DomainObject.Predmet.StrankaListFormated>
  <DomainObject.Predmet.StrankaListFormatedOIB>
    <izvorni_sadrzaj>
      <item>FINA Regionalni centar Zagreb, OIB 85821130368</item>
      <item>Nikola Vešligaj, OIB 64151909527</item>
    </izvorni_sadrzaj>
    <derivirana_varijabla naziv="DomainObject.Predmet.StrankaListFormatedOIB_1">
      <item>FINA Regionalni centar Zagreb, OIB 85821130368</item>
      <item>Nikola Vešligaj, OIB 64151909527</item>
    </derivirana_varijabla>
  </DomainObject.Predmet.StrankaListFormatedOIB>
  <DomainObject.Predmet.StrankaListFormatedWithAdress>
    <izvorni_sadrzaj>
      <item>FINA Regionalni centar Zagreb, Ilica 307, 10000 Zagreb</item>
      <item>Nikola Vešligaj, Bribirska Ulica 20, 10000 Zagreb</item>
    </izvorni_sadrzaj>
    <derivirana_varijabla naziv="DomainObject.Predmet.StrankaListFormatedWithAdress_1">
      <item>FINA Regionalni centar Zagreb, Ilica 307, 10000 Zagreb</item>
      <item>Nikola Vešligaj, Bribirska Ulica 20,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  <item>Nikola Vešligaj, OIB 64151909527, Bribirska Ulica 20, 10000 Zagreb</item>
    </izvorni_sadrzaj>
    <derivirana_varijabla naziv="DomainObject.Predmet.StrankaListFormatedWithAdressOIB_1">
      <item>FINA Regionalni centar Zagreb, OIB 85821130368, Ilica 307, 10000 Zagreb</item>
      <item>Nikola Vešligaj, OIB 64151909527, Bribirska Ulica 20, 10000 Zagreb</item>
    </derivirana_varijabla>
  </DomainObject.Predmet.StrankaListFormatedWithAdressOIB>
  <DomainObject.Predmet.StrankaListNazivFormated>
    <izvorni_sadrzaj>
      <item>FINA Regionalni centar Zagreb</item>
      <item>Nikola Vešligaj</item>
    </izvorni_sadrzaj>
    <derivirana_varijabla naziv="DomainObject.Predmet.StrankaListNazivFormated_1">
      <item>FINA Regionalni centar Zagreb</item>
      <item>Nikola Vešligaj</item>
    </derivirana_varijabla>
  </DomainObject.Predmet.StrankaListNazivFormated>
  <DomainObject.Predmet.StrankaListNazivFormatedOIB>
    <izvorni_sadrzaj>
      <item>FINA Regionalni centar Zagreb, OIB 85821130368</item>
      <item>Nikola Vešligaj, OIB 64151909527</item>
    </izvorni_sadrzaj>
    <derivirana_varijabla naziv="DomainObject.Predmet.StrankaListNazivFormatedOIB_1">
      <item>FINA Regionalni centar Zagreb, OIB 85821130368</item>
      <item>Nikola Vešligaj, OIB 64151909527</item>
    </derivirana_varijabla>
  </DomainObject.Predmet.StrankaListNazivFormatedOIB>
  <DomainObject.Predmet.ProtuStrankaListFormated>
    <izvorni_sadrzaj>
      <item>Vlado Belošević</item>
    </izvorni_sadrzaj>
    <derivirana_varijabla naziv="DomainObject.Predmet.ProtuStrankaListFormated_1">
      <item>Vlado Belošević</item>
    </derivirana_varijabla>
  </DomainObject.Predmet.ProtuStrankaListFormated>
  <DomainObject.Predmet.ProtuStrankaListFormatedOIB>
    <izvorni_sadrzaj>
      <item>Vlado Belošević, OIB 58241058075</item>
    </izvorni_sadrzaj>
    <derivirana_varijabla naziv="DomainObject.Predmet.ProtuStrankaListFormatedOIB_1">
      <item>Vlado Belošević, OIB 58241058075</item>
    </derivirana_varijabla>
  </DomainObject.Predmet.ProtuStrankaListFormatedOIB>
  <DomainObject.Predmet.ProtuStrankaListFormatedWithAdress>
    <izvorni_sadrzaj>
      <item>Vlado Belošević, Mala Erpenja 106, 49217 Mala Erpenja</item>
    </izvorni_sadrzaj>
    <derivirana_varijabla naziv="DomainObject.Predmet.ProtuStrankaListFormatedWithAdress_1">
      <item>Vlado Belošević, Mala Erpenja 106, 49217 Mala Erpenja</item>
    </derivirana_varijabla>
  </DomainObject.Predmet.ProtuStrankaListFormatedWithAdress>
  <DomainObject.Predmet.ProtuStrankaListFormatedWithAdressOIB>
    <izvorni_sadrzaj>
      <item>Vlado Belošević, OIB 58241058075, Mala Erpenja 106, 49217 Mala Erpenja</item>
    </izvorni_sadrzaj>
    <derivirana_varijabla naziv="DomainObject.Predmet.ProtuStrankaListFormatedWithAdressOIB_1">
      <item>Vlado Belošević, OIB 58241058075, Mala Erpenja 106, 49217 Mala Erpenja</item>
    </derivirana_varijabla>
  </DomainObject.Predmet.ProtuStrankaListFormatedWithAdressOIB>
  <DomainObject.Predmet.ProtuStrankaListNazivFormated>
    <izvorni_sadrzaj>
      <item>Vlado Belošević</item>
    </izvorni_sadrzaj>
    <derivirana_varijabla naziv="DomainObject.Predmet.ProtuStrankaListNazivFormated_1">
      <item>Vlado Belošević</item>
    </derivirana_varijabla>
  </DomainObject.Predmet.ProtuStrankaListNazivFormated>
  <DomainObject.Predmet.ProtuStrankaListNazivFormatedOIB>
    <izvorni_sadrzaj>
      <item>Vlado Belošević, OIB 58241058075</item>
    </izvorni_sadrzaj>
    <derivirana_varijabla naziv="DomainObject.Predmet.ProtuStrankaListNazivFormatedOIB_1">
      <item>Vlado Belošević, OIB 58241058075</item>
    </derivirana_varijabla>
  </DomainObject.Predmet.ProtuStrankaListNazivFormatedOIB>
  <DomainObject.Predmet.OstaliListFormated>
    <izvorni_sadrzaj>
      <item>Ante Dragičević</item>
      <item>raiffeisenbank nestelbach-st.marein-lassnitzhohe egen</item>
      <item>ŽDO-GRAĐANSKO UPRAVNI ODJEL</item>
      <item>Odvjetničko društvo Borić &amp; partneri društvo s ograničenom odgovornošću</item>
    </izvorni_sadrzaj>
    <derivirana_varijabla naziv="DomainObject.Predmet.OstaliListFormated_1">
      <item>Ante Dragičević</item>
      <item>raiffeisenbank nestelbach-st.marein-lassnitzhohe egen</item>
      <item>ŽDO-GRAĐANSKO UPRAVNI ODJEL</item>
      <item>Odvjetničko društvo Borić &amp; partneri društvo s ograničenom odgovornošću</item>
    </derivirana_varijabla>
  </DomainObject.Predmet.OstaliListFormated>
  <DomainObject.Predmet.OstaliListFormatedOIB>
    <izvorni_sadrzaj>
      <item>Ante Dragičević, OIB 74126068971</item>
      <item>raiffeisenbank nestelbach-st.marein-lassnitzhohe egen, OIB 77217932914</item>
      <item>ŽDO-GRAĐANSKO UPRAVNI ODJEL</item>
      <item>Odvjetničko društvo Borić &amp; partneri društvo s ograničenom odgovornošću, OIB 75819777315</item>
    </izvorni_sadrzaj>
    <derivirana_varijabla naziv="DomainObject.Predmet.OstaliListFormatedOIB_1">
      <item>Ante Dragičević, OIB 74126068971</item>
      <item>raiffeisenbank nestelbach-st.marein-lassnitzhohe egen, OIB 77217932914</item>
      <item>ŽDO-GRAĐANSKO UPRAVNI ODJEL</item>
      <item>Odvjetničko društvo Borić &amp; partneri društvo s ograničenom odgovornošću, OIB 75819777315</item>
    </derivirana_varijabla>
  </DomainObject.Predmet.OstaliListFormatedOIB>
  <DomainObject.Predmet.OstaliListFormatedWithAdress>
    <izvorni_sadrzaj>
      <item>Ante Dragičević, ZADARSKA 77, 10000 Zagreb</item>
      <item>raiffeisenbank nestelbach-st.marein-lassnitzhohe egen, dorfplatz 2, Nestelbachbei Graz</item>
      <item>ŽDO-GRAĐANSKO UPRAVNI ODJEL</item>
      <item>Odvjetničko društvo Borić &amp; partneri društvo s ograničenom odgovornošću, Josipa Marohnića 1, 10000 Zagreb</item>
    </izvorni_sadrzaj>
    <derivirana_varijabla naziv="DomainObject.Predmet.OstaliListFormatedWithAdress_1">
      <item>Ante Dragičević, ZADARSKA 77, 10000 Zagreb</item>
      <item>raiffeisenbank nestelbach-st.marein-lassnitzhohe egen, dorfplatz 2, Nestelbachbei Graz</item>
      <item>ŽDO-GRAĐANSKO UPRAVNI ODJEL</item>
      <item>Odvjetničko društvo Borić &amp; partneri društvo s ograničenom odgovornošću, Josipa Marohnića 1, 10000 Zagreb</item>
    </derivirana_varijabla>
  </DomainObject.Predmet.OstaliListFormatedWithAdress>
  <DomainObject.Predmet.OstaliListFormatedWithAdressOIB>
    <izvorni_sadrzaj>
      <item>Ante Dragičević, OIB 74126068971, ZADARSKA 77, 10000 Zagreb</item>
      <item>raiffeisenbank nestelbach-st.marein-lassnitzhohe egen, OIB 77217932914, dorfplatz 2, Nestelbachbei Graz</item>
      <item>ŽDO-GRAĐANSKO UPRAVNI ODJEL</item>
      <item>Odvjetničko društvo Borić &amp; partneri društvo s ograničenom odgovornošću, OIB 75819777315, Josipa Marohnića 1, 10000 Zagreb</item>
    </izvorni_sadrzaj>
    <derivirana_varijabla naziv="DomainObject.Predmet.OstaliListFormatedWithAdressOIB_1">
      <item>Ante Dragičević, OIB 74126068971, ZADARSKA 77, 10000 Zagreb</item>
      <item>raiffeisenbank nestelbach-st.marein-lassnitzhohe egen, OIB 77217932914, dorfplatz 2, Nestelbachbei Graz</item>
      <item>ŽDO-GRAĐANSKO UPRAVNI ODJEL</item>
      <item>Odvjetničko društvo Borić &amp; partneri društvo s ograničenom odgovornošću, OIB 75819777315, Josipa Marohnića 1, 10000 Zagreb</item>
    </derivirana_varijabla>
  </DomainObject.Predmet.OstaliListFormatedWithAdressOIB>
  <DomainObject.Predmet.OstaliListNazivFormated>
    <izvorni_sadrzaj>
      <item>Ante Dragičević</item>
      <item>raiffeisenbank nestelbach-st.marein-lassnitzhohe egen</item>
      <item>ŽDO-GRAĐANSKO UPRAVNI ODJEL</item>
      <item>Odvjetničko društvo Borić &amp; partneri društvo s ograničenom odgovornošću</item>
    </izvorni_sadrzaj>
    <derivirana_varijabla naziv="DomainObject.Predmet.OstaliListNazivFormated_1">
      <item>Ante Dragičević</item>
      <item>raiffeisenbank nestelbach-st.marein-lassnitzhohe egen</item>
      <item>ŽDO-GRAĐANSKO UPRAVNI ODJEL</item>
      <item>Odvjetničko društvo Borić &amp; partneri društvo s ograničenom odgovornošću</item>
    </derivirana_varijabla>
  </DomainObject.Predmet.OstaliListNazivFormated>
  <DomainObject.Predmet.OstaliListNazivFormatedOIB>
    <izvorni_sadrzaj>
      <item>Ante Dragičević, OIB 74126068971</item>
      <item>raiffeisenbank nestelbach-st.marein-lassnitzhohe egen, OIB 77217932914</item>
      <item>ŽDO-GRAĐANSKO UPRAVNI ODJEL</item>
      <item>Odvjetničko društvo Borić &amp; partneri društvo s ograničenom odgovornošću, OIB 75819777315</item>
    </izvorni_sadrzaj>
    <derivirana_varijabla naziv="DomainObject.Predmet.OstaliListNazivFormatedOIB_1">
      <item>Ante Dragičević, OIB 74126068971</item>
      <item>raiffeisenbank nestelbach-st.marein-lassnitzhohe egen, OIB 77217932914</item>
      <item>ŽDO-GRAĐANSKO UPRAVNI ODJEL</item>
      <item>Odvjetničko društvo Borić &amp; partneri društvo s ograničenom odgovornošću, OIB 75819777315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Vlado Belošević</izvorni_sadrzaj>
    <derivirana_varijabla naziv="DomainObject.Predmet.ProtustrankaIDrugi_1">Vlado Belošević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Vlado Belošević, OIB 58241058075, Mala Erpenja 106, 49217 Mala Erpenja</izvorni_sadrzaj>
    <derivirana_varijabla naziv="DomainObject.Predmet.ProtustrankaIDrugiAdressOIB_1">Vlado Belošević, OIB 58241058075, Mala Erpenja 106, 49217 Mala Erpenja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Vlado Belošević</item>
      <item>Ante Dragičević</item>
      <item>raiffeisenbank nestelbach-st.marein-lassnitzhohe egen</item>
      <item>ŽDO-GRAĐANSKO UPRAVNI ODJEL</item>
      <item>Nikola Vešligaj</item>
      <item>Odvjetničko društvo Borić &amp; partneri društvo s ograničenom odgovornošću</item>
    </izvorni_sadrzaj>
    <derivirana_varijabla naziv="DomainObject.Predmet.SudioniciListNaziv_1">
      <item>FINA Regionalni centar Zagreb</item>
      <item>Vlado Belošević</item>
      <item>Ante Dragičević</item>
      <item>raiffeisenbank nestelbach-st.marein-lassnitzhohe egen</item>
      <item>ŽDO-GRAĐANSKO UPRAVNI ODJEL</item>
      <item>Nikola Vešligaj</item>
      <item>Odvjetničko društvo Borić &amp; partneri društvo s ograničenom odgovornošću</item>
    </derivirana_varijabla>
  </DomainObject.Predmet.SudioniciListNaziv>
  <DomainObject.Predmet.SudioniciListAdressOIB>
    <izvorni_sadrzaj>
      <item>FINA Regionalni centar Zagreb, OIB 85821130368, Ilica 307,10000 Zagreb</item>
      <item>Vlado Belošević, OIB 58241058075, Mala Erpenja 106,49217 Mala Erpenja</item>
      <item>Ante Dragičević, OIB 74126068971, ZADARSKA 77,10000 Zagreb</item>
      <item>raiffeisenbank nestelbach-st.marein-lassnitzhohe egen, OIB 77217932914, dorfplatz 2,Nestelbachbei Graz</item>
      <item>ŽDO-GRAĐANSKO UPRAVNI ODJEL</item>
      <item>Nikola Vešligaj, OIB 64151909527, Bribirska Ulica 20,10000 Zagreb</item>
      <item>Odvjetničko društvo Borić &amp; partneri društvo s ograničenom odgovornošću, OIB 75819777315, Josipa Marohnića 1,10000 Zagreb</item>
    </izvorni_sadrzaj>
    <derivirana_varijabla naziv="DomainObject.Predmet.SudioniciListAdressOIB_1">
      <item>FINA Regionalni centar Zagreb, OIB 85821130368, Ilica 307,10000 Zagreb</item>
      <item>Vlado Belošević, OIB 58241058075, Mala Erpenja 106,49217 Mala Erpenja</item>
      <item>Ante Dragičević, OIB 74126068971, ZADARSKA 77,10000 Zagreb</item>
      <item>raiffeisenbank nestelbach-st.marein-lassnitzhohe egen, OIB 77217932914, dorfplatz 2,Nestelbachbei Graz</item>
      <item>ŽDO-GRAĐANSKO UPRAVNI ODJEL</item>
      <item>Nikola Vešligaj, OIB 64151909527, Bribirska Ulica 20,10000 Zagreb</item>
      <item>Odvjetničko društvo Borić &amp; partneri društvo s ograničenom odgovornošću, OIB 75819777315, Josipa Marohnića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58241058075</item>
      <item>, OIB 74126068971</item>
      <item>, OIB 77217932914</item>
      <item>, OIB null</item>
      <item>, OIB 64151909527</item>
      <item>, OIB 75819777315</item>
    </izvorni_sadrzaj>
    <derivirana_varijabla naziv="DomainObject.Predmet.SudioniciListNazivOIB_1">
      <item>, OIB 85821130368</item>
      <item>, OIB 58241058075</item>
      <item>, OIB 74126068971</item>
      <item>, OIB 77217932914</item>
      <item>, OIB null</item>
      <item>, OIB 64151909527</item>
      <item>, OIB 75819777315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354</properties:Words>
  <properties:Characters>1904</properties:Characters>
  <properties:Lines>69</properties:Lines>
  <properties:Paragraphs>25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2018-02-14T12:24:00Z</dcterms:created>
  <dc:creator>Monika Grbac</dc:creator>
  <cp:lastModifiedBy>Monika Grbac</cp:lastModifiedBy>
  <cp:lastPrinted>2018-02-14T12:40:00Z</cp:lastPrinted>
  <dcterms:modified xmlns:xsi="http://www.w3.org/2001/XMLSchema-instance" xsi:type="dcterms:W3CDTF">2018-02-14T12:40:00Z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