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6cf9" w14:paraId="8fc6cf9" w:rsidRDefault="000C68F1" w:rsidR="000C68F1" w:rsidRPr="00B015C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015C5">
        <w:rPr>
          <w:rFonts w:hAnsi="Times New Roman" w:ascii="Times New Roman"/>
          <w:color w:val="000000"/>
          <w:szCs w:val="24"/>
        </w:rPr>
        <w:t xml:space="preserve">   </w:t>
      </w:r>
    </w:p>
    <w:p w:rsidRDefault="000C68F1" w:rsidR="000C68F1" w:rsidRPr="00B015C5">
      <w:pPr>
        <w:rPr>
          <w:rFonts w:hAnsi="Times New Roman" w:ascii="Times New Roman"/>
          <w:color w:val="000000"/>
          <w:szCs w:val="24"/>
        </w:rPr>
      </w:pPr>
    </w:p>
    <w:p w:rsidRDefault="006729BE" w:rsidR="000C68F1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              </w:t>
      </w:r>
      <w:r w:rsidRPr="00B015C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1E4129" w:rsidR="001E412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1E4129" w:rsidP="001E4129" w:rsidR="001E412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TRGOVAČKI SUD U ZAGEBU</w:t>
      </w:r>
    </w:p>
    <w:p w:rsidRDefault="001E4129" w:rsidP="001E4129" w:rsidR="001E412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       Zagreb, Amruševa 2/II     </w:t>
      </w:r>
    </w:p>
    <w:p w:rsidRDefault="00DD0555" w:rsidP="00206792" w:rsidR="0043255A" w:rsidRPr="00B015C5">
      <w:pPr>
        <w:jc w:val="right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  <w:t>20</w:t>
      </w:r>
      <w:r w:rsidR="00687AB9" w:rsidRPr="00B015C5">
        <w:rPr>
          <w:rFonts w:hAnsi="Times New Roman" w:ascii="Times New Roman"/>
          <w:color w:val="000000"/>
          <w:szCs w:val="24"/>
        </w:rPr>
        <w:t xml:space="preserve"> </w:t>
      </w:r>
      <w:r w:rsidR="000C68F1" w:rsidRPr="00B015C5">
        <w:rPr>
          <w:rFonts w:hAnsi="Times New Roman" w:ascii="Times New Roman"/>
          <w:color w:val="000000"/>
          <w:szCs w:val="24"/>
        </w:rPr>
        <w:t>St-</w:t>
      </w:r>
      <w:r w:rsidR="00955D21" w:rsidRPr="00B015C5">
        <w:rPr>
          <w:rFonts w:hAnsi="Times New Roman" w:ascii="Times New Roman"/>
          <w:color w:val="000000"/>
          <w:szCs w:val="24"/>
        </w:rPr>
        <w:t>505</w:t>
      </w:r>
      <w:r w:rsidR="00621686" w:rsidRPr="00B015C5">
        <w:rPr>
          <w:rFonts w:hAnsi="Times New Roman" w:ascii="Times New Roman"/>
          <w:color w:val="000000"/>
          <w:szCs w:val="24"/>
        </w:rPr>
        <w:t>/15</w:t>
      </w:r>
      <w:r w:rsidR="003F5EFE" w:rsidRPr="00B015C5">
        <w:rPr>
          <w:rFonts w:hAnsi="Times New Roman" w:ascii="Times New Roman"/>
          <w:color w:val="000000"/>
          <w:szCs w:val="24"/>
        </w:rPr>
        <w:t>-</w:t>
      </w:r>
      <w:r w:rsidR="003E3CB5" w:rsidRPr="00B015C5">
        <w:rPr>
          <w:rFonts w:hAnsi="Times New Roman" w:ascii="Times New Roman"/>
          <w:color w:val="000000"/>
          <w:szCs w:val="24"/>
        </w:rPr>
        <w:t>9</w:t>
      </w:r>
    </w:p>
    <w:p w:rsidRDefault="006C1321" w:rsidP="00206792" w:rsidR="006C1321" w:rsidRPr="00B015C5">
      <w:pPr>
        <w:jc w:val="right"/>
        <w:rPr>
          <w:rFonts w:hAnsi="Times New Roman" w:ascii="Times New Roman"/>
          <w:color w:val="000000"/>
          <w:szCs w:val="24"/>
        </w:rPr>
      </w:pPr>
    </w:p>
    <w:p w:rsidRDefault="006C1321" w:rsidP="006C1321" w:rsidR="006C1321" w:rsidRPr="00B015C5">
      <w:pPr>
        <w:jc w:val="center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CB07B0" w:rsidR="00CB07B0" w:rsidRPr="00B015C5">
      <w:pPr>
        <w:jc w:val="right"/>
        <w:rPr>
          <w:rFonts w:hAnsi="Times New Roman" w:ascii="Times New Roman"/>
          <w:color w:val="000000"/>
          <w:szCs w:val="24"/>
        </w:rPr>
      </w:pPr>
    </w:p>
    <w:p w:rsidRDefault="000C68F1" w:rsidP="00385637" w:rsidR="000C68F1" w:rsidRPr="00B015C5">
      <w:pPr>
        <w:jc w:val="center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B015C5">
      <w:pPr>
        <w:jc w:val="center"/>
        <w:rPr>
          <w:rFonts w:hAnsi="Times New Roman" w:ascii="Times New Roman"/>
          <w:color w:val="000000"/>
          <w:szCs w:val="24"/>
        </w:rPr>
      </w:pPr>
    </w:p>
    <w:p w:rsidRDefault="00683981" w:rsidP="00CB07B0" w:rsidR="00CB07B0" w:rsidRPr="00B015C5">
      <w:pPr>
        <w:pStyle w:val="Tijeloteksta"/>
        <w:ind w:firstLine="720"/>
        <w:rPr>
          <w:color w:val="000000"/>
          <w:szCs w:val="24"/>
        </w:rPr>
      </w:pPr>
      <w:r w:rsidRPr="00B015C5">
        <w:rPr>
          <w:color w:val="000000"/>
          <w:szCs w:val="24"/>
        </w:rPr>
        <w:t>TRGOVAČKI SUD U ZAGREBU</w:t>
      </w:r>
      <w:r w:rsidR="004661B3" w:rsidRPr="00B015C5">
        <w:rPr>
          <w:color w:val="000000"/>
          <w:szCs w:val="24"/>
        </w:rPr>
        <w:t>,</w:t>
      </w:r>
      <w:r w:rsidRPr="00B015C5">
        <w:rPr>
          <w:color w:val="000000"/>
          <w:szCs w:val="24"/>
        </w:rPr>
        <w:t xml:space="preserve"> po </w:t>
      </w:r>
      <w:r w:rsidR="00003830" w:rsidRPr="00B015C5">
        <w:rPr>
          <w:color w:val="000000"/>
          <w:szCs w:val="24"/>
        </w:rPr>
        <w:t>sucu pojedincu</w:t>
      </w:r>
      <w:r w:rsidRPr="00B015C5">
        <w:rPr>
          <w:color w:val="000000"/>
          <w:szCs w:val="24"/>
        </w:rPr>
        <w:t xml:space="preserve"> Luciji Butigan, </w:t>
      </w:r>
      <w:r w:rsidR="00CB07B0" w:rsidRPr="00B015C5">
        <w:rPr>
          <w:color w:val="000000"/>
          <w:szCs w:val="24"/>
        </w:rPr>
        <w:t xml:space="preserve">postupajući po prijedlogu Financijske agencije Zagreb, Zagreb, Vrtni put 3, u stečajnom postupku nad </w:t>
      </w:r>
      <w:r w:rsidR="00621686" w:rsidRPr="00B015C5">
        <w:rPr>
          <w:color w:val="000000"/>
          <w:szCs w:val="24"/>
        </w:rPr>
        <w:t xml:space="preserve">dužnikom </w:t>
      </w:r>
      <w:r w:rsidR="00955D21" w:rsidRPr="00B015C5">
        <w:rPr>
          <w:caps/>
          <w:color w:val="000000"/>
          <w:szCs w:val="24"/>
        </w:rPr>
        <w:t>Business Conferences</w:t>
      </w:r>
      <w:r w:rsidR="00955D21" w:rsidRPr="00B015C5">
        <w:rPr>
          <w:color w:val="000000"/>
          <w:szCs w:val="24"/>
        </w:rPr>
        <w:t xml:space="preserve"> j.d.o.o. za usluge, Zagreb Ulica grada Vukovara 269D, OIB:33478433756</w:t>
      </w:r>
      <w:r w:rsidR="006C3D7A" w:rsidRPr="00B015C5">
        <w:rPr>
          <w:color w:val="000000"/>
          <w:szCs w:val="24"/>
        </w:rPr>
        <w:t xml:space="preserve">, dana </w:t>
      </w:r>
      <w:r w:rsidR="00621686" w:rsidRPr="00B015C5">
        <w:rPr>
          <w:color w:val="000000"/>
          <w:szCs w:val="24"/>
        </w:rPr>
        <w:t>13</w:t>
      </w:r>
      <w:r w:rsidR="003F5EFE" w:rsidRPr="00B015C5">
        <w:rPr>
          <w:color w:val="000000"/>
          <w:szCs w:val="24"/>
        </w:rPr>
        <w:t xml:space="preserve">. </w:t>
      </w:r>
      <w:r w:rsidR="00621686" w:rsidRPr="00B015C5">
        <w:rPr>
          <w:color w:val="000000"/>
          <w:szCs w:val="24"/>
        </w:rPr>
        <w:t>listopada 2015</w:t>
      </w:r>
      <w:r w:rsidR="0017119F" w:rsidRPr="00B015C5">
        <w:rPr>
          <w:color w:val="000000"/>
          <w:szCs w:val="24"/>
        </w:rPr>
        <w:t>.</w:t>
      </w:r>
    </w:p>
    <w:p w:rsidRDefault="000C68F1" w:rsidP="00CB07B0" w:rsidR="00347A1F" w:rsidRPr="00B015C5">
      <w:pPr>
        <w:pStyle w:val="Tijeloteksta"/>
        <w:ind w:firstLine="720"/>
        <w:rPr>
          <w:color w:val="000000"/>
          <w:szCs w:val="24"/>
        </w:rPr>
      </w:pPr>
      <w:r w:rsidRPr="00B015C5">
        <w:rPr>
          <w:color w:val="000000"/>
          <w:szCs w:val="24"/>
        </w:rPr>
        <w:tab/>
      </w:r>
    </w:p>
    <w:p w:rsidRDefault="00347A1F" w:rsidP="00683981" w:rsidR="000C68F1" w:rsidRPr="00B015C5">
      <w:pPr>
        <w:jc w:val="center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r</w:t>
      </w:r>
      <w:r w:rsidR="000C68F1" w:rsidRPr="00B015C5">
        <w:rPr>
          <w:rFonts w:hAnsi="Times New Roman" w:ascii="Times New Roman"/>
          <w:color w:val="000000"/>
          <w:szCs w:val="24"/>
        </w:rPr>
        <w:t xml:space="preserve"> i j e š i</w:t>
      </w:r>
      <w:r w:rsidR="007A1491" w:rsidRPr="00B015C5">
        <w:rPr>
          <w:rFonts w:hAnsi="Times New Roman" w:ascii="Times New Roman"/>
          <w:color w:val="000000"/>
          <w:szCs w:val="24"/>
        </w:rPr>
        <w:t xml:space="preserve"> o  </w:t>
      </w:r>
      <w:r w:rsidR="000C68F1" w:rsidRPr="00B015C5">
        <w:rPr>
          <w:rFonts w:hAnsi="Times New Roman" w:ascii="Times New Roman"/>
          <w:color w:val="000000"/>
          <w:szCs w:val="24"/>
        </w:rPr>
        <w:t xml:space="preserve"> j e</w:t>
      </w:r>
    </w:p>
    <w:p w:rsidRDefault="009F1B43" w:rsidP="009F1B43" w:rsidR="009F1B43" w:rsidRPr="00B015C5">
      <w:pPr>
        <w:jc w:val="both"/>
        <w:rPr>
          <w:rFonts w:hAnsi="Times New Roman" w:ascii="Times New Roman"/>
          <w:color w:val="000000"/>
          <w:szCs w:val="24"/>
        </w:rPr>
      </w:pPr>
    </w:p>
    <w:p w:rsidRDefault="009F1B43" w:rsidP="00955D21" w:rsidR="00955D21" w:rsidRPr="00B015C5">
      <w:pPr>
        <w:numPr>
          <w:ilvl w:val="0"/>
          <w:numId w:val="22"/>
        </w:numPr>
        <w:jc w:val="both"/>
        <w:rPr>
          <w:rFonts w:eastAsia="Batang" w:hAnsi="Times New Roman" w:ascii="Times New Roman"/>
          <w:color w:val="000000"/>
          <w:szCs w:val="24"/>
        </w:rPr>
      </w:pPr>
      <w:r w:rsidRPr="00B015C5">
        <w:rPr>
          <w:rFonts w:eastAsia="Batang" w:hAnsi="Times New Roman" w:ascii="Times New Roman"/>
          <w:color w:val="000000"/>
          <w:szCs w:val="24"/>
        </w:rPr>
        <w:t xml:space="preserve">Za </w:t>
      </w:r>
      <w:r w:rsidR="003F5EFE" w:rsidRPr="00B015C5">
        <w:rPr>
          <w:rFonts w:eastAsia="Batang" w:hAnsi="Times New Roman" w:ascii="Times New Roman"/>
          <w:color w:val="000000"/>
          <w:szCs w:val="24"/>
        </w:rPr>
        <w:t xml:space="preserve">privremenog stečajnog upravitelja imenuje se </w:t>
      </w:r>
      <w:r w:rsidR="00955D21" w:rsidRPr="00B015C5">
        <w:rPr>
          <w:rFonts w:hAnsi="Times New Roman" w:ascii="Times New Roman"/>
          <w:bCs/>
          <w:color w:val="000000"/>
          <w:szCs w:val="24"/>
        </w:rPr>
        <w:t xml:space="preserve">imenovan Boris Hmelina iz Zagreba, Frateršćica 81/1, OIB: 35220441313.       </w:t>
      </w:r>
    </w:p>
    <w:p w:rsidRDefault="00B560F4" w:rsidP="00B560F4" w:rsidR="00B560F4" w:rsidRPr="00B015C5">
      <w:pPr>
        <w:numPr>
          <w:ilvl w:val="0"/>
          <w:numId w:val="22"/>
        </w:numPr>
        <w:jc w:val="both"/>
        <w:rPr>
          <w:rFonts w:hAnsi="Times New Roman" w:ascii="Times New Roman"/>
          <w:color w:val="000000"/>
          <w:szCs w:val="24"/>
        </w:rPr>
      </w:pPr>
      <w:r w:rsidRPr="00B015C5">
        <w:rPr>
          <w:rFonts w:eastAsia="Batang" w:hAnsi="Times New Roman" w:ascii="Times New Roman"/>
          <w:bCs/>
          <w:color w:val="000000"/>
          <w:szCs w:val="24"/>
        </w:rPr>
        <w:t>Privremen</w:t>
      </w:r>
      <w:r w:rsidR="00F44175" w:rsidRPr="00B015C5">
        <w:rPr>
          <w:rFonts w:eastAsia="Batang" w:hAnsi="Times New Roman" w:ascii="Times New Roman"/>
          <w:bCs/>
          <w:color w:val="000000"/>
          <w:szCs w:val="24"/>
        </w:rPr>
        <w:t>i</w:t>
      </w:r>
      <w:r w:rsidRPr="00B015C5">
        <w:rPr>
          <w:rFonts w:eastAsia="Batang" w:hAnsi="Times New Roman" w:ascii="Times New Roman"/>
          <w:bCs/>
          <w:color w:val="000000"/>
          <w:szCs w:val="24"/>
        </w:rPr>
        <w:t xml:space="preserve"> stečajn</w:t>
      </w:r>
      <w:r w:rsidR="00F44175" w:rsidRPr="00B015C5">
        <w:rPr>
          <w:rFonts w:eastAsia="Batang" w:hAnsi="Times New Roman" w:ascii="Times New Roman"/>
          <w:bCs/>
          <w:color w:val="000000"/>
          <w:szCs w:val="24"/>
        </w:rPr>
        <w:t>i</w:t>
      </w:r>
      <w:r w:rsidRPr="00B015C5">
        <w:rPr>
          <w:rFonts w:eastAsia="Batang" w:hAnsi="Times New Roman" w:ascii="Times New Roman"/>
          <w:bCs/>
          <w:color w:val="000000"/>
          <w:szCs w:val="24"/>
        </w:rPr>
        <w:t xml:space="preserve"> upravitel</w:t>
      </w:r>
      <w:r w:rsidR="00CB07B0" w:rsidRPr="00B015C5">
        <w:rPr>
          <w:rFonts w:eastAsia="Batang" w:hAnsi="Times New Roman" w:ascii="Times New Roman"/>
          <w:bCs/>
          <w:color w:val="000000"/>
          <w:szCs w:val="24"/>
        </w:rPr>
        <w:t>j</w:t>
      </w:r>
      <w:r w:rsidR="00F44175" w:rsidRPr="00B015C5">
        <w:rPr>
          <w:rFonts w:eastAsia="Batang" w:hAnsi="Times New Roman" w:ascii="Times New Roman"/>
          <w:bCs/>
          <w:color w:val="000000"/>
          <w:szCs w:val="24"/>
        </w:rPr>
        <w:t xml:space="preserve"> ovlašten</w:t>
      </w:r>
      <w:r w:rsidR="00CB07B0" w:rsidRPr="00B015C5">
        <w:rPr>
          <w:rFonts w:eastAsia="Batang" w:hAnsi="Times New Roman" w:ascii="Times New Roman"/>
          <w:bCs/>
          <w:color w:val="000000"/>
          <w:szCs w:val="24"/>
        </w:rPr>
        <w:t xml:space="preserve"> je</w:t>
      </w:r>
      <w:r w:rsidRPr="00B015C5">
        <w:rPr>
          <w:rFonts w:eastAsia="Batang" w:hAnsi="Times New Roman" w:ascii="Times New Roman"/>
          <w:bCs/>
          <w:color w:val="000000"/>
          <w:szCs w:val="24"/>
        </w:rPr>
        <w:t xml:space="preserve"> stupiti u poslovne prostorije d</w:t>
      </w:r>
      <w:r w:rsidR="00CB07B0" w:rsidRPr="00B015C5">
        <w:rPr>
          <w:rFonts w:eastAsia="Batang" w:hAnsi="Times New Roman" w:ascii="Times New Roman"/>
          <w:bCs/>
          <w:color w:val="000000"/>
          <w:szCs w:val="24"/>
        </w:rPr>
        <w:t xml:space="preserve">užnika, a uprava dužnika dužna </w:t>
      </w:r>
      <w:r w:rsidR="00F44175" w:rsidRPr="00B015C5">
        <w:rPr>
          <w:rFonts w:eastAsia="Batang" w:hAnsi="Times New Roman" w:ascii="Times New Roman"/>
          <w:bCs/>
          <w:color w:val="000000"/>
          <w:szCs w:val="24"/>
        </w:rPr>
        <w:t>mu</w:t>
      </w:r>
      <w:r w:rsidRPr="00B015C5">
        <w:rPr>
          <w:rFonts w:eastAsia="Batang" w:hAnsi="Times New Roman" w:ascii="Times New Roman"/>
          <w:bCs/>
          <w:color w:val="000000"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B015C5">
      <w:pPr>
        <w:jc w:val="both"/>
        <w:rPr>
          <w:rFonts w:hAnsi="Times New Roman" w:ascii="Times New Roman"/>
          <w:color w:val="000000"/>
          <w:szCs w:val="24"/>
        </w:rPr>
      </w:pPr>
    </w:p>
    <w:p w:rsidRDefault="00BB2B2E" w:rsidP="00683981" w:rsidR="00BB2B2E" w:rsidRPr="00B015C5">
      <w:pPr>
        <w:pStyle w:val="Tijeloteksta-uvlaka2"/>
        <w:ind w:firstLine="0"/>
        <w:jc w:val="center"/>
        <w:rPr>
          <w:color w:val="000000"/>
          <w:szCs w:val="24"/>
        </w:rPr>
      </w:pPr>
      <w:r w:rsidRPr="00B015C5">
        <w:rPr>
          <w:bCs/>
          <w:color w:val="000000"/>
          <w:szCs w:val="24"/>
        </w:rPr>
        <w:t>Obrazloženje</w:t>
      </w:r>
    </w:p>
    <w:p w:rsidRDefault="00B86D3B" w:rsidP="00596058" w:rsidR="00596058" w:rsidRPr="00B015C5">
      <w:pPr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ab/>
      </w:r>
    </w:p>
    <w:p w:rsidRDefault="003F5EFE" w:rsidP="003F5EFE" w:rsidR="003F5EFE" w:rsidRPr="00B015C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dana </w:t>
      </w:r>
      <w:r w:rsidR="00955D21" w:rsidRPr="00B015C5">
        <w:rPr>
          <w:rFonts w:hAnsi="Times New Roman" w:ascii="Times New Roman"/>
          <w:color w:val="000000"/>
          <w:szCs w:val="24"/>
        </w:rPr>
        <w:t>10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. </w:t>
      </w:r>
      <w:r w:rsidR="00955D21" w:rsidRPr="00B015C5">
        <w:rPr>
          <w:rFonts w:hAnsi="Times New Roman" w:ascii="Times New Roman"/>
          <w:color w:val="000000"/>
          <w:szCs w:val="24"/>
        </w:rPr>
        <w:t>srpnja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2015.</w:t>
      </w:r>
      <w:r w:rsidRPr="00B015C5">
        <w:rPr>
          <w:rFonts w:hAnsi="Times New Roman" w:ascii="Times New Roman"/>
          <w:color w:val="000000"/>
          <w:szCs w:val="24"/>
        </w:rPr>
        <w:t xml:space="preserve"> prijedlog za otvaranje stečajnog postupka nad dužnikom </w:t>
      </w:r>
      <w:r w:rsidR="00955D21" w:rsidRPr="00B015C5">
        <w:rPr>
          <w:rFonts w:hAnsi="Times New Roman" w:ascii="Times New Roman"/>
          <w:caps/>
          <w:color w:val="000000"/>
          <w:szCs w:val="24"/>
        </w:rPr>
        <w:t>Business Conferences</w:t>
      </w:r>
      <w:r w:rsidR="00955D21" w:rsidRPr="00B015C5">
        <w:rPr>
          <w:rFonts w:hAnsi="Times New Roman" w:ascii="Times New Roman"/>
          <w:color w:val="000000"/>
          <w:szCs w:val="24"/>
        </w:rPr>
        <w:t xml:space="preserve"> j.d.o.o. za usluge, Zagreb Ulica grada Vukovara 269D, OIB:33478433756</w:t>
      </w:r>
      <w:r w:rsidRPr="00B015C5">
        <w:rPr>
          <w:rFonts w:hAnsi="Times New Roman" w:ascii="Times New Roman"/>
          <w:color w:val="000000"/>
          <w:szCs w:val="24"/>
        </w:rPr>
        <w:t>.</w:t>
      </w:r>
    </w:p>
    <w:p w:rsidRDefault="003F5EFE" w:rsidP="003F5EFE" w:rsidR="003F5EFE" w:rsidRPr="00B015C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Prijedlog je podnesen temeljem odredbe članka 49. stavak 2. Zakona o financijskom poslovanju i predstečajnoj nagodbi (Narodne novine br. 108/12 i 144/12, dalje ZFPN) obzirom je odlukom od </w:t>
      </w:r>
      <w:r w:rsidR="00955D21" w:rsidRPr="00B015C5">
        <w:rPr>
          <w:rFonts w:hAnsi="Times New Roman" w:ascii="Times New Roman"/>
          <w:color w:val="000000"/>
          <w:szCs w:val="24"/>
        </w:rPr>
        <w:t>29</w:t>
      </w:r>
      <w:r w:rsidRPr="00B015C5">
        <w:rPr>
          <w:rFonts w:hAnsi="Times New Roman" w:ascii="Times New Roman"/>
          <w:color w:val="000000"/>
          <w:szCs w:val="24"/>
        </w:rPr>
        <w:t xml:space="preserve">. </w:t>
      </w:r>
      <w:r w:rsidR="00955D21" w:rsidRPr="00B015C5">
        <w:rPr>
          <w:rFonts w:hAnsi="Times New Roman" w:ascii="Times New Roman"/>
          <w:color w:val="000000"/>
          <w:szCs w:val="24"/>
        </w:rPr>
        <w:t>lipnja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2015</w:t>
      </w:r>
      <w:r w:rsidRPr="00B015C5">
        <w:rPr>
          <w:rFonts w:hAnsi="Times New Roman" w:ascii="Times New Roman"/>
          <w:color w:val="000000"/>
          <w:szCs w:val="24"/>
        </w:rPr>
        <w:t>. poslovni broj ur. br. 04-06-</w:t>
      </w:r>
      <w:r w:rsidR="00621686" w:rsidRPr="00B015C5">
        <w:rPr>
          <w:rFonts w:hAnsi="Times New Roman" w:ascii="Times New Roman"/>
          <w:color w:val="000000"/>
          <w:szCs w:val="24"/>
        </w:rPr>
        <w:t>15</w:t>
      </w:r>
      <w:r w:rsidRPr="00B015C5">
        <w:rPr>
          <w:rFonts w:hAnsi="Times New Roman" w:ascii="Times New Roman"/>
          <w:color w:val="000000"/>
          <w:szCs w:val="24"/>
        </w:rPr>
        <w:t>-</w:t>
      </w:r>
      <w:r w:rsidR="00955D21" w:rsidRPr="00B015C5">
        <w:rPr>
          <w:rFonts w:hAnsi="Times New Roman" w:ascii="Times New Roman"/>
          <w:color w:val="000000"/>
          <w:szCs w:val="24"/>
        </w:rPr>
        <w:t>8047-3</w:t>
      </w:r>
      <w:r w:rsidRPr="00B015C5">
        <w:rPr>
          <w:rFonts w:hAnsi="Times New Roman" w:ascii="Times New Roman"/>
          <w:color w:val="000000"/>
          <w:szCs w:val="24"/>
        </w:rPr>
        <w:t xml:space="preserve"> nagodbeno vijeće 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ZG01 </w:t>
      </w:r>
      <w:r w:rsidRPr="00B015C5">
        <w:rPr>
          <w:rFonts w:hAnsi="Times New Roman" w:ascii="Times New Roman"/>
          <w:color w:val="000000"/>
          <w:szCs w:val="24"/>
        </w:rPr>
        <w:t>odbacilo prijedlog ovdje dužnika za otvaranje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postupka predstečajne nagodbe, a koje je postalo izvršno dana </w:t>
      </w:r>
      <w:r w:rsidR="00955D21" w:rsidRPr="00B015C5">
        <w:rPr>
          <w:rFonts w:hAnsi="Times New Roman" w:ascii="Times New Roman"/>
          <w:color w:val="000000"/>
          <w:szCs w:val="24"/>
        </w:rPr>
        <w:t>8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. </w:t>
      </w:r>
      <w:r w:rsidR="00955D21" w:rsidRPr="00B015C5">
        <w:rPr>
          <w:rFonts w:hAnsi="Times New Roman" w:ascii="Times New Roman"/>
          <w:color w:val="000000"/>
          <w:szCs w:val="24"/>
        </w:rPr>
        <w:t>srpnja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2015.</w:t>
      </w:r>
    </w:p>
    <w:p w:rsidRDefault="003F5EFE" w:rsidP="003F5EFE" w:rsidR="003F5EFE" w:rsidRPr="00B015C5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Financi</w:t>
      </w:r>
      <w:r w:rsidR="00955D21" w:rsidRPr="00B015C5">
        <w:rPr>
          <w:rFonts w:hAnsi="Times New Roman" w:ascii="Times New Roman"/>
          <w:color w:val="000000"/>
          <w:szCs w:val="24"/>
        </w:rPr>
        <w:t>jska agencija</w:t>
      </w:r>
      <w:r w:rsidRPr="00B015C5">
        <w:rPr>
          <w:rFonts w:hAnsi="Times New Roman" w:ascii="Times New Roman"/>
          <w:color w:val="000000"/>
          <w:szCs w:val="24"/>
        </w:rPr>
        <w:t xml:space="preserve"> je uz prijedlog za otvaranje stečajnog postupka nad dužnikom dostavila: potvrdu Financijske agencije od </w:t>
      </w:r>
      <w:r w:rsidR="00955D21" w:rsidRPr="00B015C5">
        <w:rPr>
          <w:rFonts w:hAnsi="Times New Roman" w:ascii="Times New Roman"/>
          <w:color w:val="000000"/>
          <w:szCs w:val="24"/>
        </w:rPr>
        <w:t>29</w:t>
      </w:r>
      <w:r w:rsidRPr="00B015C5">
        <w:rPr>
          <w:rFonts w:hAnsi="Times New Roman" w:ascii="Times New Roman"/>
          <w:color w:val="000000"/>
          <w:szCs w:val="24"/>
        </w:rPr>
        <w:t xml:space="preserve">. </w:t>
      </w:r>
      <w:r w:rsidR="00955D21" w:rsidRPr="00B015C5">
        <w:rPr>
          <w:rFonts w:hAnsi="Times New Roman" w:ascii="Times New Roman"/>
          <w:color w:val="000000"/>
          <w:szCs w:val="24"/>
        </w:rPr>
        <w:t>lipnja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2015., </w:t>
      </w:r>
      <w:r w:rsidRPr="00B015C5">
        <w:rPr>
          <w:rFonts w:hAnsi="Times New Roman" w:ascii="Times New Roman"/>
          <w:color w:val="000000"/>
          <w:szCs w:val="24"/>
        </w:rPr>
        <w:t xml:space="preserve">rješenje o odbacivanju prijedloga za otvaranje postupka predstečajne nagodbe od </w:t>
      </w:r>
      <w:r w:rsidR="00955D21" w:rsidRPr="00B015C5">
        <w:rPr>
          <w:rFonts w:hAnsi="Times New Roman" w:ascii="Times New Roman"/>
          <w:color w:val="000000"/>
          <w:szCs w:val="24"/>
        </w:rPr>
        <w:t>29</w:t>
      </w:r>
      <w:r w:rsidRPr="00B015C5">
        <w:rPr>
          <w:rFonts w:hAnsi="Times New Roman" w:ascii="Times New Roman"/>
          <w:color w:val="000000"/>
          <w:szCs w:val="24"/>
        </w:rPr>
        <w:t xml:space="preserve">. </w:t>
      </w:r>
      <w:r w:rsidR="00955D21" w:rsidRPr="00B015C5">
        <w:rPr>
          <w:rFonts w:hAnsi="Times New Roman" w:ascii="Times New Roman"/>
          <w:color w:val="000000"/>
          <w:szCs w:val="24"/>
        </w:rPr>
        <w:t>lipnja</w:t>
      </w:r>
      <w:r w:rsidR="00621686" w:rsidRPr="00B015C5">
        <w:rPr>
          <w:rFonts w:hAnsi="Times New Roman" w:ascii="Times New Roman"/>
          <w:color w:val="000000"/>
          <w:szCs w:val="24"/>
        </w:rPr>
        <w:t xml:space="preserve"> 2015</w:t>
      </w:r>
      <w:r w:rsidRPr="00B015C5">
        <w:rPr>
          <w:rFonts w:hAnsi="Times New Roman" w:ascii="Times New Roman"/>
          <w:color w:val="000000"/>
          <w:szCs w:val="24"/>
        </w:rPr>
        <w:t xml:space="preserve">., zatim </w:t>
      </w:r>
      <w:smartTag w:element="PersonName" w:uri="urn:schemas-microsoft-com:office:smarttags">
        <w:r w:rsidRPr="00B015C5">
          <w:rPr>
            <w:rFonts w:hAnsi="Times New Roman" w:ascii="Times New Roman"/>
            <w:color w:val="000000"/>
            <w:szCs w:val="24"/>
          </w:rPr>
          <w:t>spis</w:t>
        </w:r>
      </w:smartTag>
      <w:r w:rsidRPr="00B015C5">
        <w:rPr>
          <w:rFonts w:hAnsi="Times New Roman" w:ascii="Times New Roman"/>
          <w:color w:val="000000"/>
          <w:szCs w:val="24"/>
        </w:rPr>
        <w:t xml:space="preserve"> predstečajne nagodbe. </w:t>
      </w:r>
    </w:p>
    <w:p w:rsidRDefault="00EA42F4" w:rsidP="00EA42F4" w:rsidR="00EA42F4" w:rsidRPr="00B015C5">
      <w:pPr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ab/>
        <w:t>Rješenjem ovog suda br. St-</w:t>
      </w:r>
      <w:r w:rsidR="00955D21" w:rsidRPr="00B015C5">
        <w:rPr>
          <w:rFonts w:hAnsi="Times New Roman" w:ascii="Times New Roman"/>
          <w:bCs/>
          <w:color w:val="000000"/>
          <w:szCs w:val="24"/>
        </w:rPr>
        <w:t>505</w:t>
      </w:r>
      <w:r w:rsidR="00621686" w:rsidRPr="00B015C5">
        <w:rPr>
          <w:rFonts w:hAnsi="Times New Roman" w:ascii="Times New Roman"/>
          <w:bCs/>
          <w:color w:val="000000"/>
          <w:szCs w:val="24"/>
        </w:rPr>
        <w:t>/15</w:t>
      </w:r>
      <w:r w:rsidR="00CB07B0" w:rsidRPr="00B015C5">
        <w:rPr>
          <w:rFonts w:hAnsi="Times New Roman" w:ascii="Times New Roman"/>
          <w:bCs/>
          <w:color w:val="000000"/>
          <w:szCs w:val="24"/>
        </w:rPr>
        <w:t xml:space="preserve"> od </w:t>
      </w:r>
      <w:r w:rsidR="00621686" w:rsidRPr="00B015C5">
        <w:rPr>
          <w:rFonts w:hAnsi="Times New Roman" w:ascii="Times New Roman"/>
          <w:bCs/>
          <w:color w:val="000000"/>
          <w:szCs w:val="24"/>
        </w:rPr>
        <w:t>4</w:t>
      </w:r>
      <w:r w:rsidR="003F5EFE" w:rsidRPr="00B015C5">
        <w:rPr>
          <w:rFonts w:hAnsi="Times New Roman" w:ascii="Times New Roman"/>
          <w:bCs/>
          <w:color w:val="000000"/>
          <w:szCs w:val="24"/>
        </w:rPr>
        <w:t xml:space="preserve">. </w:t>
      </w:r>
      <w:r w:rsidR="00621686" w:rsidRPr="00B015C5">
        <w:rPr>
          <w:rFonts w:hAnsi="Times New Roman" w:ascii="Times New Roman"/>
          <w:bCs/>
          <w:color w:val="000000"/>
          <w:szCs w:val="24"/>
        </w:rPr>
        <w:t>rujna 2015</w:t>
      </w:r>
      <w:r w:rsidRPr="00B015C5">
        <w:rPr>
          <w:rFonts w:hAnsi="Times New Roman" w:ascii="Times New Roman"/>
          <w:bCs/>
          <w:color w:val="000000"/>
          <w:szCs w:val="24"/>
        </w:rPr>
        <w:t>. pokrenut je nad navedenim dužnikom prethodni postu</w:t>
      </w:r>
      <w:r w:rsidR="00CB07B0" w:rsidRPr="00B015C5">
        <w:rPr>
          <w:rFonts w:hAnsi="Times New Roman" w:ascii="Times New Roman"/>
          <w:bCs/>
          <w:color w:val="000000"/>
          <w:szCs w:val="24"/>
        </w:rPr>
        <w:t>pak, te je određeno za dan</w:t>
      </w:r>
      <w:r w:rsidR="003F5EFE"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955D21" w:rsidRPr="00B015C5">
        <w:rPr>
          <w:rFonts w:hAnsi="Times New Roman" w:ascii="Times New Roman"/>
          <w:bCs/>
          <w:color w:val="000000"/>
          <w:szCs w:val="24"/>
        </w:rPr>
        <w:t>13</w:t>
      </w:r>
      <w:r w:rsidR="003F5EFE" w:rsidRPr="00B015C5">
        <w:rPr>
          <w:rFonts w:hAnsi="Times New Roman" w:ascii="Times New Roman"/>
          <w:bCs/>
          <w:color w:val="000000"/>
          <w:szCs w:val="24"/>
        </w:rPr>
        <w:t xml:space="preserve">. </w:t>
      </w:r>
      <w:r w:rsidR="00621686" w:rsidRPr="00B015C5">
        <w:rPr>
          <w:rFonts w:hAnsi="Times New Roman" w:ascii="Times New Roman"/>
          <w:bCs/>
          <w:color w:val="000000"/>
          <w:szCs w:val="24"/>
        </w:rPr>
        <w:t>listopada</w:t>
      </w:r>
      <w:r w:rsidR="00CB07B0"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Pr="00B015C5">
        <w:rPr>
          <w:rFonts w:hAnsi="Times New Roman" w:ascii="Times New Roman"/>
          <w:bCs/>
          <w:color w:val="000000"/>
          <w:szCs w:val="24"/>
        </w:rPr>
        <w:t>201</w:t>
      </w:r>
      <w:r w:rsidR="00621686" w:rsidRPr="00B015C5">
        <w:rPr>
          <w:rFonts w:hAnsi="Times New Roman" w:ascii="Times New Roman"/>
          <w:bCs/>
          <w:color w:val="000000"/>
          <w:szCs w:val="24"/>
        </w:rPr>
        <w:t>5</w:t>
      </w:r>
      <w:r w:rsidRPr="00B015C5">
        <w:rPr>
          <w:rFonts w:hAnsi="Times New Roman" w:ascii="Times New Roman"/>
          <w:bCs/>
          <w:color w:val="000000"/>
          <w:szCs w:val="24"/>
        </w:rPr>
        <w:t>. ročište radi izjašnjenja o prijedlogu za otvaranje stečajnog postupka.</w:t>
      </w:r>
    </w:p>
    <w:p w:rsidRDefault="00EA42F4" w:rsidP="00EA42F4" w:rsidR="00621686" w:rsidRPr="00B015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>Na određeno ročište radi izjašnjenja o prijedlogu, dužnik odnosno zakonski zastupnik dužnika</w:t>
      </w:r>
      <w:r w:rsidR="00955D21" w:rsidRPr="00B015C5">
        <w:rPr>
          <w:rFonts w:hAnsi="Times New Roman" w:ascii="Times New Roman"/>
          <w:bCs/>
          <w:color w:val="000000"/>
          <w:szCs w:val="24"/>
        </w:rPr>
        <w:t>,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955D21" w:rsidRPr="00B015C5">
        <w:rPr>
          <w:rFonts w:hAnsi="Times New Roman" w:ascii="Times New Roman"/>
          <w:bCs/>
          <w:color w:val="000000"/>
          <w:szCs w:val="24"/>
        </w:rPr>
        <w:t>iako uredno pozvani, na isto nisu pristupili, a također, nisu dostavili ni pisano očitovanje sukladno čl. 49. st. 2. Stečajnog zakona (Narodne novine broj: 44/96, 161/98, 29/99, 129/00, 123/03, 197/03, 187/04, 82/06, 116/10, 125/12, 133/12).</w:t>
      </w:r>
    </w:p>
    <w:p w:rsidRDefault="00621686" w:rsidP="00955D21" w:rsidR="00621686" w:rsidRPr="00B015C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337CFC" w:rsidP="00955D21" w:rsidR="00CB07B0" w:rsidRPr="00B015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>Fina</w:t>
      </w:r>
      <w:r w:rsidR="00621686" w:rsidRPr="00B015C5">
        <w:rPr>
          <w:rFonts w:hAnsi="Times New Roman" w:ascii="Times New Roman"/>
          <w:bCs/>
          <w:color w:val="000000"/>
          <w:szCs w:val="24"/>
        </w:rPr>
        <w:t xml:space="preserve"> Zagreb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je podneskom od </w:t>
      </w:r>
      <w:r w:rsidR="00621686" w:rsidRPr="00B015C5">
        <w:rPr>
          <w:rFonts w:hAnsi="Times New Roman" w:ascii="Times New Roman"/>
          <w:bCs/>
          <w:color w:val="000000"/>
          <w:szCs w:val="24"/>
        </w:rPr>
        <w:t>2</w:t>
      </w:r>
      <w:r w:rsidR="003F5EFE" w:rsidRPr="00B015C5">
        <w:rPr>
          <w:rFonts w:hAnsi="Times New Roman" w:ascii="Times New Roman"/>
          <w:bCs/>
          <w:color w:val="000000"/>
          <w:szCs w:val="24"/>
        </w:rPr>
        <w:t>8. rujna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621686" w:rsidRPr="00B015C5">
        <w:rPr>
          <w:rFonts w:hAnsi="Times New Roman" w:ascii="Times New Roman"/>
          <w:bCs/>
          <w:color w:val="000000"/>
          <w:szCs w:val="24"/>
        </w:rPr>
        <w:t>2015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. za predmetnog dužnika dostavila </w:t>
      </w:r>
      <w:r w:rsidR="00955D21" w:rsidRPr="00B015C5">
        <w:rPr>
          <w:rFonts w:hAnsi="Times New Roman" w:ascii="Times New Roman"/>
          <w:bCs/>
          <w:color w:val="000000"/>
          <w:szCs w:val="24"/>
        </w:rPr>
        <w:t xml:space="preserve">pisano Očitovanje u kojem je navela da ostaje u cijelosti kod svih navoda kao u podnesenom prijedlogu za otvaranje stečajnog postupka, te zatim je dostavila Potvrdu od 23. </w:t>
      </w:r>
      <w:r w:rsidR="003F5EFE" w:rsidRPr="00B015C5">
        <w:rPr>
          <w:rFonts w:hAnsi="Times New Roman" w:ascii="Times New Roman"/>
          <w:bCs/>
          <w:color w:val="000000"/>
          <w:szCs w:val="24"/>
        </w:rPr>
        <w:t xml:space="preserve"> rujna</w:t>
      </w:r>
      <w:r w:rsidR="00EA42F4"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CB07B0" w:rsidRPr="00B015C5">
        <w:rPr>
          <w:rFonts w:hAnsi="Times New Roman" w:ascii="Times New Roman"/>
          <w:bCs/>
          <w:color w:val="000000"/>
          <w:szCs w:val="24"/>
        </w:rPr>
        <w:t>201</w:t>
      </w:r>
      <w:r w:rsidR="00621686" w:rsidRPr="00B015C5">
        <w:rPr>
          <w:rFonts w:hAnsi="Times New Roman" w:ascii="Times New Roman"/>
          <w:bCs/>
          <w:color w:val="000000"/>
          <w:szCs w:val="24"/>
        </w:rPr>
        <w:t>5</w:t>
      </w:r>
      <w:r w:rsidR="00CB07B0" w:rsidRPr="00B015C5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955D21" w:rsidRPr="00B015C5">
        <w:rPr>
          <w:rFonts w:hAnsi="Times New Roman" w:ascii="Times New Roman"/>
          <w:bCs/>
          <w:color w:val="000000"/>
          <w:szCs w:val="24"/>
        </w:rPr>
        <w:t>19</w:t>
      </w:r>
      <w:r w:rsidR="00EA42F4" w:rsidRPr="00B015C5">
        <w:rPr>
          <w:rFonts w:hAnsi="Times New Roman" w:ascii="Times New Roman"/>
          <w:bCs/>
          <w:color w:val="000000"/>
          <w:szCs w:val="24"/>
        </w:rPr>
        <w:t xml:space="preserve"> spisa)</w:t>
      </w:r>
      <w:r w:rsidR="00955D21" w:rsidRPr="00B015C5">
        <w:rPr>
          <w:rFonts w:hAnsi="Times New Roman" w:ascii="Times New Roman"/>
          <w:bCs/>
          <w:color w:val="000000"/>
          <w:szCs w:val="24"/>
        </w:rPr>
        <w:t>, te iz navedene</w:t>
      </w:r>
      <w:r w:rsidR="00EA42F4"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523C45" w:rsidRPr="00B015C5">
        <w:rPr>
          <w:rFonts w:hAnsi="Times New Roman" w:ascii="Times New Roman"/>
          <w:bCs/>
          <w:color w:val="000000"/>
          <w:szCs w:val="24"/>
        </w:rPr>
        <w:t xml:space="preserve">proizlazi da ovaj dužnik na računima i novčanim sredstvima na dan izdavanja potvrde ima evidentirano </w:t>
      </w:r>
      <w:r w:rsidR="00955D21" w:rsidRPr="00B015C5">
        <w:rPr>
          <w:rFonts w:hAnsi="Times New Roman" w:ascii="Times New Roman"/>
          <w:bCs/>
          <w:color w:val="000000"/>
          <w:szCs w:val="24"/>
        </w:rPr>
        <w:t>162</w:t>
      </w:r>
      <w:r w:rsidR="00523C45" w:rsidRPr="00B015C5">
        <w:rPr>
          <w:rFonts w:hAnsi="Times New Roman" w:ascii="Times New Roman"/>
          <w:bCs/>
          <w:color w:val="000000"/>
          <w:szCs w:val="24"/>
        </w:rPr>
        <w:t xml:space="preserve"> dana neprekidne blokade, odnosno ukupno 180 dana blokade u prethodni</w:t>
      </w:r>
      <w:r w:rsidR="00955D21" w:rsidRPr="00B015C5">
        <w:rPr>
          <w:rFonts w:hAnsi="Times New Roman" w:ascii="Times New Roman"/>
          <w:bCs/>
          <w:color w:val="000000"/>
          <w:szCs w:val="24"/>
        </w:rPr>
        <w:t>h</w:t>
      </w:r>
      <w:r w:rsidR="00523C45" w:rsidRPr="00B015C5">
        <w:rPr>
          <w:rFonts w:hAnsi="Times New Roman" w:ascii="Times New Roman"/>
          <w:bCs/>
          <w:color w:val="000000"/>
          <w:szCs w:val="24"/>
        </w:rPr>
        <w:t xml:space="preserve"> 6 mjeseci zbog nepodmirenih osnova za plaćanje evidentiranih u Očevidniku redoslijeda za plaćanje, te d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a nepodmirene obveze iznose </w:t>
      </w:r>
      <w:r w:rsidR="00955D21" w:rsidRPr="00B015C5">
        <w:rPr>
          <w:rFonts w:hAnsi="Times New Roman" w:ascii="Times New Roman"/>
          <w:bCs/>
          <w:color w:val="000000"/>
          <w:szCs w:val="24"/>
        </w:rPr>
        <w:t>589.749,79</w:t>
      </w:r>
      <w:r w:rsidR="00621686" w:rsidRPr="00B015C5">
        <w:rPr>
          <w:rFonts w:hAnsi="Times New Roman" w:ascii="Times New Roman"/>
          <w:bCs/>
          <w:color w:val="000000"/>
          <w:szCs w:val="24"/>
        </w:rPr>
        <w:t xml:space="preserve"> </w:t>
      </w:r>
      <w:r w:rsidR="00955D21" w:rsidRPr="00B015C5">
        <w:rPr>
          <w:rFonts w:hAnsi="Times New Roman" w:ascii="Times New Roman"/>
          <w:bCs/>
          <w:color w:val="000000"/>
          <w:szCs w:val="24"/>
        </w:rPr>
        <w:t>kn.</w:t>
      </w:r>
    </w:p>
    <w:p w:rsidRDefault="00EA42F4" w:rsidP="00EA42F4" w:rsidR="00EA42F4" w:rsidRPr="00B015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>S</w:t>
      </w:r>
      <w:r w:rsidR="003F5EFE" w:rsidRPr="00B015C5">
        <w:rPr>
          <w:rFonts w:hAnsi="Times New Roman" w:ascii="Times New Roman"/>
          <w:bCs/>
          <w:color w:val="000000"/>
          <w:szCs w:val="24"/>
        </w:rPr>
        <w:t>ud je imenovao privremenog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stečajn</w:t>
      </w:r>
      <w:r w:rsidR="003F5EFE" w:rsidRPr="00B015C5">
        <w:rPr>
          <w:rFonts w:hAnsi="Times New Roman" w:ascii="Times New Roman"/>
          <w:bCs/>
          <w:color w:val="000000"/>
          <w:szCs w:val="24"/>
        </w:rPr>
        <w:t>og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upravitelj</w:t>
      </w:r>
      <w:r w:rsidR="003F5EFE" w:rsidRPr="00B015C5">
        <w:rPr>
          <w:rFonts w:hAnsi="Times New Roman" w:ascii="Times New Roman"/>
          <w:bCs/>
          <w:color w:val="000000"/>
          <w:szCs w:val="24"/>
        </w:rPr>
        <w:t>a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, te </w:t>
      </w:r>
      <w:r w:rsidR="003F5EFE" w:rsidRPr="00B015C5">
        <w:rPr>
          <w:rFonts w:hAnsi="Times New Roman" w:ascii="Times New Roman"/>
          <w:bCs/>
          <w:color w:val="000000"/>
          <w:szCs w:val="24"/>
        </w:rPr>
        <w:t>mu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naložio da </w:t>
      </w:r>
      <w:r w:rsidRPr="00B015C5">
        <w:rPr>
          <w:rFonts w:eastAsia="Batang" w:hAnsi="Times New Roman" w:ascii="Times New Roman"/>
          <w:bCs/>
          <w:color w:val="000000"/>
          <w:szCs w:val="24"/>
        </w:rPr>
        <w:t>izvrši uvid u knjige i poslovnu dokumentaciju dužnika, te da nakon toga podnese izvješće u kojem će iznijeti svoje stručno mišljenje</w:t>
      </w:r>
      <w:r w:rsidR="00FE3B33" w:rsidRPr="00B015C5">
        <w:rPr>
          <w:rFonts w:eastAsia="Batang" w:hAnsi="Times New Roman" w:ascii="Times New Roman"/>
          <w:bCs/>
          <w:color w:val="000000"/>
          <w:szCs w:val="24"/>
        </w:rPr>
        <w:t>, a u odnosu na eventualno post</w:t>
      </w:r>
      <w:r w:rsidR="00955D21" w:rsidRPr="00B015C5">
        <w:rPr>
          <w:rFonts w:eastAsia="Batang" w:hAnsi="Times New Roman" w:ascii="Times New Roman"/>
          <w:bCs/>
          <w:color w:val="000000"/>
          <w:szCs w:val="24"/>
        </w:rPr>
        <w:t xml:space="preserve">ojeću imovinu dužnika, </w:t>
      </w:r>
      <w:r w:rsidR="00FE3B33" w:rsidRPr="00B015C5">
        <w:rPr>
          <w:rFonts w:eastAsia="Batang" w:hAnsi="Times New Roman" w:ascii="Times New Roman"/>
          <w:bCs/>
          <w:color w:val="000000"/>
          <w:szCs w:val="24"/>
        </w:rPr>
        <w:t>a</w:t>
      </w:r>
      <w:r w:rsidR="00955D21" w:rsidRPr="00B015C5">
        <w:rPr>
          <w:rFonts w:eastAsia="Batang" w:hAnsi="Times New Roman" w:ascii="Times New Roman"/>
          <w:bCs/>
          <w:color w:val="000000"/>
          <w:szCs w:val="24"/>
        </w:rPr>
        <w:t xml:space="preserve"> na temelju</w:t>
      </w:r>
      <w:r w:rsidR="00FE3B33" w:rsidRPr="00B015C5">
        <w:rPr>
          <w:rFonts w:eastAsia="Batang" w:hAnsi="Times New Roman" w:ascii="Times New Roman"/>
          <w:bCs/>
          <w:color w:val="000000"/>
          <w:szCs w:val="24"/>
        </w:rPr>
        <w:t xml:space="preserve"> koje</w:t>
      </w:r>
      <w:r w:rsidR="00955D21" w:rsidRPr="00B015C5">
        <w:rPr>
          <w:rFonts w:eastAsia="Batang" w:hAnsi="Times New Roman" w:ascii="Times New Roman"/>
          <w:bCs/>
          <w:color w:val="000000"/>
          <w:szCs w:val="24"/>
        </w:rPr>
        <w:t>g utvrđenja</w:t>
      </w:r>
      <w:r w:rsidR="00FE3B33" w:rsidRPr="00B015C5">
        <w:rPr>
          <w:rFonts w:eastAsia="Batang" w:hAnsi="Times New Roman" w:ascii="Times New Roman"/>
          <w:bCs/>
          <w:color w:val="000000"/>
          <w:szCs w:val="24"/>
        </w:rPr>
        <w:t xml:space="preserve"> će</w:t>
      </w:r>
      <w:r w:rsidR="00955D21" w:rsidRPr="00B015C5">
        <w:rPr>
          <w:rFonts w:eastAsia="Batang" w:hAnsi="Times New Roman" w:ascii="Times New Roman"/>
          <w:bCs/>
          <w:color w:val="000000"/>
          <w:szCs w:val="24"/>
        </w:rPr>
        <w:t xml:space="preserve"> se odrediti daljnji tijek</w:t>
      </w:r>
      <w:r w:rsidR="00FE3B33" w:rsidRPr="00B015C5">
        <w:rPr>
          <w:rFonts w:eastAsia="Batang" w:hAnsi="Times New Roman" w:ascii="Times New Roman"/>
          <w:bCs/>
          <w:color w:val="000000"/>
          <w:szCs w:val="24"/>
        </w:rPr>
        <w:t xml:space="preserve"> ovog postupka. </w:t>
      </w:r>
      <w:r w:rsidRPr="00B015C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EA42F4" w:rsidP="00CB07B0" w:rsidR="00EA42F4" w:rsidRPr="00B015C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B015C5">
        <w:rPr>
          <w:rFonts w:hAnsi="Times New Roman" w:ascii="Times New Roman"/>
          <w:bCs/>
          <w:color w:val="000000"/>
          <w:szCs w:val="24"/>
        </w:rPr>
        <w:t xml:space="preserve">Stoga je, a na temelju odredbe članka 44. stavak 2. točka 1. i članka 46. </w:t>
      </w:r>
      <w:r w:rsidR="007B6FF3" w:rsidRPr="00B015C5">
        <w:rPr>
          <w:rFonts w:hAnsi="Times New Roman" w:ascii="Times New Roman"/>
          <w:bCs/>
          <w:color w:val="000000"/>
          <w:szCs w:val="24"/>
        </w:rPr>
        <w:t>SZ-a.</w:t>
      </w:r>
    </w:p>
    <w:p w:rsidRDefault="00CB07B0" w:rsidP="00E85946" w:rsidR="00CB07B0" w:rsidRPr="00B015C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E77FF9" w:rsidP="00BB2B2E" w:rsidR="00E77FF9" w:rsidRPr="00B015C5">
      <w:pPr>
        <w:pStyle w:val="Naslov1"/>
        <w:ind w:firstLine="0"/>
        <w:rPr>
          <w:b w:val="false"/>
          <w:color w:val="000000"/>
          <w:szCs w:val="24"/>
        </w:rPr>
      </w:pPr>
      <w:r w:rsidRPr="00B015C5">
        <w:rPr>
          <w:b w:val="false"/>
          <w:color w:val="000000"/>
          <w:szCs w:val="24"/>
        </w:rPr>
        <w:t>U Zagrebu</w:t>
      </w:r>
      <w:r w:rsidR="003F5EFE" w:rsidRPr="00B015C5">
        <w:rPr>
          <w:b w:val="false"/>
          <w:color w:val="000000"/>
          <w:szCs w:val="24"/>
        </w:rPr>
        <w:t xml:space="preserve"> </w:t>
      </w:r>
      <w:r w:rsidR="00FE3B33" w:rsidRPr="00B015C5">
        <w:rPr>
          <w:b w:val="false"/>
          <w:color w:val="000000"/>
          <w:szCs w:val="24"/>
        </w:rPr>
        <w:t>13</w:t>
      </w:r>
      <w:r w:rsidR="003F5EFE" w:rsidRPr="00B015C5">
        <w:rPr>
          <w:b w:val="false"/>
          <w:color w:val="000000"/>
          <w:szCs w:val="24"/>
        </w:rPr>
        <w:t xml:space="preserve">. </w:t>
      </w:r>
      <w:r w:rsidR="00FE3B33" w:rsidRPr="00B015C5">
        <w:rPr>
          <w:b w:val="false"/>
          <w:color w:val="000000"/>
          <w:szCs w:val="24"/>
        </w:rPr>
        <w:t>listopada</w:t>
      </w:r>
      <w:r w:rsidR="00DC6FF7" w:rsidRPr="00B015C5">
        <w:rPr>
          <w:b w:val="false"/>
          <w:color w:val="000000"/>
          <w:szCs w:val="24"/>
        </w:rPr>
        <w:t xml:space="preserve"> </w:t>
      </w:r>
      <w:r w:rsidR="00C80080" w:rsidRPr="00B015C5">
        <w:rPr>
          <w:b w:val="false"/>
          <w:color w:val="000000"/>
          <w:szCs w:val="24"/>
        </w:rPr>
        <w:t>20</w:t>
      </w:r>
      <w:r w:rsidR="00695B40" w:rsidRPr="00B015C5">
        <w:rPr>
          <w:b w:val="false"/>
          <w:color w:val="000000"/>
          <w:szCs w:val="24"/>
        </w:rPr>
        <w:t>1</w:t>
      </w:r>
      <w:r w:rsidR="00FE3B33" w:rsidRPr="00B015C5">
        <w:rPr>
          <w:b w:val="false"/>
          <w:color w:val="000000"/>
          <w:szCs w:val="24"/>
        </w:rPr>
        <w:t>5</w:t>
      </w:r>
      <w:r w:rsidR="001E4129" w:rsidRPr="00B015C5">
        <w:rPr>
          <w:b w:val="false"/>
          <w:color w:val="000000"/>
          <w:szCs w:val="24"/>
        </w:rPr>
        <w:t>.</w:t>
      </w:r>
    </w:p>
    <w:p w:rsidRDefault="006729BE" w:rsidP="006729BE" w:rsidR="006729BE" w:rsidRPr="00B015C5">
      <w:pPr>
        <w:rPr>
          <w:color w:val="000000"/>
        </w:rPr>
      </w:pPr>
    </w:p>
    <w:p w:rsidRDefault="006729BE" w:rsidP="006729BE" w:rsidR="006729BE" w:rsidRPr="00B015C5">
      <w:pPr>
        <w:rPr>
          <w:color w:val="000000"/>
        </w:rPr>
      </w:pPr>
    </w:p>
    <w:p w:rsidRDefault="00E77FF9" w:rsidP="00E77FF9" w:rsidR="00E77FF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003830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  <w:t xml:space="preserve">    </w:t>
      </w:r>
      <w:r w:rsidRPr="00B015C5">
        <w:rPr>
          <w:rFonts w:hAnsi="Times New Roman" w:ascii="Times New Roman"/>
          <w:color w:val="000000"/>
          <w:szCs w:val="24"/>
        </w:rPr>
        <w:tab/>
        <w:t xml:space="preserve">   </w:t>
      </w:r>
      <w:r w:rsidRPr="00B015C5">
        <w:rPr>
          <w:rFonts w:hAnsi="Times New Roman" w:ascii="Times New Roman"/>
          <w:color w:val="000000"/>
          <w:szCs w:val="24"/>
        </w:rPr>
        <w:tab/>
      </w:r>
      <w:r w:rsidR="006729BE" w:rsidRPr="00B015C5">
        <w:rPr>
          <w:rFonts w:hAnsi="Times New Roman" w:ascii="Times New Roman"/>
          <w:color w:val="000000"/>
          <w:szCs w:val="24"/>
        </w:rPr>
        <w:t xml:space="preserve">  </w:t>
      </w:r>
      <w:r w:rsidRPr="00B015C5">
        <w:rPr>
          <w:rFonts w:hAnsi="Times New Roman" w:ascii="Times New Roman"/>
          <w:color w:val="000000"/>
          <w:szCs w:val="24"/>
        </w:rPr>
        <w:t>S</w:t>
      </w:r>
      <w:r w:rsidR="00003830" w:rsidRPr="00B015C5">
        <w:rPr>
          <w:rFonts w:hAnsi="Times New Roman" w:ascii="Times New Roman"/>
          <w:color w:val="000000"/>
          <w:szCs w:val="24"/>
        </w:rPr>
        <w:t xml:space="preserve"> </w:t>
      </w:r>
      <w:r w:rsidRPr="00B015C5">
        <w:rPr>
          <w:rFonts w:hAnsi="Times New Roman" w:ascii="Times New Roman"/>
          <w:color w:val="000000"/>
          <w:szCs w:val="24"/>
        </w:rPr>
        <w:t>U</w:t>
      </w:r>
      <w:r w:rsidR="00003830" w:rsidRPr="00B015C5">
        <w:rPr>
          <w:rFonts w:hAnsi="Times New Roman" w:ascii="Times New Roman"/>
          <w:color w:val="000000"/>
          <w:szCs w:val="24"/>
        </w:rPr>
        <w:t xml:space="preserve"> </w:t>
      </w:r>
      <w:r w:rsidRPr="00B015C5">
        <w:rPr>
          <w:rFonts w:hAnsi="Times New Roman" w:ascii="Times New Roman"/>
          <w:color w:val="000000"/>
          <w:szCs w:val="24"/>
        </w:rPr>
        <w:t>D</w:t>
      </w:r>
      <w:r w:rsidR="00003830" w:rsidRPr="00B015C5">
        <w:rPr>
          <w:rFonts w:hAnsi="Times New Roman" w:ascii="Times New Roman"/>
          <w:color w:val="000000"/>
          <w:szCs w:val="24"/>
        </w:rPr>
        <w:t xml:space="preserve"> </w:t>
      </w:r>
      <w:r w:rsidRPr="00B015C5">
        <w:rPr>
          <w:rFonts w:hAnsi="Times New Roman" w:ascii="Times New Roman"/>
          <w:color w:val="000000"/>
          <w:szCs w:val="24"/>
        </w:rPr>
        <w:t>A</w:t>
      </w:r>
      <w:r w:rsidR="00003830" w:rsidRPr="00B015C5">
        <w:rPr>
          <w:rFonts w:hAnsi="Times New Roman" w:ascii="Times New Roman"/>
          <w:color w:val="000000"/>
          <w:szCs w:val="24"/>
        </w:rPr>
        <w:t xml:space="preserve"> </w:t>
      </w:r>
      <w:r w:rsidRPr="00B015C5">
        <w:rPr>
          <w:rFonts w:hAnsi="Times New Roman" w:ascii="Times New Roman"/>
          <w:color w:val="000000"/>
          <w:szCs w:val="24"/>
        </w:rPr>
        <w:t>C:</w:t>
      </w:r>
    </w:p>
    <w:p w:rsidRDefault="00E77FF9" w:rsidP="00E77FF9" w:rsidR="00E77FF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61544C" w:rsidP="00492669" w:rsidR="00B04E16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</w:r>
      <w:r w:rsidRPr="00B015C5">
        <w:rPr>
          <w:rFonts w:hAnsi="Times New Roman" w:ascii="Times New Roman"/>
          <w:color w:val="000000"/>
          <w:szCs w:val="24"/>
        </w:rPr>
        <w:tab/>
        <w:t xml:space="preserve">       </w:t>
      </w:r>
      <w:r w:rsidR="00E77FF9" w:rsidRPr="00B015C5">
        <w:rPr>
          <w:rFonts w:hAnsi="Times New Roman" w:ascii="Times New Roman"/>
          <w:color w:val="000000"/>
          <w:szCs w:val="24"/>
        </w:rPr>
        <w:t>LUCIJA BUTIGAN</w:t>
      </w:r>
      <w:r w:rsidR="006729BE" w:rsidRPr="00B015C5">
        <w:rPr>
          <w:rFonts w:hAnsi="Times New Roman" w:ascii="Times New Roman"/>
          <w:color w:val="000000"/>
          <w:szCs w:val="24"/>
        </w:rPr>
        <w:t>, v.r.</w:t>
      </w:r>
    </w:p>
    <w:p w:rsidRDefault="00B015C5" w:rsidP="00492669" w:rsidR="00B015C5" w:rsidRPr="00B015C5">
      <w:pPr>
        <w:rPr>
          <w:rFonts w:hAnsi="Times New Roman" w:ascii="Times New Roman"/>
          <w:color w:val="000000"/>
          <w:szCs w:val="24"/>
        </w:rPr>
      </w:pPr>
    </w:p>
    <w:p w:rsidRDefault="006729BE" w:rsidP="003C5659" w:rsidR="006729BE" w:rsidRPr="00B015C5">
      <w:pPr>
        <w:ind w:firstLine="708" w:left="2124"/>
        <w:rPr>
          <w:rFonts w:hAnsi="Times New Roman" w:ascii="Times New Roman"/>
          <w:color w:val="000000"/>
        </w:rPr>
      </w:pPr>
      <w:r w:rsidRPr="00B015C5">
        <w:rPr>
          <w:rFonts w:hAnsi="Times New Roman" w:ascii="Times New Roman"/>
          <w:color w:val="000000"/>
        </w:rPr>
        <w:t xml:space="preserve">                         Za točnost otpravka-ovlašteni službenik:</w:t>
      </w:r>
    </w:p>
    <w:p w:rsidRDefault="006729BE" w:rsidR="006729BE" w:rsidRPr="00B015C5">
      <w:pPr>
        <w:rPr>
          <w:rFonts w:hAnsi="Times New Roman" w:ascii="Times New Roman"/>
          <w:color w:val="000000"/>
        </w:rPr>
      </w:pPr>
      <w:r w:rsidRPr="00B015C5">
        <w:rPr>
          <w:rFonts w:hAnsi="Times New Roman" w:ascii="Times New Roman"/>
          <w:color w:val="000000"/>
        </w:rPr>
        <w:t xml:space="preserve">  </w:t>
      </w:r>
      <w:r w:rsidRPr="00B015C5">
        <w:rPr>
          <w:rFonts w:hAnsi="Times New Roman" w:ascii="Times New Roman"/>
          <w:color w:val="000000"/>
        </w:rPr>
        <w:tab/>
      </w:r>
      <w:r w:rsidRPr="00B015C5">
        <w:rPr>
          <w:rFonts w:hAnsi="Times New Roman" w:ascii="Times New Roman"/>
          <w:color w:val="000000"/>
        </w:rPr>
        <w:tab/>
      </w:r>
      <w:r w:rsidRPr="00B015C5">
        <w:rPr>
          <w:rFonts w:hAnsi="Times New Roman" w:ascii="Times New Roman"/>
          <w:color w:val="000000"/>
        </w:rPr>
        <w:tab/>
      </w:r>
      <w:r w:rsidRPr="00B015C5">
        <w:rPr>
          <w:rFonts w:hAnsi="Times New Roman" w:ascii="Times New Roman"/>
          <w:color w:val="000000"/>
        </w:rPr>
        <w:tab/>
      </w:r>
      <w:r w:rsidRPr="00B015C5">
        <w:rPr>
          <w:rFonts w:hAnsi="Times New Roman" w:ascii="Times New Roman"/>
          <w:color w:val="000000"/>
        </w:rPr>
        <w:tab/>
        <w:t xml:space="preserve">                                 (Valentina Kranjčić)</w:t>
      </w:r>
    </w:p>
    <w:p w:rsidRDefault="006729BE" w:rsidP="00492669" w:rsidR="006729BE" w:rsidRPr="00B015C5">
      <w:pPr>
        <w:rPr>
          <w:rFonts w:hAnsi="Times New Roman" w:ascii="Times New Roman"/>
          <w:color w:val="000000"/>
        </w:rPr>
      </w:pPr>
    </w:p>
    <w:p w:rsidRDefault="00E77FF9" w:rsidP="003F5EFE" w:rsidR="00E77FF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 xml:space="preserve">   </w:t>
      </w:r>
    </w:p>
    <w:p w:rsidRDefault="001E4129" w:rsidP="00E77FF9" w:rsidR="00E77FF9" w:rsidRPr="00B015C5">
      <w:pPr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UPUTA</w:t>
      </w:r>
      <w:r w:rsidR="00E77FF9" w:rsidRPr="00B015C5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E77FF9" w:rsidP="00E77FF9" w:rsidR="00E77FF9" w:rsidRPr="00B015C5">
      <w:pPr>
        <w:jc w:val="both"/>
        <w:rPr>
          <w:rFonts w:hAnsi="Times New Roman" w:ascii="Times New Roman"/>
          <w:color w:val="000000"/>
          <w:szCs w:val="24"/>
        </w:rPr>
      </w:pPr>
      <w:r w:rsidRPr="00B015C5">
        <w:rPr>
          <w:rFonts w:hAnsi="Times New Roman" w:ascii="Times New Roman"/>
          <w:color w:val="000000"/>
          <w:szCs w:val="24"/>
        </w:rPr>
        <w:t>Protiv ovog rješenja</w:t>
      </w:r>
      <w:r w:rsidR="00830907" w:rsidRPr="00B015C5">
        <w:rPr>
          <w:rFonts w:hAnsi="Times New Roman" w:ascii="Times New Roman"/>
          <w:color w:val="000000"/>
          <w:szCs w:val="24"/>
        </w:rPr>
        <w:t xml:space="preserve"> može se izjaviti žalba u roku </w:t>
      </w:r>
      <w:r w:rsidR="00E63138" w:rsidRPr="00B015C5">
        <w:rPr>
          <w:rFonts w:hAnsi="Times New Roman" w:ascii="Times New Roman"/>
          <w:color w:val="000000"/>
          <w:szCs w:val="24"/>
        </w:rPr>
        <w:t xml:space="preserve">osam </w:t>
      </w:r>
      <w:r w:rsidRPr="00B015C5">
        <w:rPr>
          <w:rFonts w:hAnsi="Times New Roman" w:ascii="Times New Roman"/>
          <w:color w:val="000000"/>
          <w:szCs w:val="24"/>
        </w:rPr>
        <w:t xml:space="preserve">dana računajući od dana primitka pismenog otpravka rješenja. Ista se podnosi Visokom trgovačkom sudu RH putem ovog suda u </w:t>
      </w:r>
      <w:r w:rsidR="00F7014A" w:rsidRPr="00B015C5">
        <w:rPr>
          <w:rFonts w:hAnsi="Times New Roman" w:ascii="Times New Roman"/>
          <w:color w:val="000000"/>
          <w:szCs w:val="24"/>
        </w:rPr>
        <w:t>tri</w:t>
      </w:r>
      <w:r w:rsidRPr="00B015C5">
        <w:rPr>
          <w:rFonts w:hAnsi="Times New Roman" w:ascii="Times New Roman"/>
          <w:color w:val="000000"/>
          <w:szCs w:val="24"/>
        </w:rPr>
        <w:t xml:space="preserve"> primjerka.</w:t>
      </w:r>
    </w:p>
    <w:p w:rsidRDefault="00742E66" w:rsidP="00E77FF9" w:rsidR="00742E66" w:rsidRPr="00B015C5">
      <w:pPr>
        <w:jc w:val="both"/>
        <w:rPr>
          <w:rFonts w:hAnsi="Times New Roman" w:ascii="Times New Roman"/>
          <w:color w:val="000000"/>
          <w:szCs w:val="24"/>
        </w:rPr>
      </w:pPr>
    </w:p>
    <w:p w:rsidRDefault="000B308A" w:rsidP="00E77FF9" w:rsidR="000B308A" w:rsidRPr="00B015C5">
      <w:pPr>
        <w:jc w:val="both"/>
        <w:rPr>
          <w:rFonts w:hAnsi="Times New Roman" w:ascii="Times New Roman"/>
          <w:color w:val="000000"/>
          <w:szCs w:val="24"/>
        </w:rPr>
      </w:pPr>
    </w:p>
    <w:p w:rsidRDefault="001E4129" w:rsidP="00E77FF9" w:rsidR="00841CA9" w:rsidRPr="00B015C5">
      <w:p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DNA</w:t>
      </w:r>
      <w:r w:rsidR="000B308A" w:rsidRPr="00B015C5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privremen</w:t>
      </w:r>
      <w:r w:rsidR="003F5EFE" w:rsidRPr="00B015C5">
        <w:rPr>
          <w:rFonts w:hAnsi="Times New Roman" w:ascii="Times New Roman"/>
          <w:color w:val="FFFFFF"/>
          <w:szCs w:val="24"/>
        </w:rPr>
        <w:t>i stečajni</w:t>
      </w:r>
      <w:r w:rsidRPr="00B015C5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CB07B0" w:rsidP="00843317" w:rsidR="00B57B75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Financijska agencija Zagreb</w:t>
      </w:r>
    </w:p>
    <w:p w:rsidRDefault="00FE3B33" w:rsidP="00843317" w:rsidR="007B6FF3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dužni</w:t>
      </w:r>
      <w:r w:rsidR="007B6FF3" w:rsidRPr="00B015C5">
        <w:rPr>
          <w:rFonts w:hAnsi="Times New Roman" w:ascii="Times New Roman"/>
          <w:color w:val="FFFFFF"/>
          <w:szCs w:val="24"/>
        </w:rPr>
        <w:t xml:space="preserve">k </w:t>
      </w:r>
    </w:p>
    <w:p w:rsidRDefault="007B6FF3" w:rsidP="007B6FF3" w:rsidR="00843317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zz Tomislav Gavazzi, Zagreb, Perkovčeva 2</w:t>
      </w:r>
    </w:p>
    <w:p w:rsidRDefault="00843317" w:rsidP="00843317" w:rsidR="00843317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sudski registar</w:t>
      </w:r>
    </w:p>
    <w:p w:rsidRDefault="00FE3B33" w:rsidP="00843317" w:rsidR="00843317" w:rsidRPr="00B015C5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e-</w:t>
      </w:r>
      <w:r w:rsidR="00843317" w:rsidRPr="00B015C5">
        <w:rPr>
          <w:rFonts w:hAnsi="Times New Roman" w:ascii="Times New Roman"/>
          <w:color w:val="FFFFFF"/>
          <w:szCs w:val="24"/>
        </w:rPr>
        <w:t>oglasna ploča suda</w:t>
      </w:r>
      <w:r w:rsidR="007B6FF3" w:rsidRPr="00B015C5">
        <w:rPr>
          <w:rFonts w:hAnsi="Times New Roman" w:ascii="Times New Roman"/>
          <w:color w:val="FFFFFF"/>
          <w:szCs w:val="24"/>
        </w:rPr>
        <w:t xml:space="preserve"> 8 dana</w:t>
      </w:r>
    </w:p>
    <w:p w:rsidRDefault="00CB07B0" w:rsidR="00CB07B0" w:rsidRPr="00B015C5">
      <w:pPr>
        <w:rPr>
          <w:rFonts w:hAnsi="Times New Roman" w:ascii="Times New Roman"/>
          <w:color w:val="FFFFFF"/>
          <w:szCs w:val="24"/>
        </w:rPr>
      </w:pPr>
    </w:p>
    <w:p w:rsidRDefault="00492669" w:rsidR="003F5EFE" w:rsidRPr="00B015C5">
      <w:pPr>
        <w:rPr>
          <w:rFonts w:hAnsi="Times New Roman" w:ascii="Times New Roman"/>
          <w:color w:val="FFFFFF"/>
          <w:szCs w:val="24"/>
        </w:rPr>
      </w:pPr>
      <w:r w:rsidRPr="00B015C5">
        <w:rPr>
          <w:rFonts w:hAnsi="Times New Roman" w:ascii="Times New Roman"/>
          <w:color w:val="FFFFFF"/>
          <w:szCs w:val="24"/>
        </w:rPr>
        <w:t>13.10.2015</w:t>
      </w:r>
    </w:p>
    <w:sectPr w:rsidSect="00CB07B0" w:rsidR="003F5EFE" w:rsidRPr="00B015C5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1C" w:rsidR="00C7001C" w:rsidRPr="00B015C5">
      <w:pPr>
        <w:rPr>
          <w:color w:val="000000"/>
        </w:rPr>
      </w:pPr>
      <w:r w:rsidRPr="00B015C5">
        <w:rPr>
          <w:color w:val="000000"/>
        </w:rPr>
        <w:separator/>
      </w:r>
    </w:p>
  </w:endnote>
  <w:endnote w:id="0" w:type="continuationSeparator">
    <w:p w:rsidRDefault="00C7001C" w:rsidR="00C7001C" w:rsidRPr="00B015C5">
      <w:pPr>
        <w:rPr>
          <w:color w:val="000000"/>
        </w:rPr>
      </w:pPr>
      <w:r w:rsidRPr="00B015C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1C" w:rsidR="00C7001C" w:rsidRPr="00B015C5">
      <w:pPr>
        <w:rPr>
          <w:color w:val="000000"/>
        </w:rPr>
      </w:pPr>
      <w:r w:rsidRPr="00B015C5">
        <w:rPr>
          <w:color w:val="000000"/>
        </w:rPr>
        <w:separator/>
      </w:r>
    </w:p>
  </w:footnote>
  <w:footnote w:id="0" w:type="continuationSeparator">
    <w:p w:rsidRDefault="00C7001C" w:rsidR="00C7001C" w:rsidRPr="00B015C5">
      <w:pPr>
        <w:rPr>
          <w:color w:val="000000"/>
        </w:rPr>
      </w:pPr>
      <w:r w:rsidRPr="00B015C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 w:rsidRPr="00B015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015C5">
      <w:rPr>
        <w:rStyle w:val="Brojstranice"/>
        <w:color w:val="000000"/>
      </w:rPr>
      <w:fldChar w:fldCharType="begin"/>
    </w:r>
    <w:r w:rsidRPr="00B015C5">
      <w:rPr>
        <w:rStyle w:val="Brojstranice"/>
        <w:color w:val="000000"/>
      </w:rPr>
      <w:instrText xml:space="preserve">PAGE  </w:instrText>
    </w:r>
    <w:r w:rsidRPr="00B015C5">
      <w:rPr>
        <w:rStyle w:val="Brojstranice"/>
        <w:color w:val="000000"/>
      </w:rPr>
      <w:fldChar w:fldCharType="separate"/>
    </w:r>
    <w:r w:rsidRPr="00B015C5">
      <w:rPr>
        <w:rStyle w:val="Brojstranice"/>
        <w:noProof/>
        <w:color w:val="000000"/>
      </w:rPr>
      <w:t>2</w:t>
    </w:r>
    <w:r w:rsidRPr="00B015C5">
      <w:rPr>
        <w:rStyle w:val="Brojstranice"/>
        <w:color w:val="000000"/>
      </w:rPr>
      <w:fldChar w:fldCharType="end"/>
    </w:r>
  </w:p>
  <w:p w:rsidRDefault="006C3D7A" w:rsidR="006C3D7A" w:rsidRPr="00B015C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 w:rsidRPr="00B015C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015C5">
      <w:rPr>
        <w:rStyle w:val="Brojstranice"/>
        <w:color w:val="000000"/>
      </w:rPr>
      <w:fldChar w:fldCharType="begin"/>
    </w:r>
    <w:r w:rsidRPr="00B015C5">
      <w:rPr>
        <w:rStyle w:val="Brojstranice"/>
        <w:color w:val="000000"/>
      </w:rPr>
      <w:instrText xml:space="preserve">PAGE  </w:instrText>
    </w:r>
    <w:r w:rsidRPr="00B015C5">
      <w:rPr>
        <w:rStyle w:val="Brojstranice"/>
        <w:color w:val="000000"/>
      </w:rPr>
      <w:fldChar w:fldCharType="separate"/>
    </w:r>
    <w:r w:rsidR="00B015C5">
      <w:rPr>
        <w:rStyle w:val="Brojstranice"/>
        <w:noProof/>
        <w:color w:val="000000"/>
      </w:rPr>
      <w:t>2</w:t>
    </w:r>
    <w:r w:rsidRPr="00B015C5">
      <w:rPr>
        <w:rStyle w:val="Brojstranice"/>
        <w:color w:val="000000"/>
      </w:rPr>
      <w:fldChar w:fldCharType="end"/>
    </w:r>
  </w:p>
  <w:p w:rsidRDefault="006C3D7A" w:rsidR="006C3D7A" w:rsidRPr="00B015C5">
    <w:pPr>
      <w:pStyle w:val="Zaglavlje"/>
      <w:rPr>
        <w:color w:val="000000"/>
        <w:sz w:val="22"/>
        <w:szCs w:val="22"/>
      </w:rPr>
    </w:pPr>
  </w:p>
  <w:p w:rsidRDefault="00206792" w:rsidP="00683981" w:rsidR="006C3D7A" w:rsidRPr="00B015C5">
    <w:pPr>
      <w:pStyle w:val="Zaglavlje"/>
      <w:jc w:val="right"/>
      <w:rPr>
        <w:rFonts w:hAnsi="Times New Roman" w:ascii="Times New Roman"/>
        <w:color w:val="000000"/>
        <w:szCs w:val="24"/>
      </w:rPr>
    </w:pPr>
    <w:r w:rsidRPr="00B015C5">
      <w:rPr>
        <w:rFonts w:hAnsi="Times New Roman" w:ascii="Times New Roman"/>
        <w:color w:val="000000"/>
        <w:szCs w:val="24"/>
      </w:rPr>
      <w:t>20 St-</w:t>
    </w:r>
    <w:r w:rsidR="00955D21" w:rsidRPr="00B015C5">
      <w:rPr>
        <w:rFonts w:hAnsi="Times New Roman" w:ascii="Times New Roman"/>
        <w:color w:val="000000"/>
        <w:szCs w:val="24"/>
      </w:rPr>
      <w:t>505</w:t>
    </w:r>
    <w:r w:rsidR="00621686" w:rsidRPr="00B015C5">
      <w:rPr>
        <w:rFonts w:hAnsi="Times New Roman" w:ascii="Times New Roman"/>
        <w:color w:val="000000"/>
        <w:szCs w:val="24"/>
      </w:rPr>
      <w:t>/15</w:t>
    </w:r>
    <w:r w:rsidR="003F5EFE" w:rsidRPr="00B015C5">
      <w:rPr>
        <w:rFonts w:hAnsi="Times New Roman" w:ascii="Times New Roman"/>
        <w:color w:val="000000"/>
        <w:szCs w:val="24"/>
      </w:rPr>
      <w:t>-</w:t>
    </w:r>
  </w:p>
  <w:p w:rsidRDefault="006C3D7A" w:rsidP="00683981" w:rsidR="006C3D7A" w:rsidRPr="00B015C5">
    <w:pPr>
      <w:pStyle w:val="Zaglavlje"/>
      <w:jc w:val="right"/>
      <w:rPr>
        <w:color w:val="000000"/>
        <w:sz w:val="22"/>
        <w:szCs w:val="22"/>
      </w:rPr>
    </w:pPr>
  </w:p>
  <w:p w:rsidRDefault="006C3D7A" w:rsidP="00683981" w:rsidR="006C3D7A" w:rsidRPr="00B015C5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44C33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E3CB5"/>
    <w:rsid w:val="003F3A27"/>
    <w:rsid w:val="003F5EFE"/>
    <w:rsid w:val="0041473A"/>
    <w:rsid w:val="004208CA"/>
    <w:rsid w:val="004321FD"/>
    <w:rsid w:val="0043255A"/>
    <w:rsid w:val="004509EC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D2D72"/>
    <w:rsid w:val="005E4A2F"/>
    <w:rsid w:val="005F67EE"/>
    <w:rsid w:val="0061544C"/>
    <w:rsid w:val="00615F8F"/>
    <w:rsid w:val="00621686"/>
    <w:rsid w:val="00627269"/>
    <w:rsid w:val="0062790D"/>
    <w:rsid w:val="00630F68"/>
    <w:rsid w:val="006473B6"/>
    <w:rsid w:val="00653A1B"/>
    <w:rsid w:val="00667219"/>
    <w:rsid w:val="00667EFB"/>
    <w:rsid w:val="006729BE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6FF3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5D21"/>
    <w:rsid w:val="009737B0"/>
    <w:rsid w:val="00977514"/>
    <w:rsid w:val="00991667"/>
    <w:rsid w:val="009A0CF2"/>
    <w:rsid w:val="009A5BEA"/>
    <w:rsid w:val="009C35EC"/>
    <w:rsid w:val="009C43AD"/>
    <w:rsid w:val="009D2F12"/>
    <w:rsid w:val="009F1B43"/>
    <w:rsid w:val="00A02C79"/>
    <w:rsid w:val="00A06D62"/>
    <w:rsid w:val="00A17963"/>
    <w:rsid w:val="00A21406"/>
    <w:rsid w:val="00A22D5F"/>
    <w:rsid w:val="00A43BD1"/>
    <w:rsid w:val="00A511E4"/>
    <w:rsid w:val="00A97B52"/>
    <w:rsid w:val="00AD5DE3"/>
    <w:rsid w:val="00AF0D13"/>
    <w:rsid w:val="00AF0E2A"/>
    <w:rsid w:val="00B015C5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C171D1"/>
    <w:rsid w:val="00C4166A"/>
    <w:rsid w:val="00C7001C"/>
    <w:rsid w:val="00C80080"/>
    <w:rsid w:val="00C81ED0"/>
    <w:rsid w:val="00CA4253"/>
    <w:rsid w:val="00CA42C0"/>
    <w:rsid w:val="00CB07B0"/>
    <w:rsid w:val="00CB5D2C"/>
    <w:rsid w:val="00CD6BF7"/>
    <w:rsid w:val="00CF0120"/>
    <w:rsid w:val="00D05575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C17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1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1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1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1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C17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1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1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1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1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St-505/2015-9</izvorni_sadrzaj>
    <derivirana_varijabla naziv="DomainObject.Oznaka_1">St-505/2015-9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Conferences j.d.o.o. zastupanog po punomoćniku TOMISLAV GAVAZZI</izvorni_sadrzaj>
    <derivirana_varijabla naziv="DomainObject.Predmet.ProtustrankaFormated_1">  Business Conferences j.d.o.o. zastupanog po punomoćniku TOMISLAV GAVAZZI</derivirana_varijabla>
  </DomainObject.Predmet.ProtustrankaFormated>
  <DomainObject.Predmet.ProtustrankaFormatedOIB>
    <izvorni_sadrzaj>  Business Conferences j.d.o.o., OIB 33478433756 zastupanog po punomoćniku TOMISLAV GAVAZZI</izvorni_sadrzaj>
    <derivirana_varijabla naziv="DomainObject.Predmet.ProtustrankaFormatedOIB_1">  Business Conferences j.d.o.o., OIB 33478433756 zastupanog po punomoćniku TOMISLAV GAVAZZI</derivirana_varijabla>
  </DomainObject.Predmet.ProtustrankaFormatedOIB>
  <DomainObject.Predmet.ProtustrankaFormatedWithAdress>
    <izvorni_sadrzaj> Business Conferences j.d.o.o., Ulica grada Vukovara 269D, 10000 Zagreb zastupanog po punomoćniku TOMISLAV GAVAZZI</izvorni_sadrzaj>
    <derivirana_varijabla naziv="DomainObject.Predmet.ProtustrankaFormatedWithAdress_1"> Business Conferences j.d.o.o., Ulica grada Vukovara 269D, 10000 Zagreb zastupanog po punomoćniku TOMISLAV GAVAZZI</derivirana_varijabla>
  </DomainObject.Predmet.ProtustrankaFormatedWithAdress>
  <DomainObject.Predmet.ProtustrankaFormatedWithAdressOIB>
    <izvorni_sadrzaj> Business Conferences j.d.o.o., OIB 33478433756, Ulica grada Vukovara 269D, 10000 Zagreb zastupanog po punomoćniku TOMISLAV GAVAZZI</izvorni_sadrzaj>
    <derivirana_varijabla naziv="DomainObject.Predmet.ProtustrankaFormatedWithAdressOIB_1"> Business Conferences j.d.o.o., OIB 33478433756, Ulica grada Vukovara 269D, 10000 Zagreb zastupanog po punomoćniku TOMISLAV GAVAZZI</derivirana_varijabla>
  </DomainObject.Predmet.ProtustrankaFormatedWithAdressOIB>
  <DomainObject.Predmet.ProtustrankaWithAdress>
    <izvorni_sadrzaj>Business Conferences j.d.o.o. Ulica grada Vukovara 269D, 10000 Zagreb</izvorni_sadrzaj>
    <derivirana_varijabla naziv="DomainObject.Predmet.ProtustrankaWithAdress_1">Business Conferences j.d.o.o. Ulica grada Vukovara 269D, 10000 Zagreb</derivirana_varijabla>
  </DomainObject.Predmet.ProtustrankaWithAdress>
  <DomainObject.Predmet.ProtustrankaWithAdressOIB>
    <izvorni_sadrzaj>Business Conferences j.d.o.o., OIB 33478433756, Ulica grada Vukovara 269D, 10000 Zagreb</izvorni_sadrzaj>
    <derivirana_varijabla naziv="DomainObject.Predmet.ProtustrankaWithAdressOIB_1">Business Conferences j.d.o.o., OIB 33478433756, Ulica grada Vukovara 269D, 10000 Zagreb</derivirana_varijabla>
  </DomainObject.Predmet.ProtustrankaWithAdressOIB>
  <DomainObject.Predmet.ProtustrankaNazivFormated>
    <izvorni_sadrzaj>Business Conferences j.d.o.o.</izvorni_sadrzaj>
    <derivirana_varijabla naziv="DomainObject.Predmet.ProtustrankaNazivFormated_1">Business Conferences j.d.o.o.</derivirana_varijabla>
  </DomainObject.Predmet.ProtustrankaNazivFormated>
  <DomainObject.Predmet.ProtustrankaNazivFormatedOIB>
    <izvorni_sadrzaj>Business Conferences j.d.o.o., OIB 33478433756</izvorni_sadrzaj>
    <derivirana_varijabla naziv="DomainObject.Predmet.ProtustrankaNazivFormatedOIB_1">Business Conferences j.d.o.o., OIB 33478433756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Business Conferences j.d.o.o. zastupanog po punomoćniku TOMISLAV GAVAZZI</item>
    </izvorni_sadrzaj>
    <derivirana_varijabla naziv="DomainObject.Predmet.ProtuStrankaListFormated_1">
      <item>Business Conferences j.d.o.o. zastupanog po punomoćniku TOMISLAV GAVAZZI</item>
    </derivirana_varijabla>
  </DomainObject.Predmet.ProtuStrankaListFormated>
  <DomainObject.Predmet.ProtuStrankaListFormatedOIB>
    <izvorni_sadrzaj>
      <item>Business Conferences j.d.o.o., OIB 33478433756 zastupanog po punomoćniku TOMISLAV GAVAZZI</item>
    </izvorni_sadrzaj>
    <derivirana_varijabla naziv="DomainObject.Predmet.ProtuStrankaListFormatedOIB_1">
      <item>Business Conferences j.d.o.o., OIB 33478433756 zastupanog po punomoćniku TOMISLAV GAVAZZI</item>
    </derivirana_varijabla>
  </DomainObject.Predmet.ProtuStrankaListFormatedOIB>
  <DomainObject.Predmet.ProtuStrankaListFormatedWithAdress>
    <izvorni_sadrzaj>
      <item>Business Conferences j.d.o.o., Ulica grada Vukovara 269D, 10000 Zagreb zastupanog po punomoćniku TOMISLAV GAVAZZI</item>
    </izvorni_sadrzaj>
    <derivirana_varijabla naziv="DomainObject.Predmet.ProtuStrankaListFormatedWithAdress_1">
      <item>Business Conferences j.d.o.o., Ulica grada Vukovara 269D, 10000 Zagreb zastupanog po punomoćniku TOMISLAV GAVAZZI</item>
    </derivirana_varijabla>
  </DomainObject.Predmet.ProtuStrankaListFormatedWithAdress>
  <DomainObject.Predmet.ProtuStrankaListFormatedWithAdressOIB>
    <izvorni_sadrzaj>
      <item>Business Conferences j.d.o.o., OIB 33478433756, Ulica grada Vukovara 269D, 10000 Zagreb zastupanog po punomoćniku TOMISLAV GAVAZZI</item>
    </izvorni_sadrzaj>
    <derivirana_varijabla naziv="DomainObject.Predmet.ProtuStrankaListFormatedWithAdressOIB_1">
      <item>Business Conferences j.d.o.o., OIB 33478433756, Ulica grada Vukovara 269D, 10000 Zagreb zastupanog po punomoćniku TOMISLAV GAVAZZI</item>
    </derivirana_varijabla>
  </DomainObject.Predmet.ProtuStrankaListFormatedWithAdressOIB>
  <DomainObject.Predmet.ProtuStrankaListNazivFormated>
    <izvorni_sadrzaj>
      <item>Business Conferences j.d.o.o.</item>
    </izvorni_sadrzaj>
    <derivirana_varijabla naziv="DomainObject.Predmet.ProtuStrankaListNazivFormated_1">
      <item>Business Conferences j.d.o.o.</item>
    </derivirana_varijabla>
  </DomainObject.Predmet.ProtuStrankaListNazivFormated>
  <DomainObject.Predmet.ProtuStrankaListNazivFormatedOIB>
    <izvorni_sadrzaj>
      <item>Business Conferences j.d.o.o., OIB 33478433756</item>
    </izvorni_sadrzaj>
    <derivirana_varijabla naziv="DomainObject.Predmet.ProtuStrankaListNazivFormatedOIB_1">
      <item>Business Conferences j.d.o.o., OIB 33478433756</item>
    </derivirana_varijabla>
  </DomainObject.Predmet.ProtuStrankaListNazivFormatedOIB>
  <DomainObject.Predmet.OstaliListFormated>
    <izvorni_sadrzaj>
      <item>TOMISLAV GAVAZZI punomoćnik sudionika u postupku Business Conferences j.d.o.o.</item>
      <item>Boris Hmelina</item>
    </izvorni_sadrzaj>
    <derivirana_varijabla naziv="DomainObject.Predmet.OstaliListFormated_1">
      <item>TOMISLAV GAVAZZI punomoćnik sudionika u postupku Business Conferences j.d.o.o.</item>
      <item>Boris Hmelina</item>
    </derivirana_varijabla>
  </DomainObject.Predmet.OstaliListFormated>
  <DomainObject.Predmet.OstaliListFormatedOIB>
    <izvorni_sadrzaj>
      <item>TOMISLAV GAVAZZI, OIB 65121873295 punomoćnik sudionika u postupku Business Conferences j.d.o.o.</item>
      <item>Boris Hmelina, OIB 35220441313</item>
    </izvorni_sadrzaj>
    <derivirana_varijabla naziv="DomainObject.Predmet.OstaliListFormatedOIB_1">
      <item>TOMISLAV GAVAZZI, OIB 65121873295 punomoćnik sudionika u postupku Business Conferences j.d.o.o.</item>
      <item>Boris Hmelina, OIB 35220441313</item>
    </derivirana_varijabla>
  </DomainObject.Predmet.OstaliListFormatedOIB>
  <DomainObject.Predmet.OstaliListFormatedWithAdress>
    <izvorni_sadrzaj>
      <item>TOMISLAV GAVAZZI, PERKOVČEVA 2, 10000 Zagreb punomoćnik sudionika u postupku Business Conferences j.d.o.o.</item>
      <item>Boris Hmelina, Fraterščica 81, 10000 Zagreb</item>
    </izvorni_sadrzaj>
    <derivirana_varijabla naziv="DomainObject.Predmet.OstaliListFormatedWithAdress_1">
      <item>TOMISLAV GAVAZZI, PERKOVČEVA 2, 10000 Zagreb punomoćnik sudionika u postupku Business Conferences j.d.o.o.</item>
      <item>Boris Hmelina, Fraterščica 81, 10000 Zagreb</item>
    </derivirana_varijabla>
  </DomainObject.Predmet.OstaliListFormatedWithAdress>
  <DomainObject.Predmet.OstaliListFormatedWithAdressOIB>
    <izvorni_sadrzaj>
      <item>TOMISLAV GAVAZZI, OIB 65121873295, PERKOVČEVA 2, 10000 Zagreb punomoćnik sudionika u postupku Business Conferences j.d.o.o.</item>
      <item>Boris Hmelina, OIB 35220441313, Fraterščica 81, 10000 Zagreb</item>
    </izvorni_sadrzaj>
    <derivirana_varijabla naziv="DomainObject.Predmet.OstaliListFormatedWithAdressOIB_1">
      <item>TOMISLAV GAVAZZI, OIB 65121873295, PERKOVČEVA 2, 10000 Zagreb punomoćnik sudionika u postupku Business Conferences j.d.o.o.</item>
      <item>Boris Hmelina, OIB 35220441313, Fraterščica 81, 10000 Zagreb</item>
    </derivirana_varijabla>
  </DomainObject.Predmet.OstaliListFormatedWithAdressOIB>
  <DomainObject.Predmet.OstaliListNazivFormated>
    <izvorni_sadrzaj>
      <item>TOMISLAV GAVAZZI</item>
      <item>Boris Hmelina</item>
    </izvorni_sadrzaj>
    <derivirana_varijabla naziv="DomainObject.Predmet.OstaliListNazivFormated_1">
      <item>TOMISLAV GAVAZZI</item>
      <item>Boris Hmelina</item>
    </derivirana_varijabla>
  </DomainObject.Predmet.OstaliListNazivFormated>
  <DomainObject.Predmet.OstaliListNazivFormatedOIB>
    <izvorni_sadrzaj>
      <item>TOMISLAV GAVAZZI, OIB 65121873295</item>
      <item>Boris Hmelina, OIB 35220441313</item>
    </izvorni_sadrzaj>
    <derivirana_varijabla naziv="DomainObject.Predmet.OstaliListNazivFormatedOIB_1">
      <item>TOMISLAV GAVAZZI, OIB 65121873295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St-505/2015-9</izvorni_sadrzaj>
    <derivirana_varijabla naziv="DomainObject.PoslovniBrojDokumenta_1">St-505/2015-9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Business Conferences j.d.o.o.</izvorni_sadrzaj>
    <derivirana_varijabla naziv="DomainObject.Predmet.ProtustrankaIDrugi_1">Business Conferences j.d.o.o.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Business Conferences j.d.o.o., OIB 33478433756, Ulica grada Vukovara 269D, 10000 Zagreb</izvorni_sadrzaj>
    <derivirana_varijabla naziv="DomainObject.Predmet.ProtustrankaIDrugiAdressOIB_1">Business Conferences j.d.o.o., OIB 33478433756,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Business Conferences j.d.o.o.</item>
      <item>TOMISLAV GAVAZZI</item>
      <item>Boris Hmelina</item>
    </izvorni_sadrzaj>
    <derivirana_varijabla naziv="DomainObject.Predmet.SudioniciListNaziv_1">
      <item>FINA REGIONALNI CENTAR ZAGREB</item>
      <item>Business Conferences j.d.o.o.</item>
      <item>TOMISLAV GAVAZZI</item>
      <item>Boris Hmelina</item>
    </derivirana_varijabla>
  </DomainObject.Predmet.SudioniciListNaziv>
  <DomainObject.Predmet.SudioniciListAdressOIB>
    <izvorni_sadrzaj>
      <item>FINA REGIONALNI CENTAR ZAGREB, OIB 85821130368, Ul. grada Vukovara 70,10000 Zagreb</item>
      <item>Business Conferences j.d.o.o., OIB 33478433756, Ulica grada Vukovara 269D,10000 Zagreb</item>
      <item>TOMISLAV GAVAZZI, OIB 65121873295, PERKOVČEVA 2,10000 Zagreb</item>
      <item>Boris Hmelina, OIB 35220441313, Fraterščica 81,10000 Zagreb</item>
    </izvorni_sadrzaj>
    <derivirana_varijabla naziv="DomainObject.Predmet.SudioniciListAdressOIB_1">
      <item>FINA REGIONALNI CENTAR ZAGREB, OIB 85821130368, Ul. grada Vukovara 70,10000 Zagreb</item>
      <item>Business Conferences j.d.o.o., OIB 33478433756, Ulica grada Vukovara 269D,10000 Zagreb</item>
      <item>TOMISLAV GAVAZZI, OIB 65121873295, PERKOVČEVA 2,10000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33478433756</item>
      <item>, OIB 65121873295</item>
      <item>, OIB 35220441313</item>
    </izvorni_sadrzaj>
    <derivirana_varijabla naziv="DomainObject.Predmet.SudioniciListNazivOIB_1">
      <item>, OIB 85821130368</item>
      <item>, OIB 33478433756</item>
      <item>, OIB 65121873295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595</properties:Words>
  <properties:Characters>3296</properties:Characters>
  <properties:Lines>89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2015-10-13T11:26:00Z</dcterms:created>
  <dc:creator>Sudsko vijeće</dc:creator>
  <cp:lastModifiedBy>Valentina Kranjčić</cp:lastModifiedBy>
  <cp:lastPrinted>2015-10-14T06:36:00Z</cp:lastPrinted>
  <dcterms:modified xmlns:xsi="http://www.w3.org/2001/XMLSchema-instance" xsi:type="dcterms:W3CDTF">2015-10-14T06:36:00Z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St-505/2015-9 / Odluka - Rješenje - privremena mjera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