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fe96" w14:paraId="99afe96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 xml:space="preserve">Zagreb, </w:t>
            </w:r>
            <w:proofErr w:type="spellStart"/>
            <w:r w:rsidRPr="00D74FBE">
              <w:rPr>
                <w:sz w:val="24"/>
                <w:szCs w:val="24"/>
              </w:rPr>
              <w:t>Amruševa</w:t>
            </w:r>
            <w:proofErr w:type="spellEnd"/>
            <w:r w:rsidRPr="00D74FBE">
              <w:rPr>
                <w:sz w:val="24"/>
                <w:szCs w:val="24"/>
              </w:rPr>
              <w:t xml:space="preserve">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5E2912">
        <w:rPr>
          <w:bCs/>
          <w:sz w:val="24"/>
          <w:szCs w:val="24"/>
        </w:rPr>
        <w:t>25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5E2912">
        <w:rPr>
          <w:bCs/>
          <w:sz w:val="24"/>
          <w:szCs w:val="24"/>
        </w:rPr>
        <w:t>3414/2015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5E2912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5E2912">
        <w:rPr>
          <w:sz w:val="24"/>
          <w:szCs w:val="24"/>
        </w:rPr>
        <w:t xml:space="preserve">TEH-PRODUKT d.o.o., Zagreb, Luke </w:t>
      </w:r>
      <w:proofErr w:type="spellStart"/>
      <w:r w:rsidR="005E2912">
        <w:rPr>
          <w:sz w:val="24"/>
          <w:szCs w:val="24"/>
        </w:rPr>
        <w:t>Ibrišimovića</w:t>
      </w:r>
      <w:proofErr w:type="spellEnd"/>
      <w:r w:rsidR="005E2912">
        <w:rPr>
          <w:sz w:val="24"/>
          <w:szCs w:val="24"/>
        </w:rPr>
        <w:t xml:space="preserve"> 4, OIB: 45450935286, MBS: 080098042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5E2912">
        <w:rPr>
          <w:sz w:val="24"/>
          <w:szCs w:val="24"/>
        </w:rPr>
        <w:t>1</w:t>
      </w:r>
      <w:r w:rsidR="00A927F2">
        <w:rPr>
          <w:sz w:val="24"/>
          <w:szCs w:val="24"/>
        </w:rPr>
        <w:t>8</w:t>
      </w:r>
      <w:r w:rsidR="00146630">
        <w:rPr>
          <w:sz w:val="24"/>
          <w:szCs w:val="24"/>
        </w:rPr>
        <w:t>. ožujka</w:t>
      </w:r>
      <w:r w:rsidR="001A788B">
        <w:rPr>
          <w:sz w:val="24"/>
          <w:szCs w:val="24"/>
        </w:rPr>
        <w:t xml:space="preserve"> 2016.</w:t>
      </w:r>
    </w:p>
    <w:p w:rsidRDefault="005E2912" w:rsidP="00D74FBE" w:rsidR="005E2912" w:rsidRPr="00D74FBE">
      <w:pPr>
        <w:jc w:val="both"/>
        <w:rPr>
          <w:sz w:val="24"/>
          <w:szCs w:val="24"/>
        </w:rPr>
      </w:pPr>
    </w:p>
    <w:p w:rsidRDefault="00D6423F" w:rsidP="00D6423F" w:rsidR="005E2912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5E2912">
        <w:rPr>
          <w:sz w:val="24"/>
          <w:szCs w:val="24"/>
        </w:rPr>
        <w:t xml:space="preserve">TEH-PRODUKT d.o.o., Zagreb, Luke </w:t>
      </w:r>
      <w:proofErr w:type="spellStart"/>
      <w:r w:rsidR="005E2912">
        <w:rPr>
          <w:sz w:val="24"/>
          <w:szCs w:val="24"/>
        </w:rPr>
        <w:t>Ibrišimovića</w:t>
      </w:r>
      <w:proofErr w:type="spellEnd"/>
      <w:r w:rsidR="005E2912">
        <w:rPr>
          <w:sz w:val="24"/>
          <w:szCs w:val="24"/>
        </w:rPr>
        <w:t xml:space="preserve"> 4, OIB: 45450935286, MBS: 080098042.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5E2912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</w:t>
      </w:r>
      <w:r w:rsidR="001C53B8">
        <w:rPr>
          <w:sz w:val="24"/>
          <w:szCs w:val="24"/>
        </w:rPr>
        <w:t>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5E2912">
        <w:rPr>
          <w:sz w:val="24"/>
          <w:szCs w:val="24"/>
        </w:rPr>
        <w:t xml:space="preserve">TEH-PRODUKT d.o.o., Zagreb, Luke </w:t>
      </w:r>
      <w:proofErr w:type="spellStart"/>
      <w:r w:rsidR="005E2912">
        <w:rPr>
          <w:sz w:val="24"/>
          <w:szCs w:val="24"/>
        </w:rPr>
        <w:t>Ibrišimovića</w:t>
      </w:r>
      <w:proofErr w:type="spellEnd"/>
      <w:r w:rsidR="005E2912">
        <w:rPr>
          <w:sz w:val="24"/>
          <w:szCs w:val="24"/>
        </w:rPr>
        <w:t xml:space="preserve"> 4, OIB: 45450935286, MBS: 080098042.</w:t>
      </w:r>
    </w:p>
    <w:p w:rsidRDefault="005E2912" w:rsidP="00D74FBE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E2912" w:rsidP="00A56EAA" w:rsidR="005E2912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5E2912">
        <w:rPr>
          <w:sz w:val="24"/>
          <w:szCs w:val="24"/>
        </w:rPr>
        <w:t>13. studenog 2015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426E51" w:rsidP="009D2ACF" w:rsidR="00426E51">
      <w:pPr>
        <w:ind w:firstLine="708"/>
        <w:jc w:val="both"/>
        <w:rPr>
          <w:sz w:val="24"/>
          <w:szCs w:val="24"/>
        </w:rPr>
      </w:pPr>
    </w:p>
    <w:p w:rsidRDefault="00426E51" w:rsidP="00426E51" w:rsidR="00426E51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 w:rsidRPr="00426E51">
        <w:rPr>
          <w:sz w:val="24"/>
          <w:szCs w:val="24"/>
          <w:lang w:eastAsia="en-US"/>
        </w:rPr>
        <w:t xml:space="preserve">Sud je </w:t>
      </w:r>
      <w:r>
        <w:rPr>
          <w:sz w:val="24"/>
          <w:szCs w:val="24"/>
          <w:lang w:eastAsia="en-US"/>
        </w:rPr>
        <w:t xml:space="preserve">temeljem odredbe čl. 430. SZ-a </w:t>
      </w:r>
      <w:r w:rsidRPr="00426E51">
        <w:rPr>
          <w:sz w:val="24"/>
          <w:szCs w:val="24"/>
          <w:lang w:eastAsia="en-US"/>
        </w:rPr>
        <w:t xml:space="preserve">zaključkom objavljenim na stranici e-Oglasna ploča suda – stečajnoj oglasnoj ploči pozvao osobu ovlaštenu za zastupanje dužnika po zakonu da u roku </w:t>
      </w:r>
      <w:r>
        <w:rPr>
          <w:sz w:val="24"/>
          <w:szCs w:val="24"/>
          <w:lang w:eastAsia="en-US"/>
        </w:rPr>
        <w:t xml:space="preserve">od </w:t>
      </w:r>
      <w:r w:rsidRPr="00426E51">
        <w:rPr>
          <w:sz w:val="24"/>
          <w:szCs w:val="24"/>
          <w:lang w:eastAsia="en-US"/>
        </w:rPr>
        <w:t xml:space="preserve">15 dana od </w:t>
      </w:r>
      <w:r>
        <w:rPr>
          <w:sz w:val="24"/>
          <w:szCs w:val="24"/>
          <w:lang w:eastAsia="en-US"/>
        </w:rPr>
        <w:t>isteka osmog dana od</w:t>
      </w:r>
      <w:r w:rsidRPr="00426E51">
        <w:rPr>
          <w:sz w:val="24"/>
          <w:szCs w:val="24"/>
          <w:lang w:eastAsia="en-US"/>
        </w:rPr>
        <w:t xml:space="preserve"> objave zaključka podnese ovom sudu javnobilježnički ovjerovljen </w:t>
      </w:r>
      <w:proofErr w:type="spellStart"/>
      <w:r w:rsidRPr="00426E51">
        <w:rPr>
          <w:sz w:val="24"/>
          <w:szCs w:val="24"/>
          <w:lang w:eastAsia="en-US"/>
        </w:rPr>
        <w:t>prokazni</w:t>
      </w:r>
      <w:proofErr w:type="spellEnd"/>
      <w:r w:rsidRPr="00426E51">
        <w:rPr>
          <w:sz w:val="24"/>
          <w:szCs w:val="24"/>
          <w:lang w:eastAsia="en-US"/>
        </w:rPr>
        <w:t xml:space="preserve"> popis imovine i obveza na propisanom obrascu te je </w:t>
      </w:r>
      <w:r w:rsidRPr="00426E51">
        <w:rPr>
          <w:sz w:val="24"/>
          <w:szCs w:val="24"/>
          <w:lang w:eastAsia="en-US"/>
        </w:rPr>
        <w:lastRenderedPageBreak/>
        <w:t>zaključkom pozvao vjerovnike dužnika da u roku od 45 dana od isteka osmog dana od objave oglasa predlože otvaranje stečajnog postupka</w:t>
      </w:r>
      <w:r>
        <w:rPr>
          <w:sz w:val="24"/>
          <w:szCs w:val="24"/>
          <w:lang w:eastAsia="en-US"/>
        </w:rPr>
        <w:t xml:space="preserve"> nad dužnikom.</w:t>
      </w:r>
    </w:p>
    <w:p w:rsidRDefault="00426E51" w:rsidP="00426E51" w:rsidR="00426E51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</w:p>
    <w:p w:rsidRDefault="00426E51" w:rsidP="00426E51" w:rsidR="00426E51" w:rsidRPr="00426E51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Dužnik je 9. prosinca 2015. dostavio ovom sudu </w:t>
      </w:r>
      <w:proofErr w:type="spellStart"/>
      <w:r>
        <w:rPr>
          <w:sz w:val="24"/>
          <w:szCs w:val="24"/>
          <w:lang w:eastAsia="en-US"/>
        </w:rPr>
        <w:t>prokazni</w:t>
      </w:r>
      <w:proofErr w:type="spellEnd"/>
      <w:r>
        <w:rPr>
          <w:sz w:val="24"/>
          <w:szCs w:val="24"/>
          <w:lang w:eastAsia="en-US"/>
        </w:rPr>
        <w:t xml:space="preserve"> popis imovine s prilozima.</w:t>
      </w:r>
    </w:p>
    <w:p w:rsidRDefault="005E2912" w:rsidP="009D2ACF" w:rsidR="005E2912" w:rsidRPr="00D74FBE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426E51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Republika Hrvatska je </w:t>
      </w:r>
      <w:r w:rsidR="005E2912">
        <w:rPr>
          <w:sz w:val="24"/>
          <w:szCs w:val="24"/>
        </w:rPr>
        <w:t>28. prosinca 2015.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</w:t>
      </w:r>
      <w:r w:rsidRPr="00D74FBE">
        <w:rPr>
          <w:sz w:val="24"/>
          <w:szCs w:val="24"/>
        </w:rPr>
        <w:t xml:space="preserve">na dan </w:t>
      </w:r>
      <w:r w:rsidR="005E2912">
        <w:rPr>
          <w:sz w:val="24"/>
          <w:szCs w:val="24"/>
        </w:rPr>
        <w:t>16. prosinca 2015</w:t>
      </w:r>
      <w:r w:rsidRPr="00D74FBE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ima</w:t>
      </w:r>
      <w:r w:rsidR="00426E51">
        <w:rPr>
          <w:sz w:val="24"/>
          <w:szCs w:val="24"/>
        </w:rPr>
        <w:t xml:space="preserve"> tražbinu</w:t>
      </w:r>
      <w:r w:rsidR="00A5506D" w:rsidRPr="00D74FBE">
        <w:rPr>
          <w:sz w:val="24"/>
          <w:szCs w:val="24"/>
        </w:rPr>
        <w:t xml:space="preserve"> </w:t>
      </w:r>
      <w:r w:rsidR="00426E51">
        <w:rPr>
          <w:sz w:val="24"/>
          <w:szCs w:val="24"/>
        </w:rPr>
        <w:t xml:space="preserve">prema dužniku </w:t>
      </w:r>
      <w:r w:rsidR="00A5506D" w:rsidRPr="00D74FBE">
        <w:rPr>
          <w:sz w:val="24"/>
          <w:szCs w:val="24"/>
        </w:rPr>
        <w:t xml:space="preserve">u iznosu od </w:t>
      </w:r>
      <w:r w:rsidR="005E2912">
        <w:rPr>
          <w:sz w:val="24"/>
          <w:szCs w:val="24"/>
        </w:rPr>
        <w:t xml:space="preserve">178.383,96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426E51" w:rsidP="00D74FBE" w:rsidR="00426E51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5E2912" w:rsidP="00A56EAA" w:rsidR="005E2912" w:rsidRPr="00D74FBE">
      <w:pPr>
        <w:ind w:firstLine="720"/>
        <w:jc w:val="both"/>
        <w:rPr>
          <w:sz w:val="24"/>
          <w:szCs w:val="24"/>
        </w:rPr>
      </w:pPr>
    </w:p>
    <w:p w:rsidRDefault="00073EF5" w:rsidP="00A56EAA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26E51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SZ</w:t>
      </w:r>
      <w:r w:rsidR="00426E51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5E2912" w:rsidP="00A56EAA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426E51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5E2912">
        <w:rPr>
          <w:sz w:val="24"/>
          <w:szCs w:val="24"/>
        </w:rPr>
        <w:t>1</w:t>
      </w:r>
      <w:r w:rsidR="00A927F2">
        <w:rPr>
          <w:sz w:val="24"/>
          <w:szCs w:val="24"/>
        </w:rPr>
        <w:t>8</w:t>
      </w:r>
      <w:r w:rsidR="00146630">
        <w:rPr>
          <w:sz w:val="24"/>
          <w:szCs w:val="24"/>
        </w:rPr>
        <w:t>. ožujka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E291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  <w:bookmarkStart w:name="_GoBack" w:id="0"/>
      <w:bookmarkEnd w:id="0"/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 w:rsidRPr="00426E51">
      <w:pPr>
        <w:jc w:val="both"/>
        <w:rPr>
          <w:i/>
          <w:sz w:val="24"/>
          <w:szCs w:val="24"/>
        </w:rPr>
      </w:pPr>
    </w:p>
    <w:p w:rsidRDefault="007C2823" w:rsidP="007C2823" w:rsidR="007C2823" w:rsidRPr="00426E51">
      <w:pPr>
        <w:jc w:val="both"/>
        <w:rPr>
          <w:sz w:val="24"/>
          <w:szCs w:val="24"/>
        </w:rPr>
      </w:pPr>
      <w:r w:rsidRPr="00426E51">
        <w:rPr>
          <w:sz w:val="24"/>
          <w:szCs w:val="24"/>
        </w:rPr>
        <w:t xml:space="preserve">Dna: </w:t>
      </w:r>
    </w:p>
    <w:p w:rsidRDefault="007C2823" w:rsidP="007C2823" w:rsidR="0068753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Podnositelju zahtjeva: FINA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 xml:space="preserve">dužniku 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RH, MF, PU</w:t>
      </w:r>
    </w:p>
    <w:p w:rsidRDefault="007C2823" w:rsidP="007C2823" w:rsidR="007C282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ŽDO</w:t>
      </w:r>
    </w:p>
    <w:p w:rsidRDefault="007C2823" w:rsidP="007C2823" w:rsidR="00A93C48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e-oglasna ploča – 15 dana</w:t>
      </w:r>
    </w:p>
    <w:p w:rsidRDefault="00687533" w:rsidP="007C2823" w:rsidR="00687533" w:rsidRPr="00426E51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26E51">
        <w:rPr>
          <w:sz w:val="24"/>
          <w:szCs w:val="24"/>
        </w:rPr>
        <w:t>objaviti prijedlog</w:t>
      </w:r>
    </w:p>
    <w:sectPr w:rsidSect="004738D5" w:rsidR="00687533" w:rsidRPr="00426E5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4CE" w:rsidR="00A444CE">
      <w:r>
        <w:separator/>
      </w:r>
    </w:p>
  </w:endnote>
  <w:endnote w:id="0" w:type="continuationSeparator">
    <w:p w:rsidRDefault="00A444CE" w:rsidR="00A44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4CE" w:rsidR="00A444CE">
      <w:r>
        <w:separator/>
      </w:r>
    </w:p>
  </w:footnote>
  <w:footnote w:id="0" w:type="continuationSeparator">
    <w:p w:rsidRDefault="00A444CE" w:rsidR="00A444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25BDF" w:rsidP="00E57541" w:rsidR="004738D5">
        <w:pPr>
          <w:pStyle w:val="Zaglavlje"/>
          <w:jc w:val="right"/>
        </w:pPr>
        <w:r>
          <w:t>25</w:t>
        </w:r>
        <w:r w:rsidR="001A788B">
          <w:rPr>
            <w:bCs/>
            <w:sz w:val="24"/>
            <w:szCs w:val="24"/>
          </w:rPr>
          <w:t>. St-</w:t>
        </w:r>
        <w:r>
          <w:rPr>
            <w:bCs/>
            <w:sz w:val="24"/>
            <w:szCs w:val="24"/>
          </w:rPr>
          <w:t>3414/2015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CF067C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C53B8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14BF"/>
    <w:rsid w:val="00402741"/>
    <w:rsid w:val="00404F7B"/>
    <w:rsid w:val="00406012"/>
    <w:rsid w:val="00407EF4"/>
    <w:rsid w:val="00412337"/>
    <w:rsid w:val="00414A26"/>
    <w:rsid w:val="00425F5C"/>
    <w:rsid w:val="00426E51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23D"/>
    <w:rsid w:val="005B740A"/>
    <w:rsid w:val="005C10F2"/>
    <w:rsid w:val="005C1239"/>
    <w:rsid w:val="005C5A01"/>
    <w:rsid w:val="005E2912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44CE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27F2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067C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5BDF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CF06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06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6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6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6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F067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CF06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06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6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6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6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F067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3414</izvorni_sadrzaj>
    <derivirana_varijabla naziv="DomainObject.Predmet.Broj_1">3414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St-3414/2015</izvorni_sadrzaj>
    <derivirana_varijabla naziv="DomainObject.Predmet.OznakaBroj_1">St-3414/2015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TEH-PRODUKT d.o.o.</izvorni_sadrzaj>
    <derivirana_varijabla naziv="DomainObject.Predmet.ProtustrankaFormated_1">  TEH-PRODUKT d.o.o.</derivirana_varijabla>
  </DomainObject.Predmet.ProtustrankaFormated>
  <DomainObject.Predmet.ProtustrankaFormatedOIB>
    <izvorni_sadrzaj>  TEH-PRODUKT d.o.o., OIB 45450935286</izvorni_sadrzaj>
    <derivirana_varijabla naziv="DomainObject.Predmet.ProtustrankaFormatedOIB_1">  TEH-PRODUKT d.o.o., OIB 45450935286</derivirana_varijabla>
  </DomainObject.Predmet.ProtustrankaFormatedOIB>
  <DomainObject.Predmet.ProtustrankaFormatedWithAdress>
    <izvorni_sadrzaj> TEH-PRODUKT d.o.o., Luke Ibrišimovića 4, 10000 Zagreb</izvorni_sadrzaj>
    <derivirana_varijabla naziv="DomainObject.Predmet.ProtustrankaFormatedWithAdress_1"> TEH-PRODUKT d.o.o., Luke Ibrišimovića 4, 10000 Zagreb</derivirana_varijabla>
  </DomainObject.Predmet.ProtustrankaFormatedWithAdress>
  <DomainObject.Predmet.ProtustrankaFormatedWithAdressOIB>
    <izvorni_sadrzaj> TEH-PRODUKT d.o.o., OIB 45450935286, Luke Ibrišimovića 4, 10000 Zagreb</izvorni_sadrzaj>
    <derivirana_varijabla naziv="DomainObject.Predmet.ProtustrankaFormatedWithAdressOIB_1"> TEH-PRODUKT d.o.o., OIB 45450935286, Luke Ibrišimovića 4, 10000 Zagreb</derivirana_varijabla>
  </DomainObject.Predmet.ProtustrankaFormatedWithAdressOIB>
  <DomainObject.Predmet.ProtustrankaWithAdress>
    <izvorni_sadrzaj>TEH-PRODUKT d.o.o. Luke Ibrišimovića 4, 10000 Zagreb</izvorni_sadrzaj>
    <derivirana_varijabla naziv="DomainObject.Predmet.ProtustrankaWithAdress_1">TEH-PRODUKT d.o.o. Luke Ibrišimovića 4, 10000 Zagreb</derivirana_varijabla>
  </DomainObject.Predmet.ProtustrankaWithAdress>
  <DomainObject.Predmet.ProtustrankaWithAdressOIB>
    <izvorni_sadrzaj>TEH-PRODUKT d.o.o., OIB 45450935286, Luke Ibrišimovića 4, 10000 Zagreb</izvorni_sadrzaj>
    <derivirana_varijabla naziv="DomainObject.Predmet.ProtustrankaWithAdressOIB_1">TEH-PRODUKT d.o.o., OIB 45450935286, Luke Ibrišimovića 4, 10000 Zagreb</derivirana_varijabla>
  </DomainObject.Predmet.ProtustrankaWithAdressOIB>
  <DomainObject.Predmet.ProtustrankaNazivFormated>
    <izvorni_sadrzaj>TEH-PRODUKT d.o.o.</izvorni_sadrzaj>
    <derivirana_varijabla naziv="DomainObject.Predmet.ProtustrankaNazivFormated_1">TEH-PRODUKT d.o.o.</derivirana_varijabla>
  </DomainObject.Predmet.ProtustrankaNazivFormated>
  <DomainObject.Predmet.ProtustrankaNazivFormatedOIB>
    <izvorni_sadrzaj>TEH-PRODUKT d.o.o., OIB 45450935286</izvorni_sadrzaj>
    <derivirana_varijabla naziv="DomainObject.Predmet.ProtustrankaNazivFormatedOIB_1">TEH-PRODUKT d.o.o., OIB 45450935286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TEH-PRODUKT d.o.o.</item>
    </izvorni_sadrzaj>
    <derivirana_varijabla naziv="DomainObject.Predmet.ProtuStrankaListFormated_1">
      <item>TEH-PRODUKT d.o.o.</item>
    </derivirana_varijabla>
  </DomainObject.Predmet.ProtuStrankaListFormated>
  <DomainObject.Predmet.ProtuStrankaListFormatedOIB>
    <izvorni_sadrzaj>
      <item>TEH-PRODUKT d.o.o., OIB 45450935286</item>
    </izvorni_sadrzaj>
    <derivirana_varijabla naziv="DomainObject.Predmet.ProtuStrankaListFormatedOIB_1">
      <item>TEH-PRODUKT d.o.o., OIB 45450935286</item>
    </derivirana_varijabla>
  </DomainObject.Predmet.ProtuStrankaListFormatedOIB>
  <DomainObject.Predmet.ProtuStrankaListFormatedWithAdress>
    <izvorni_sadrzaj>
      <item>TEH-PRODUKT d.o.o., Luke Ibrišimovića 4, 10000 Zagreb</item>
    </izvorni_sadrzaj>
    <derivirana_varijabla naziv="DomainObject.Predmet.ProtuStrankaListFormatedWithAdress_1">
      <item>TEH-PRODUKT d.o.o., Luke Ibrišimovića 4, 10000 Zagreb</item>
    </derivirana_varijabla>
  </DomainObject.Predmet.ProtuStrankaListFormatedWithAdress>
  <DomainObject.Predmet.ProtuStrankaListFormatedWithAdressOIB>
    <izvorni_sadrzaj>
      <item>TEH-PRODUKT d.o.o., OIB 45450935286, Luke Ibrišimovića 4, 10000 Zagreb</item>
    </izvorni_sadrzaj>
    <derivirana_varijabla naziv="DomainObject.Predmet.ProtuStrankaListFormatedWithAdressOIB_1">
      <item>TEH-PRODUKT d.o.o., OIB 45450935286, Luke Ibrišimovića 4, 10000 Zagreb</item>
    </derivirana_varijabla>
  </DomainObject.Predmet.ProtuStrankaListFormatedWithAdressOIB>
  <DomainObject.Predmet.ProtuStrankaListNazivFormated>
    <izvorni_sadrzaj>
      <item>TEH-PRODUKT d.o.o.</item>
    </izvorni_sadrzaj>
    <derivirana_varijabla naziv="DomainObject.Predmet.ProtuStrankaListNazivFormated_1">
      <item>TEH-PRODUKT d.o.o.</item>
    </derivirana_varijabla>
  </DomainObject.Predmet.ProtuStrankaListNazivFormated>
  <DomainObject.Predmet.ProtuStrankaListNazivFormatedOIB>
    <izvorni_sadrzaj>
      <item>TEH-PRODUKT d.o.o., OIB 45450935286</item>
    </izvorni_sadrzaj>
    <derivirana_varijabla naziv="DomainObject.Predmet.ProtuStrankaListNazivFormatedOIB_1">
      <item>TEH-PRODUKT d.o.o., OIB 45450935286</item>
    </derivirana_varijabla>
  </DomainObject.Predmet.ProtuStrankaListNazivFormatedOIB>
  <DomainObject.Predmet.OstaliListFormated>
    <izvorni_sadrzaj>
      <item>Zdravko Bradvica</item>
    </izvorni_sadrzaj>
    <derivirana_varijabla naziv="DomainObject.Predmet.OstaliListFormated_1">
      <item>Zdravko Bradvica</item>
    </derivirana_varijabla>
  </DomainObject.Predmet.OstaliListFormated>
  <DomainObject.Predmet.OstaliListFormatedOIB>
    <izvorni_sadrzaj>
      <item>Zdravko Bradvica, OIB 76120160472</item>
    </izvorni_sadrzaj>
    <derivirana_varijabla naziv="DomainObject.Predmet.OstaliListFormatedOIB_1">
      <item>Zdravko Bradvica, OIB 76120160472</item>
    </derivirana_varijabla>
  </DomainObject.Predmet.OstaliListFormatedOIB>
  <DomainObject.Predmet.OstaliListFormatedWithAdress>
    <izvorni_sadrzaj>
      <item>Zdravko Bradvica, Mihovila Krušlina 6, 10290 Zaprešić</item>
    </izvorni_sadrzaj>
    <derivirana_varijabla naziv="DomainObject.Predmet.OstaliListFormatedWithAdress_1">
      <item>Zdravko Bradvica, Mihovila Krušlina 6, 10290 Zaprešić</item>
    </derivirana_varijabla>
  </DomainObject.Predmet.OstaliListFormatedWithAdress>
  <DomainObject.Predmet.OstaliListFormatedWithAdressOIB>
    <izvorni_sadrzaj>
      <item>Zdravko Bradvica, OIB 76120160472, Mihovila Krušlina 6, 10290 Zaprešić</item>
    </izvorni_sadrzaj>
    <derivirana_varijabla naziv="DomainObject.Predmet.OstaliListFormatedWithAdressOIB_1">
      <item>Zdravko Bradvica, OIB 76120160472, Mihovila Krušlina 6, 10290 Zaprešić</item>
    </derivirana_varijabla>
  </DomainObject.Predmet.OstaliListFormatedWithAdressOIB>
  <DomainObject.Predmet.OstaliListNazivFormated>
    <izvorni_sadrzaj>
      <item>Zdravko Bradvica</item>
    </izvorni_sadrzaj>
    <derivirana_varijabla naziv="DomainObject.Predmet.OstaliListNazivFormated_1">
      <item>Zdravko Bradvica</item>
    </derivirana_varijabla>
  </DomainObject.Predmet.OstaliListNazivFormated>
  <DomainObject.Predmet.OstaliListNazivFormatedOIB>
    <izvorni_sadrzaj>
      <item>Zdravko Bradvica, OIB 76120160472</item>
    </izvorni_sadrzaj>
    <derivirana_varijabla naziv="DomainObject.Predmet.OstaliListNazivFormatedOIB_1">
      <item>Zdravko Bradvica, OIB 76120160472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TEH-PRODUKT d.o.o.</izvorni_sadrzaj>
    <derivirana_varijabla naziv="DomainObject.Predmet.ProtustrankaIDrugi_1">TEH-PRODUKT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TEH-PRODUKT d.o.o., OIB 45450935286, Luke Ibrišimovića 4, 10000 Zagreb</izvorni_sadrzaj>
    <derivirana_varijabla naziv="DomainObject.Predmet.ProtustrankaIDrugiAdressOIB_1">TEH-PRODUKT d.o.o., OIB 45450935286, Luke Ibrišimovića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TEH-PRODUKT d.o.o.</item>
      <item>Zdravko Bradvica</item>
    </izvorni_sadrzaj>
    <derivirana_varijabla naziv="DomainObject.Predmet.SudioniciListNaziv_1">
      <item>FINA Regionalni centar Zagreb</item>
      <item>TEH-PRODUKT d.o.o.</item>
      <item>Zdravko Bradvica</item>
    </derivirana_varijabla>
  </DomainObject.Predmet.SudioniciListNaziv>
  <DomainObject.Predmet.SudioniciListAdressOIB>
    <izvorni_sadrzaj>
      <item>FINA Regionalni centar Zagreb, OIB 85821130368, Trg svibanjskih žrtava 1995. 1,10000 Zagreb</item>
      <item>TEH-PRODUKT d.o.o., OIB 45450935286, Luke Ibrišimovića 4,10000 Zagreb</item>
      <item>Zdravko Bradvica, OIB 76120160472, Mihovila Krušlina 6,10290 Zaprešić</item>
    </izvorni_sadrzaj>
    <derivirana_varijabla naziv="DomainObject.Predmet.SudioniciListAdressOIB_1">
      <item>FINA Regionalni centar Zagreb, OIB 85821130368, Trg svibanjskih žrtava 1995. 1,10000 Zagreb</item>
      <item>TEH-PRODUKT d.o.o., OIB 45450935286, Luke Ibrišimovića 4,10000 Zagreb</item>
      <item>Zdravko Bradvica, OIB 76120160472, Mihovila Krušlina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45450935286</item>
      <item>, OIB 76120160472</item>
    </izvorni_sadrzaj>
    <derivirana_varijabla naziv="DomainObject.Predmet.SudioniciListNazivOIB_1">
      <item>, OIB 85821130368</item>
      <item>, OIB 45450935286</item>
      <item>, OIB 76120160472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3202</properties:Characters>
  <properties:Lines>90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2016-03-14T10:44:00Z</dcterms:created>
  <dc:creator>Korisnik</dc:creator>
  <cp:lastModifiedBy>Mirela Šantek</cp:lastModifiedBy>
  <cp:lastPrinted>2016-03-18T10:58:00Z</cp:lastPrinted>
  <dcterms:modified xmlns:xsi="http://www.w3.org/2001/XMLSchema-instance" xsi:type="dcterms:W3CDTF">2016-03-18T10:58:00Z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