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bc05" w14:paraId="f10bc05" w:rsidRDefault="00281BC7" w:rsidP="00EF7C9A" w:rsidR="00281BC7" w:rsidRPr="00132820">
      <w:pPr>
        <w15:collapsed w:val="false"/>
        <w:rPr>
          <w:bCs/>
        </w:rPr>
      </w:pPr>
      <w:bookmarkStart w:name="_GoBack" w:id="0"/>
      <w:bookmarkEnd w:id="0"/>
    </w:p>
    <w:p w:rsidRDefault="00281BC7" w:rsidP="00281BC7" w:rsidR="00281BC7" w:rsidRPr="00132820">
      <w:pPr>
        <w:rPr>
          <w:bCs/>
        </w:rPr>
      </w:pPr>
    </w:p>
    <w:p w:rsidRDefault="00281BC7" w:rsidP="00281BC7" w:rsidR="00281BC7" w:rsidRPr="00132820">
      <w:pPr>
        <w:rPr>
          <w:bCs/>
        </w:rPr>
      </w:pPr>
    </w:p>
    <w:p w:rsidRDefault="00E022E9" w:rsidP="00281BC7" w:rsidR="00E022E9" w:rsidRPr="00132820">
      <w:pPr>
        <w:rPr>
          <w:bCs/>
        </w:rPr>
      </w:pPr>
    </w:p>
    <w:p w:rsidRDefault="00132820" w:rsidP="00281BC7" w:rsidR="00132820">
      <w:pPr>
        <w:rPr>
          <w:b/>
        </w:rPr>
      </w:pPr>
    </w:p>
    <w:p w:rsidRDefault="00281BC7" w:rsidP="00281BC7" w:rsidR="00281BC7" w:rsidRPr="00F97395">
      <w:r w:rsidRPr="00F97395">
        <w:t>REPUBLIKA HRVATSKA</w:t>
      </w:r>
    </w:p>
    <w:p w:rsidRDefault="00281BC7" w:rsidP="00281BC7" w:rsidR="00E022E9" w:rsidRPr="00F97395">
      <w:r w:rsidRPr="00F97395">
        <w:t>TRGOVAČKI SUD U ZADRU</w:t>
      </w:r>
    </w:p>
    <w:p w:rsidRDefault="00E022E9" w:rsidP="004E7E9B" w:rsidR="00EF7C9A" w:rsidRPr="00F97395">
      <w:pPr>
        <w:rPr>
          <w:bCs/>
        </w:rPr>
      </w:pPr>
      <w:r w:rsidRPr="00F97395">
        <w:t>Dr. Franje Tuđmana 35</w:t>
      </w:r>
      <w:r w:rsidR="00281BC7" w:rsidRPr="00F97395">
        <w:tab/>
      </w:r>
    </w:p>
    <w:p w:rsidRDefault="00E022E9" w:rsidP="00281BC7" w:rsidR="00E022E9" w:rsidRPr="00F97395">
      <w:pPr>
        <w:rPr>
          <w:bCs/>
        </w:rPr>
      </w:pPr>
    </w:p>
    <w:p w:rsidRDefault="00EF7C9A" w:rsidP="00EF7C9A" w:rsidR="00EF7C9A" w:rsidRPr="00F97395">
      <w:pPr>
        <w:jc w:val="center"/>
      </w:pPr>
      <w:r w:rsidRPr="00F97395">
        <w:t>R E P U B L I K A   H R V A T S K A</w:t>
      </w:r>
    </w:p>
    <w:p w:rsidRDefault="00281BC7" w:rsidP="00281BC7" w:rsidR="00281BC7" w:rsidRPr="00F97395">
      <w:r w:rsidRPr="00F97395">
        <w:tab/>
      </w:r>
      <w:r w:rsidRPr="00F97395">
        <w:tab/>
      </w:r>
      <w:r w:rsidRPr="00F97395">
        <w:tab/>
      </w:r>
      <w:r w:rsidRPr="00F97395">
        <w:tab/>
      </w:r>
      <w:r w:rsidRPr="00F97395">
        <w:tab/>
      </w:r>
    </w:p>
    <w:p w:rsidRDefault="00281BC7" w:rsidP="00281BC7" w:rsidR="00281BC7" w:rsidRPr="00F97395">
      <w:pPr>
        <w:jc w:val="center"/>
      </w:pPr>
      <w:r w:rsidRPr="00F97395">
        <w:t>R J E Š E N J E</w:t>
      </w:r>
    </w:p>
    <w:p w:rsidRDefault="00281BC7" w:rsidP="00281BC7" w:rsidR="00281BC7" w:rsidRPr="00F97395">
      <w:pPr>
        <w:jc w:val="center"/>
        <w:rPr>
          <w:bCs/>
        </w:rPr>
      </w:pPr>
    </w:p>
    <w:p w:rsidRDefault="00E022E9" w:rsidP="007B06CA" w:rsidR="002D5F98" w:rsidRPr="007B06CA">
      <w:pPr>
        <w:ind w:firstLine="708"/>
        <w:jc w:val="both"/>
      </w:pPr>
      <w:r w:rsidRPr="00F97395">
        <w:rPr>
          <w:bCs/>
        </w:rPr>
        <w:t>Trgovački sud u Zadru</w:t>
      </w:r>
      <w:r w:rsidR="00F019EA" w:rsidRPr="00F97395">
        <w:rPr>
          <w:bCs/>
        </w:rPr>
        <w:t xml:space="preserve">, </w:t>
      </w:r>
      <w:r w:rsidRPr="00F97395">
        <w:rPr>
          <w:bCs/>
        </w:rPr>
        <w:t xml:space="preserve">po sutkinji Ani Markač, postupajući po prijedlogu za otvaranje stečajnog postupka nad </w:t>
      </w:r>
      <w:r w:rsidR="00EF752C" w:rsidRPr="00F97395">
        <w:rPr>
          <w:bCs/>
        </w:rPr>
        <w:t>dužnikom</w:t>
      </w:r>
      <w:r w:rsidR="00F97395" w:rsidRPr="00F97395">
        <w:t xml:space="preserve"> </w:t>
      </w:r>
      <w:r w:rsidR="00A024C6">
        <w:t xml:space="preserve">STATIC d.o.o., Zadar, Put Kotlara 3, OIB:97399316086, </w:t>
      </w:r>
      <w:r w:rsidR="00EF752C" w:rsidRPr="00F97395">
        <w:t xml:space="preserve">dana </w:t>
      </w:r>
      <w:r w:rsidR="00A024C6">
        <w:t>30. listopada 2018.</w:t>
      </w:r>
      <w:r w:rsidR="002D5F98" w:rsidRPr="00F97395">
        <w:t xml:space="preserve">, </w:t>
      </w:r>
    </w:p>
    <w:p w:rsidRDefault="00281BC7" w:rsidP="00281BC7" w:rsidR="00281BC7" w:rsidRPr="00F97395">
      <w:pPr>
        <w:jc w:val="center"/>
      </w:pPr>
      <w:r w:rsidRPr="00F97395">
        <w:t>r i j e š i o   j e</w:t>
      </w:r>
    </w:p>
    <w:p w:rsidRDefault="00751935" w:rsidP="00751935" w:rsidR="00751935" w:rsidRPr="00F97395">
      <w:pPr>
        <w:jc w:val="both"/>
        <w:rPr>
          <w:bCs/>
        </w:rPr>
      </w:pPr>
    </w:p>
    <w:p w:rsidRDefault="0009234B" w:rsidP="00EF752C" w:rsidR="0009234B" w:rsidRPr="00445E9A">
      <w:pPr>
        <w:jc w:val="both"/>
        <w:rPr>
          <w:color w:val="FF0000"/>
        </w:rPr>
      </w:pPr>
      <w:r w:rsidRPr="00132820">
        <w:rPr>
          <w:bCs/>
        </w:rPr>
        <w:t>1.</w:t>
      </w:r>
      <w:r w:rsidRPr="00132820">
        <w:rPr>
          <w:bCs/>
        </w:rPr>
        <w:tab/>
      </w:r>
      <w:r w:rsidR="00445E9A">
        <w:rPr>
          <w:bCs/>
        </w:rPr>
        <w:t xml:space="preserve">Radojka Danek </w:t>
      </w:r>
      <w:r w:rsidR="00445E9A">
        <w:t xml:space="preserve">iz Šibenika, P. Preradovića 6, OIB: 78988701424, </w:t>
      </w:r>
      <w:r w:rsidR="00EA2C61" w:rsidRPr="00132820">
        <w:t xml:space="preserve">imenuje se </w:t>
      </w:r>
      <w:r w:rsidR="00281BC7" w:rsidRPr="00132820">
        <w:rPr>
          <w:bCs/>
        </w:rPr>
        <w:t>za privremenog stečajnog upravitelja nad</w:t>
      </w:r>
      <w:r w:rsidR="004F1515" w:rsidRPr="00132820">
        <w:rPr>
          <w:bCs/>
        </w:rPr>
        <w:t xml:space="preserve"> </w:t>
      </w:r>
      <w:r w:rsidR="00EF752C" w:rsidRPr="00132820">
        <w:rPr>
          <w:bCs/>
        </w:rPr>
        <w:t xml:space="preserve">dužnikom </w:t>
      </w:r>
      <w:r w:rsidR="00A024C6">
        <w:t>STATIC d.o.o., Zadar, Put Kotlara 3, OIB:97399316086.</w:t>
      </w:r>
    </w:p>
    <w:p w:rsidRDefault="00022AA2" w:rsidP="00022AA2" w:rsidR="00022AA2" w:rsidRPr="00132820">
      <w:pPr>
        <w:jc w:val="both"/>
        <w:rPr>
          <w:bCs/>
        </w:rPr>
      </w:pPr>
    </w:p>
    <w:p w:rsidRDefault="00751935" w:rsidP="006C64F6" w:rsidR="006A6847" w:rsidRPr="006C64F6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32820">
        <w:rPr>
          <w:bCs/>
        </w:rPr>
        <w:t>2.</w:t>
      </w:r>
      <w:r w:rsidRPr="00132820">
        <w:rPr>
          <w:bCs/>
        </w:rPr>
        <w:tab/>
      </w:r>
      <w:r w:rsidR="006C64F6" w:rsidRPr="00D268F5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6C64F6">
        <w:rPr>
          <w:rFonts w:cstheme="majorBidi" w:hAnsiTheme="majorBidi" w:asciiTheme="majorBidi"/>
          <w:bCs/>
        </w:rPr>
        <w:t xml:space="preserve">iti troškovi postupka i </w:t>
      </w:r>
      <w:r w:rsidR="006C64F6" w:rsidRPr="00D268F5">
        <w:rPr>
          <w:rFonts w:cstheme="majorBidi" w:hAnsiTheme="majorBidi" w:asciiTheme="majorBidi"/>
          <w:bCs/>
        </w:rPr>
        <w:t>vjerovnici.</w:t>
      </w:r>
    </w:p>
    <w:p w:rsidRDefault="006A6847" w:rsidP="006A6847" w:rsidR="006A6847" w:rsidRPr="00132820">
      <w:pPr>
        <w:pStyle w:val="Odlomakpopisa"/>
        <w:rPr>
          <w:bCs/>
        </w:rPr>
      </w:pPr>
    </w:p>
    <w:p w:rsidRDefault="00751935" w:rsidP="002A6DDA" w:rsidR="00EB3FAB" w:rsidRPr="00132820">
      <w:pPr>
        <w:jc w:val="both"/>
        <w:rPr>
          <w:bCs/>
        </w:rPr>
      </w:pPr>
      <w:r w:rsidRPr="00132820">
        <w:rPr>
          <w:bCs/>
        </w:rPr>
        <w:t>3.</w:t>
      </w:r>
      <w:r w:rsidRPr="00132820">
        <w:rPr>
          <w:bCs/>
        </w:rPr>
        <w:tab/>
      </w:r>
      <w:r w:rsidR="006A6847" w:rsidRPr="00132820">
        <w:rPr>
          <w:bCs/>
        </w:rPr>
        <w:t xml:space="preserve">Privremeni stečajni upravitelj dužan je svoje izvješće dostaviti sudu u roku od </w:t>
      </w:r>
      <w:r w:rsidR="0009234B" w:rsidRPr="00132820">
        <w:rPr>
          <w:bCs/>
        </w:rPr>
        <w:t>3</w:t>
      </w:r>
      <w:r w:rsidR="00725F31" w:rsidRPr="00132820">
        <w:rPr>
          <w:bCs/>
        </w:rPr>
        <w:t>0</w:t>
      </w:r>
      <w:r w:rsidR="006A6847" w:rsidRPr="00132820">
        <w:rPr>
          <w:bCs/>
        </w:rPr>
        <w:t xml:space="preserve"> </w:t>
      </w:r>
      <w:r w:rsidR="006C64F6">
        <w:rPr>
          <w:bCs/>
        </w:rPr>
        <w:t xml:space="preserve">(trideset) </w:t>
      </w:r>
      <w:r w:rsidR="006A6847" w:rsidRPr="00132820">
        <w:rPr>
          <w:bCs/>
        </w:rPr>
        <w:t xml:space="preserve">dana.  </w:t>
      </w:r>
    </w:p>
    <w:p w:rsidRDefault="002D5F98" w:rsidP="002A6DDA" w:rsidR="002D5F98" w:rsidRPr="00132820">
      <w:pPr>
        <w:jc w:val="both"/>
        <w:rPr>
          <w:bCs/>
        </w:rPr>
      </w:pPr>
    </w:p>
    <w:p w:rsidRDefault="00281BC7" w:rsidP="00C30170" w:rsidR="00281BC7">
      <w:pPr>
        <w:jc w:val="center"/>
        <w:rPr>
          <w:bCs/>
        </w:rPr>
      </w:pPr>
      <w:r w:rsidRPr="00132820">
        <w:rPr>
          <w:bCs/>
        </w:rPr>
        <w:t>Obrazloženje</w:t>
      </w:r>
      <w:r w:rsidRPr="00132820">
        <w:rPr>
          <w:bCs/>
        </w:rPr>
        <w:tab/>
      </w:r>
    </w:p>
    <w:p w:rsidRDefault="001E10A6" w:rsidP="00C30170" w:rsidR="001E10A6" w:rsidRPr="00132820">
      <w:pPr>
        <w:jc w:val="center"/>
        <w:rPr>
          <w:bCs/>
        </w:rPr>
      </w:pPr>
    </w:p>
    <w:p w:rsidRDefault="001E10A6" w:rsidP="001E10A6" w:rsidR="001E10A6" w:rsidRPr="00132820">
      <w:pPr>
        <w:ind w:firstLine="708"/>
        <w:jc w:val="both"/>
      </w:pPr>
      <w:r w:rsidRPr="00D268F5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trgovačkim društvom </w:t>
      </w:r>
      <w:r w:rsidR="00A024C6">
        <w:t>STATIC d.o.o., Zadar, Put Kotlara 3, OIB:97399316086.</w:t>
      </w:r>
    </w:p>
    <w:p w:rsidRDefault="001E10A6" w:rsidP="001E10A6" w:rsidR="001E10A6">
      <w:pPr>
        <w:jc w:val="both"/>
        <w:rPr>
          <w:bCs/>
        </w:rPr>
      </w:pPr>
    </w:p>
    <w:p w:rsidRDefault="001E10A6" w:rsidP="003E0535" w:rsidR="001E10A6" w:rsidRPr="003E0535">
      <w:pPr>
        <w:ind w:firstLine="708"/>
        <w:jc w:val="both"/>
        <w:rPr>
          <w:bCs/>
        </w:rPr>
      </w:pPr>
      <w:r>
        <w:rPr>
          <w:bCs/>
        </w:rPr>
        <w:t xml:space="preserve">Postupak </w:t>
      </w:r>
      <w:r w:rsidR="00A024C6">
        <w:rPr>
          <w:bCs/>
        </w:rPr>
        <w:t xml:space="preserve">je inicirala Republika Hrvatska, Ministarstvo financija, Porezna uprava, Područni ured Zadar, </w:t>
      </w:r>
      <w:r w:rsidRPr="00D268F5">
        <w:rPr>
          <w:bCs/>
        </w:rPr>
        <w:t>prijedlogom za pokretanje stečajnog postupka, s time da je prethodno</w:t>
      </w:r>
      <w:r w:rsidR="003E0535">
        <w:rPr>
          <w:bCs/>
        </w:rPr>
        <w:t xml:space="preserve"> od strane Financijska agencije, RC </w:t>
      </w:r>
      <w:r w:rsidR="00A024C6">
        <w:rPr>
          <w:bCs/>
        </w:rPr>
        <w:t xml:space="preserve">Split, </w:t>
      </w:r>
      <w:r w:rsidR="003E0535">
        <w:rPr>
          <w:bCs/>
        </w:rPr>
        <w:t xml:space="preserve">Podružnica </w:t>
      </w:r>
      <w:r w:rsidR="00A024C6">
        <w:rPr>
          <w:bCs/>
        </w:rPr>
        <w:t>Zadar</w:t>
      </w:r>
      <w:r w:rsidR="003E0535">
        <w:rPr>
          <w:bCs/>
        </w:rPr>
        <w:t xml:space="preserve"> </w:t>
      </w:r>
      <w:r w:rsidRPr="00D268F5">
        <w:rPr>
          <w:bCs/>
        </w:rPr>
        <w:t>bi</w:t>
      </w:r>
      <w:r w:rsidR="003E0535">
        <w:rPr>
          <w:bCs/>
        </w:rPr>
        <w:t>o</w:t>
      </w:r>
      <w:r w:rsidRPr="00D268F5">
        <w:rPr>
          <w:bCs/>
        </w:rPr>
        <w:t xml:space="preserve"> podnesen zahtjev za provedbu skraćenog ste</w:t>
      </w:r>
      <w:r w:rsidR="00B915C8">
        <w:rPr>
          <w:bCs/>
        </w:rPr>
        <w:t xml:space="preserve">čajnog postupka, </w:t>
      </w:r>
      <w:r w:rsidRPr="00D268F5">
        <w:rPr>
          <w:bCs/>
        </w:rPr>
        <w:t>koji postupak je ovaj sud obustavio rješenjem poslovni broj St-</w:t>
      </w:r>
      <w:r w:rsidR="00A024C6">
        <w:rPr>
          <w:bCs/>
        </w:rPr>
        <w:t>173/2018-7 od 16. kolovoza 2018.</w:t>
      </w:r>
      <w:r w:rsidR="006C64F6">
        <w:rPr>
          <w:bCs/>
        </w:rPr>
        <w:t xml:space="preserve">, </w:t>
      </w:r>
      <w:r w:rsidRPr="00D268F5">
        <w:rPr>
          <w:bCs/>
        </w:rPr>
        <w:t>sukladno odredbi čl. 433. Stečajnog zakona.</w:t>
      </w:r>
    </w:p>
    <w:p w:rsidRDefault="001E10A6" w:rsidP="003E0535" w:rsidR="003E053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</w:p>
    <w:p w:rsidRDefault="003E0535" w:rsidP="003E0535" w:rsidR="00766A92" w:rsidRPr="003E053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1E10A6" w:rsidRPr="00D268F5">
        <w:rPr>
          <w:rFonts w:cstheme="majorBidi" w:hAnsiTheme="majorBidi" w:asciiTheme="majorBidi"/>
          <w:bCs/>
        </w:rPr>
        <w:t>Na ročište za utvrđivanje uvjeta za otvaranje stečajnog postupka zastupnik dužnika po zakonu nije pristupio.</w:t>
      </w:r>
      <w:r w:rsidR="006C64F6">
        <w:rPr>
          <w:rFonts w:cstheme="majorBidi" w:hAnsiTheme="majorBidi" w:asciiTheme="majorBidi"/>
          <w:bCs/>
        </w:rPr>
        <w:t xml:space="preserve"> </w:t>
      </w:r>
      <w:r w:rsidR="001E10A6" w:rsidRPr="00D268F5">
        <w:rPr>
          <w:bCs/>
        </w:rPr>
        <w:t>Sukladno čl. 119. Stečajnog zakona (Narodne novine br. 71/2015 i 104/2017), u konkretnom slučaju  imenovan je privremeni stečajni upravitelj koji će ispitati ima li stečajni dužnik imovine kojom bi se mogli pokriti troškovi postupka i vjerovnici.</w:t>
      </w:r>
    </w:p>
    <w:p w:rsidRDefault="003E0535" w:rsidP="003E0535" w:rsidR="003E0535">
      <w:pPr>
        <w:ind w:firstLine="708"/>
        <w:jc w:val="both"/>
      </w:pPr>
    </w:p>
    <w:p w:rsidRDefault="003E0535" w:rsidP="003E0535" w:rsidR="003E0535" w:rsidRPr="00D268F5">
      <w:pPr>
        <w:ind w:firstLine="708"/>
        <w:jc w:val="both"/>
      </w:pPr>
      <w:r w:rsidRPr="00D268F5">
        <w:t xml:space="preserve">Sukladno članku 84. st. 1., a u svezi čl. 119. Stečajnog zakona izvršen je automatski izbor privremenog stečajnog upravitelja </w:t>
      </w:r>
    </w:p>
    <w:p w:rsidRDefault="003E0535" w:rsidP="003E0535" w:rsidR="003E0535">
      <w:pPr>
        <w:tabs>
          <w:tab w:pos="709" w:val="left"/>
        </w:tabs>
        <w:jc w:val="both"/>
        <w:rPr>
          <w:bCs/>
        </w:rPr>
      </w:pPr>
      <w:r w:rsidRPr="00D268F5">
        <w:rPr>
          <w:bCs/>
        </w:rPr>
        <w:tab/>
      </w:r>
    </w:p>
    <w:p w:rsidRDefault="003E0535" w:rsidP="003E0535" w:rsidR="003E0535" w:rsidRPr="00D268F5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  <w:r w:rsidRPr="00D268F5">
        <w:rPr>
          <w:bCs/>
        </w:rPr>
        <w:t>Privremeni stečajni upravitelj dužan je svoje izvješće dostaviti sudu u roku od 30 dana.</w:t>
      </w:r>
    </w:p>
    <w:p w:rsidRDefault="00B915C8" w:rsidP="00B915C8" w:rsidR="007B06CA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</w:p>
    <w:p w:rsidRDefault="003E0535" w:rsidP="00B915C8" w:rsidR="003E0535" w:rsidRPr="00D268F5">
      <w:pPr>
        <w:tabs>
          <w:tab w:pos="709" w:val="left"/>
        </w:tabs>
        <w:jc w:val="both"/>
        <w:rPr>
          <w:bCs/>
        </w:rPr>
      </w:pPr>
      <w:r w:rsidRPr="00D268F5">
        <w:rPr>
          <w:bCs/>
        </w:rPr>
        <w:lastRenderedPageBreak/>
        <w:t xml:space="preserve">Stoga je odlučeno kao u izreci. </w:t>
      </w:r>
    </w:p>
    <w:p w:rsidRDefault="003E0535" w:rsidP="003E0535" w:rsidR="003E0535" w:rsidRPr="00D268F5">
      <w:pPr>
        <w:jc w:val="both"/>
        <w:rPr>
          <w:rFonts w:cstheme="majorBidi" w:hAnsiTheme="majorBidi" w:asciiTheme="majorBidi"/>
        </w:rPr>
      </w:pPr>
    </w:p>
    <w:p w:rsidRDefault="003E0535" w:rsidP="003E0535" w:rsidR="003E0535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U Zadru </w:t>
      </w:r>
      <w:r w:rsidR="00A024C6">
        <w:rPr>
          <w:rFonts w:cstheme="majorBidi" w:hAnsiTheme="majorBidi" w:asciiTheme="majorBidi"/>
          <w:bCs/>
        </w:rPr>
        <w:t xml:space="preserve">30. listopada </w:t>
      </w:r>
      <w:r w:rsidRPr="00D268F5">
        <w:rPr>
          <w:rFonts w:cstheme="majorBidi" w:hAnsiTheme="majorBidi" w:asciiTheme="majorBidi"/>
          <w:bCs/>
        </w:rPr>
        <w:t xml:space="preserve">2018.   </w:t>
      </w:r>
    </w:p>
    <w:p w:rsidRDefault="00DD6E77" w:rsidP="00DD6E77" w:rsidR="00DD6E77" w:rsidRPr="00132820">
      <w:pPr>
        <w:rPr>
          <w:bCs/>
        </w:rPr>
      </w:pPr>
    </w:p>
    <w:p w:rsidRDefault="007B06CA" w:rsidP="007B06CA" w:rsidR="007B06CA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7B06CA" w:rsidP="007B06CA" w:rsidR="007B06CA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7B06CA" w:rsidP="007B06CA" w:rsidR="007B06CA" w:rsidRPr="006F3E15"/>
    <w:p w:rsidRDefault="007B06CA" w:rsidP="007B06CA" w:rsidR="007B06CA">
      <w:pPr>
        <w:rPr>
          <w:szCs w:val="22"/>
        </w:rPr>
      </w:pPr>
    </w:p>
    <w:p w:rsidRDefault="007B06CA" w:rsidP="007B06CA" w:rsidR="007B06CA">
      <w:pPr>
        <w:rPr>
          <w:szCs w:val="22"/>
        </w:rPr>
      </w:pPr>
    </w:p>
    <w:p w:rsidRDefault="008F3AD6" w:rsidP="00CF328C" w:rsidR="008F3AD6" w:rsidRPr="00132820">
      <w:pPr>
        <w:rPr>
          <w:bCs/>
        </w:rPr>
      </w:pPr>
      <w:r w:rsidRPr="00132820">
        <w:rPr>
          <w:bCs/>
        </w:rPr>
        <w:t>POUKA O PRAVNOM LIJEKU</w:t>
      </w:r>
    </w:p>
    <w:p w:rsidRDefault="00CF328C" w:rsidP="00B54808" w:rsidR="00125DCE" w:rsidRPr="00132820">
      <w:pPr>
        <w:jc w:val="both"/>
        <w:rPr>
          <w:bCs/>
        </w:rPr>
      </w:pPr>
      <w:r w:rsidRPr="00132820">
        <w:rPr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32820">
          <w:rPr>
            <w:bCs/>
          </w:rPr>
          <w:t>12. st</w:t>
        </w:r>
      </w:smartTag>
      <w:r w:rsidRPr="00132820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32820">
          <w:rPr>
            <w:bCs/>
          </w:rPr>
          <w:t>19. st</w:t>
        </w:r>
      </w:smartTag>
      <w:r w:rsidRPr="00132820">
        <w:rPr>
          <w:bCs/>
        </w:rPr>
        <w:t>. 1. i 2. SZ-a). Žalba se podnosi ovom sudu u 2 (dva) istovjetna primjerka, a o žalbi odlučuje Visoki trgovački sud Republike Hrvatske.</w:t>
      </w:r>
    </w:p>
    <w:p w:rsidRDefault="00FA25EF" w:rsidP="008F3AD6" w:rsidR="00FA25EF" w:rsidRPr="00132820">
      <w:pPr>
        <w:rPr>
          <w:bCs/>
        </w:rPr>
      </w:pPr>
    </w:p>
    <w:p w:rsidRDefault="007B06CA" w:rsidP="008F3AD6" w:rsidR="007B06CA">
      <w:pPr>
        <w:rPr>
          <w:bCs/>
        </w:rPr>
      </w:pPr>
    </w:p>
    <w:sectPr w:rsidSect="006C64F6" w:rsidR="007B06CA">
      <w:headerReference w:type="default" r:id="rId10"/>
      <w:headerReference w:type="first" r:id="rId11"/>
      <w:pgSz w:h="16838" w:w="11906"/>
      <w:pgMar w:gutter="0" w:footer="708" w:header="708" w:left="1417" w:bottom="127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A024C6" w:rsidR="00A024C6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E38E5">
      <w:rPr>
        <w:sz w:val="22"/>
        <w:szCs w:val="22"/>
      </w:rPr>
      <w:t>315/2018-12</w:t>
    </w:r>
  </w:p>
  <w:p w:rsidRDefault="009C0FF2" w:rsidP="00B915C8" w:rsidR="009C0FF2" w:rsidRPr="00132820">
    <w:pPr>
      <w:pStyle w:val="Zaglavlje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E38E5">
      <w:rPr>
        <w:sz w:val="22"/>
        <w:szCs w:val="22"/>
      </w:rPr>
      <w:t>315/2018-12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67929"/>
    <w:rsid w:val="00077BD9"/>
    <w:rsid w:val="0008053D"/>
    <w:rsid w:val="00082CE6"/>
    <w:rsid w:val="0009234B"/>
    <w:rsid w:val="00125DCE"/>
    <w:rsid w:val="001276FA"/>
    <w:rsid w:val="0013102B"/>
    <w:rsid w:val="00132820"/>
    <w:rsid w:val="001573B3"/>
    <w:rsid w:val="0016550F"/>
    <w:rsid w:val="001840A0"/>
    <w:rsid w:val="00197F64"/>
    <w:rsid w:val="001A363B"/>
    <w:rsid w:val="001C347E"/>
    <w:rsid w:val="001E10A6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52AA3"/>
    <w:rsid w:val="003911B0"/>
    <w:rsid w:val="003C6DA5"/>
    <w:rsid w:val="003E0535"/>
    <w:rsid w:val="00406BA2"/>
    <w:rsid w:val="00445E9A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325DF"/>
    <w:rsid w:val="00665069"/>
    <w:rsid w:val="006A0BBF"/>
    <w:rsid w:val="006A6847"/>
    <w:rsid w:val="006C41AA"/>
    <w:rsid w:val="006C4A82"/>
    <w:rsid w:val="006C64F6"/>
    <w:rsid w:val="006E5E65"/>
    <w:rsid w:val="007002A2"/>
    <w:rsid w:val="00725F31"/>
    <w:rsid w:val="0074396A"/>
    <w:rsid w:val="00751935"/>
    <w:rsid w:val="00766A92"/>
    <w:rsid w:val="007B06CA"/>
    <w:rsid w:val="007B6657"/>
    <w:rsid w:val="007C75BF"/>
    <w:rsid w:val="007E7D17"/>
    <w:rsid w:val="007F26FC"/>
    <w:rsid w:val="008355DC"/>
    <w:rsid w:val="00842CEB"/>
    <w:rsid w:val="008D1696"/>
    <w:rsid w:val="008E38E5"/>
    <w:rsid w:val="008F03DE"/>
    <w:rsid w:val="008F3AD6"/>
    <w:rsid w:val="00901D45"/>
    <w:rsid w:val="009068CC"/>
    <w:rsid w:val="00912922"/>
    <w:rsid w:val="00930EE4"/>
    <w:rsid w:val="009B4456"/>
    <w:rsid w:val="009C0FF2"/>
    <w:rsid w:val="009D7950"/>
    <w:rsid w:val="009F62F2"/>
    <w:rsid w:val="00A024C6"/>
    <w:rsid w:val="00A5292A"/>
    <w:rsid w:val="00B12457"/>
    <w:rsid w:val="00B310F0"/>
    <w:rsid w:val="00B54808"/>
    <w:rsid w:val="00B915C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23A54"/>
    <w:rsid w:val="00D3085E"/>
    <w:rsid w:val="00D61B7B"/>
    <w:rsid w:val="00DD6E77"/>
    <w:rsid w:val="00E022E9"/>
    <w:rsid w:val="00E47812"/>
    <w:rsid w:val="00EA2C61"/>
    <w:rsid w:val="00EB2FAA"/>
    <w:rsid w:val="00EB3FAB"/>
    <w:rsid w:val="00EF752C"/>
    <w:rsid w:val="00EF7C9A"/>
    <w:rsid w:val="00F019EA"/>
    <w:rsid w:val="00F97395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2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CE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CE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CE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CE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2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CE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CE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CE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CE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65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STATIC d.o.o. za proizvodnju, trgovinu i usluge</izvorni_sadrzaj>
    <derivirana_varijabla naziv="DomainObject.Predmet.ProtustrankaFormated_1">  STATIC d.o.o. za proizvodnju, trgovinu i usluge</derivirana_varijabla>
  </DomainObject.Predmet.ProtustrankaFormated>
  <DomainObject.Predmet.ProtustrankaFormatedOIB>
    <izvorni_sadrzaj>  STATIC d.o.o. za proizvodnju, trgovinu i usluge, OIB 97399316086</izvorni_sadrzaj>
    <derivirana_varijabla naziv="DomainObject.Predmet.ProtustrankaFormatedOIB_1">  STATIC d.o.o. za proizvodnju, trgovinu i usluge, OIB 97399316086</derivirana_varijabla>
  </DomainObject.Predmet.ProtustrankaFormatedOIB>
  <DomainObject.Predmet.ProtustrankaFormatedWithAdress>
    <izvorni_sadrzaj> STATIC d.o.o. za proizvodnju, trgovinu i usluge, Put Kotlara 3, 23000 Zadar</izvorni_sadrzaj>
    <derivirana_varijabla naziv="DomainObject.Predmet.ProtustrankaFormatedWithAdress_1"> STATIC d.o.o. za proizvodnju, trgovinu i usluge, Put Kotlara 3, 23000 Zadar</derivirana_varijabla>
  </DomainObject.Predmet.ProtustrankaFormatedWithAdress>
  <DomainObject.Predmet.ProtustrankaFormatedWithAdressOIB>
    <izvorni_sadrzaj> STATIC d.o.o. za proizvodnju, trgovinu i usluge, OIB 97399316086, Put Kotlara 3, 23000 Zadar</izvorni_sadrzaj>
    <derivirana_varijabla naziv="DomainObject.Predmet.ProtustrankaFormatedWithAdressOIB_1"> STATIC d.o.o. za proizvodnju, trgovinu i usluge, OIB 97399316086, Put Kotlara 3, 23000 Zadar</derivirana_varijabla>
  </DomainObject.Predmet.ProtustrankaFormatedWithAdressOIB>
  <DomainObject.Predmet.ProtustrankaWithAdress>
    <izvorni_sadrzaj>STATIC d.o.o. za proizvodnju, trgovinu i usluge Put Kotlara 3, 23000 Zadar</izvorni_sadrzaj>
    <derivirana_varijabla naziv="DomainObject.Predmet.ProtustrankaWithAdress_1">STATIC d.o.o. za proizvodnju, trgovinu i usluge Put Kotlara 3, 23000 Zadar</derivirana_varijabla>
  </DomainObject.Predmet.ProtustrankaWithAdress>
  <DomainObject.Predmet.ProtustrankaWithAdressOIB>
    <izvorni_sadrzaj>STATIC d.o.o. za proizvodnju, trgovinu i usluge, OIB 97399316086, Put Kotlara 3, 23000 Zadar</izvorni_sadrzaj>
    <derivirana_varijabla naziv="DomainObject.Predmet.ProtustrankaWithAdressOIB_1">STATIC d.o.o. za proizvodnju, trgovinu i usluge, OIB 97399316086, Put Kotlara 3, 23000 Zadar</derivirana_varijabla>
  </DomainObject.Predmet.ProtustrankaWithAdressOIB>
  <DomainObject.Predmet.ProtustrankaNazivFormated>
    <izvorni_sadrzaj>STATIC d.o.o. za proizvodnju, trgovinu i usluge</izvorni_sadrzaj>
    <derivirana_varijabla naziv="DomainObject.Predmet.ProtustrankaNazivFormated_1">STATIC d.o.o. za proizvodnju, trgovinu i usluge</derivirana_varijabla>
  </DomainObject.Predmet.ProtustrankaNazivFormated>
  <DomainObject.Predmet.ProtustrankaNazivFormatedOIB>
    <izvorni_sadrzaj>STATIC d.o.o. za proizvodnju, trgovinu i usluge, OIB 97399316086</izvorni_sadrzaj>
    <derivirana_varijabla naziv="DomainObject.Predmet.ProtustrankaNazivFormatedOIB_1">STATIC d.o.o. za proizvodnju, trgovinu i usluge, OIB 97399316086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STATIC d.o.o. za proizvodnju, trgovinu i usluge</item>
    </izvorni_sadrzaj>
    <derivirana_varijabla naziv="DomainObject.Predmet.ProtuStrankaListFormated_1">
      <item>STATIC d.o.o. za proizvodnju, trgovinu i usluge</item>
    </derivirana_varijabla>
  </DomainObject.Predmet.ProtuStrankaListFormated>
  <DomainObject.Predmet.ProtuStrankaListFormatedOIB>
    <izvorni_sadrzaj>
      <item>STATIC d.o.o. za proizvodnju, trgovinu i usluge, OIB 97399316086</item>
    </izvorni_sadrzaj>
    <derivirana_varijabla naziv="DomainObject.Predmet.ProtuStrankaListFormatedOIB_1">
      <item>STATIC d.o.o. za proizvodnju, trgovinu i usluge, OIB 97399316086</item>
    </derivirana_varijabla>
  </DomainObject.Predmet.ProtuStrankaListFormatedOIB>
  <DomainObject.Predmet.ProtuStrankaListFormatedWithAdress>
    <izvorni_sadrzaj>
      <item>STATIC d.o.o. za proizvodnju, trgovinu i usluge, Put Kotlara 3, 23000 Zadar</item>
    </izvorni_sadrzaj>
    <derivirana_varijabla naziv="DomainObject.Predmet.ProtuStrankaListFormatedWithAdress_1">
      <item>STATIC d.o.o. za proizvodnju, trgovinu i usluge, Put Kotlara 3, 23000 Zadar</item>
    </derivirana_varijabla>
  </DomainObject.Predmet.ProtuStrankaListFormatedWithAdress>
  <DomainObject.Predmet.ProtuStrankaListFormatedWithAdressOIB>
    <izvorni_sadrzaj>
      <item>STATIC d.o.o. za proizvodnju, trgovinu i usluge, OIB 97399316086, Put Kotlara 3, 23000 Zadar</item>
    </izvorni_sadrzaj>
    <derivirana_varijabla naziv="DomainObject.Predmet.ProtuStrankaListFormatedWithAdressOIB_1">
      <item>STATIC d.o.o. za proizvodnju, trgovinu i usluge, OIB 97399316086, Put Kotlara 3, 23000 Zadar</item>
    </derivirana_varijabla>
  </DomainObject.Predmet.ProtuStrankaListFormatedWithAdressOIB>
  <DomainObject.Predmet.ProtuStrankaListNazivFormated>
    <izvorni_sadrzaj>
      <item>STATIC d.o.o. za proizvodnju, trgovinu i usluge</item>
    </izvorni_sadrzaj>
    <derivirana_varijabla naziv="DomainObject.Predmet.ProtuStrankaListNazivFormated_1">
      <item>STATIC d.o.o. za proizvodnju, trgovinu i usluge</item>
    </derivirana_varijabla>
  </DomainObject.Predmet.ProtuStrankaListNazivFormated>
  <DomainObject.Predmet.ProtuStrankaListNazivFormatedOIB>
    <izvorni_sadrzaj>
      <item>STATIC d.o.o. za proizvodnju, trgovinu i usluge, OIB 97399316086</item>
    </izvorni_sadrzaj>
    <derivirana_varijabla naziv="DomainObject.Predmet.ProtuStrankaListNazivFormatedOIB_1">
      <item>STATIC d.o.o. za proizvodnju, trgovinu i usluge, OIB 97399316086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STATIC d.o.o. za proizvodnju, trgovinu i usluge</izvorni_sadrzaj>
    <derivirana_varijabla naziv="DomainObject.Predmet.ProtustrankaIDrugi_1">STATIC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STATIC d.o.o. za proizvodnju, trgovinu i usluge, OIB 97399316086, Put Kotlara 3, 23000 Zadar</izvorni_sadrzaj>
    <derivirana_varijabla naziv="DomainObject.Predmet.ProtustrankaIDrugiAdressOIB_1">STATIC d.o.o. za proizvodnju, trgovinu i usluge, OIB 97399316086,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STATIC d.o.o. za proizvodnju, trgovinu i usluge</item>
      <item>FINA</item>
    </izvorni_sadrzaj>
    <derivirana_varijabla naziv="DomainObject.Predmet.SudioniciListNaziv_1">
      <item>STATIC d.o.o. za proizvodnju, trgovinu i usluge</item>
      <item>FINA</item>
    </derivirana_varijabla>
  </DomainObject.Predmet.SudioniciListNaziv>
  <DomainObject.Predmet.SudioniciListAdressOIB>
    <izvorni_sadrzaj>
      <item>STATIC d.o.o. za proizvodnju, trgovinu i usluge, OIB 97399316086, Put Kotlara 3,23000 Zadar</item>
      <item>FINA, OIB 85821130368, Ivana Danila 4,23000 Zadar</item>
    </izvorni_sadrzaj>
    <derivirana_varijabla naziv="DomainObject.Predmet.SudioniciListAdressOIB_1">
      <item>STATIC d.o.o. za proizvodnju, trgovinu i usluge, OIB 97399316086, Put Kotlara 3,23000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97399316086</item>
      <item>, OIB 85821130368</item>
    </izvorni_sadrzaj>
    <derivirana_varijabla naziv="DomainObject.Predmet.SudioniciListNazivOIB_1">
      <item>, OIB 97399316086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St-315/2018-3</izvorni_sadrzaj>
    <derivirana_varijabla naziv="DomainObject.PredzadnjaOdlukaIzPredmeta.Oznaka_1">St-315/2018-3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BD2A5-8ECE-41AE-A7EC-541F7BAF9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2168</properties:Characters>
  <properties:Lines>67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2018-10-30T12:09:00Z</dcterms:created>
  <dc:creator>Ardena Bajlo</dc:creator>
  <cp:lastModifiedBy>Merlina Klišmanić</cp:lastModifiedBy>
  <cp:lastPrinted>2018-10-30T12:23:00Z</cp:lastPrinted>
  <dcterms:modified xmlns:xsi="http://www.w3.org/2001/XMLSchema-instance" xsi:type="dcterms:W3CDTF">2018-10-30T12:50:00Z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(St-315-18- RJEŠENJE -  privremeni stečajni upravitelj - DANEK NAKON SKREĆENOG.docx)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