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f230" w14:paraId="77ef230" w:rsidRDefault="00132460" w:rsidP="00132460" w:rsidR="00132460" w:rsidRPr="00132460">
      <w:pPr>
        <w15:collapsed w:val="false"/>
        <w:rPr>
          <w:b/>
        </w:rPr>
      </w:pPr>
      <w:bookmarkStart w:name="_GoBack" w:id="0"/>
      <w:bookmarkEnd w:id="0"/>
    </w:p>
    <w:p w:rsidRDefault="00132460" w:rsidP="00132460" w:rsidR="00132460" w:rsidRPr="00132460">
      <w:pPr>
        <w:rPr>
          <w:b/>
        </w:rPr>
      </w:pPr>
    </w:p>
    <w:p w:rsidRDefault="00E20C40" w:rsidP="00E20C40" w:rsidR="00E20C40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0C40" w:rsidP="00E20C40" w:rsidR="00E20C40" w:rsidRPr="00792C58">
      <w:pPr>
        <w:jc w:val="both"/>
        <w:rPr>
          <w:b/>
        </w:rPr>
      </w:pPr>
    </w:p>
    <w:p w:rsidRDefault="00E20C40" w:rsidP="00E20C40" w:rsidR="00E20C40" w:rsidRPr="003B182B">
      <w:r w:rsidRPr="003B182B">
        <w:t>REPUBLIKA HRVATSKA</w:t>
      </w:r>
    </w:p>
    <w:p w:rsidRDefault="00E20C40" w:rsidP="00E20C40" w:rsidR="00E20C40" w:rsidRPr="003B182B">
      <w:r w:rsidRPr="003B182B">
        <w:t xml:space="preserve">  Trgovački sud u Zagrebu</w:t>
      </w:r>
    </w:p>
    <w:p w:rsidRDefault="00E20C40" w:rsidP="00E20C40" w:rsidR="00E20C40" w:rsidRPr="003B182B">
      <w:r w:rsidRPr="003B182B">
        <w:t xml:space="preserve">   Zagreb, Amruševa 2/II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t>72 St</w:t>
        </w:r>
      </w:smartTag>
      <w:r w:rsidRPr="003B182B">
        <w:t xml:space="preserve"> -</w:t>
      </w:r>
      <w:r>
        <w:t>2139/2013</w:t>
      </w:r>
      <w:r w:rsidR="0035464C">
        <w:t>-93</w:t>
      </w:r>
    </w:p>
    <w:p w:rsidRDefault="00E20C40" w:rsidP="00E20C40" w:rsidR="00E20C40" w:rsidRPr="003B182B">
      <w:pPr>
        <w:jc w:val="center"/>
      </w:pPr>
      <w:r w:rsidRPr="003B182B">
        <w:t>REPUBLIKA HRVATSKA</w:t>
      </w:r>
    </w:p>
    <w:p w:rsidRDefault="00E20C40" w:rsidP="00E20C40" w:rsidR="00E20C40" w:rsidRPr="003B182B">
      <w:pPr>
        <w:jc w:val="center"/>
        <w:rPr>
          <w:b/>
        </w:rPr>
      </w:pPr>
      <w:r w:rsidRPr="003B182B">
        <w:t>R J E Š E N J E</w:t>
      </w:r>
    </w:p>
    <w:p w:rsidRDefault="00E20C40" w:rsidP="00E20C40" w:rsidR="00E20C40" w:rsidRPr="000D7E78">
      <w:pPr>
        <w:jc w:val="center"/>
        <w:rPr>
          <w:b/>
        </w:rPr>
      </w:pPr>
    </w:p>
    <w:p w:rsidRDefault="00E20C40" w:rsidP="00E20C40" w:rsidR="00E20C40" w:rsidRPr="000D7E78">
      <w:pPr>
        <w:jc w:val="both"/>
      </w:pPr>
      <w:r w:rsidRPr="000D7E78">
        <w:rPr>
          <w:lang w:val="pt-BR"/>
        </w:rPr>
        <w:t>Trgovački sud u Zagrebu, po sucu Nikoli Ribariću, kao stečajnom sucu, u stečajnom p</w:t>
      </w:r>
      <w:r w:rsidR="008F6B2C">
        <w:rPr>
          <w:lang w:val="pt-BR"/>
        </w:rPr>
        <w:t>ostupku</w:t>
      </w:r>
      <w:r w:rsidRPr="000D7E78">
        <w:rPr>
          <w:lang w:val="pt-BR"/>
        </w:rPr>
        <w:t xml:space="preserve"> nad stečajnim dužnikom </w:t>
      </w:r>
      <w:r w:rsidRPr="00FD2ACB">
        <w:t>F.A.V.A.L. d.o.o.</w:t>
      </w:r>
      <w:r>
        <w:t xml:space="preserve"> - u stečaju</w:t>
      </w:r>
      <w:r w:rsidRPr="00FD2ACB">
        <w:t>, Zagreb, Slavonska Avenija 53, OIB: 020</w:t>
      </w:r>
      <w:r>
        <w:t>93045035, MBS: 080273448,</w:t>
      </w:r>
      <w:r w:rsidRPr="000D7E78">
        <w:rPr>
          <w:lang w:val="pt-BR"/>
        </w:rPr>
        <w:t xml:space="preserve"> </w:t>
      </w:r>
      <w:r>
        <w:rPr>
          <w:lang w:val="pt-BR"/>
        </w:rPr>
        <w:t>dana 18</w:t>
      </w:r>
      <w:r w:rsidRPr="000D7E78">
        <w:rPr>
          <w:lang w:val="pt-BR"/>
        </w:rPr>
        <w:t>.</w:t>
      </w:r>
      <w:r>
        <w:rPr>
          <w:lang w:val="pt-BR"/>
        </w:rPr>
        <w:t xml:space="preserve"> veljače </w:t>
      </w:r>
      <w:r w:rsidRPr="000D7E78">
        <w:rPr>
          <w:lang w:val="pt-BR"/>
        </w:rPr>
        <w:t>201</w:t>
      </w:r>
      <w:r>
        <w:rPr>
          <w:lang w:val="pt-BR"/>
        </w:rPr>
        <w:t>6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132460" w:rsidP="00963E9E" w:rsidR="00132460" w:rsidRPr="00132460">
      <w:pPr>
        <w:jc w:val="both"/>
      </w:pPr>
    </w:p>
    <w:p w:rsidRDefault="00132460" w:rsidP="00132460" w:rsidR="00132460" w:rsidRPr="0035464C">
      <w:pPr>
        <w:jc w:val="center"/>
      </w:pPr>
      <w:r w:rsidRPr="0035464C">
        <w:t>r i j e š i o    j e</w:t>
      </w:r>
    </w:p>
    <w:p w:rsidRDefault="00132460" w:rsidP="00132460" w:rsidR="00132460" w:rsidRPr="0035464C"/>
    <w:p w:rsidRDefault="00132460" w:rsidP="00E20C40" w:rsidR="00E20C40">
      <w:pPr>
        <w:jc w:val="both"/>
      </w:pPr>
      <w:r w:rsidRPr="00132460">
        <w:t>I. Iz kupovni</w:t>
      </w:r>
      <w:r w:rsidR="00963E9E">
        <w:t>ne ostvarene prodajom nekretnine</w:t>
      </w:r>
      <w:r w:rsidRPr="00132460">
        <w:t xml:space="preserve"> </w:t>
      </w:r>
      <w:r w:rsidR="00E20C40">
        <w:t>upisane</w:t>
      </w:r>
      <w:r w:rsidR="00E20C40" w:rsidRPr="00792C58">
        <w:t xml:space="preserve"> u zemljišnim knjigama </w:t>
      </w:r>
      <w:r w:rsidR="00E20C40">
        <w:t>Z</w:t>
      </w:r>
      <w:r w:rsidR="00E20C40" w:rsidRPr="00792C58">
        <w:t xml:space="preserve">emljišnoknjižnog odjela </w:t>
      </w:r>
      <w:r w:rsidR="00E20C40">
        <w:t xml:space="preserve">Zagreb, </w:t>
      </w:r>
      <w:r w:rsidR="00E20C40" w:rsidRPr="00792C58">
        <w:t xml:space="preserve">Općinskog </w:t>
      </w:r>
      <w:r w:rsidR="00E20C40">
        <w:t xml:space="preserve">građanskog suda u Zagrebu i to: </w:t>
      </w:r>
    </w:p>
    <w:p w:rsidRDefault="00E20C40" w:rsidP="00E20C40" w:rsidR="00E20C40">
      <w:pPr>
        <w:ind w:left="705"/>
        <w:jc w:val="both"/>
      </w:pPr>
    </w:p>
    <w:p w:rsidRDefault="00E20C40" w:rsidP="00E20C40" w:rsidR="00E20C40">
      <w:pPr>
        <w:pStyle w:val="Odlomakpopisa"/>
        <w:numPr>
          <w:ilvl w:val="0"/>
          <w:numId w:val="1"/>
        </w:numPr>
        <w:jc w:val="both"/>
      </w:pPr>
      <w:r>
        <w:t xml:space="preserve">k.č.br. </w:t>
      </w:r>
      <w:r w:rsidRPr="00B82BBE">
        <w:t>931/49</w:t>
      </w:r>
      <w:r>
        <w:t>, u naravi</w:t>
      </w:r>
      <w:r w:rsidRPr="00B82BBE">
        <w:t xml:space="preserve"> GOSPODARSKO DVORIŠTE, ZGRADA I PUT</w:t>
      </w:r>
      <w:r>
        <w:t>, ukupne površine</w:t>
      </w:r>
      <w:r w:rsidRPr="00B82BBE">
        <w:t xml:space="preserve"> 4464 </w:t>
      </w:r>
      <w:r>
        <w:t>m2, odnosno 1241 čhv, upisano u zk.ul.br. 5639 k.o. Resnik</w:t>
      </w:r>
    </w:p>
    <w:p w:rsidRDefault="00E20C40" w:rsidP="00E20C40" w:rsidR="00E20C40" w:rsidRPr="00776680">
      <w:pPr>
        <w:jc w:val="both"/>
      </w:pPr>
    </w:p>
    <w:p w:rsidRDefault="00E20C40" w:rsidP="00E20C40" w:rsidR="00E20C40">
      <w:pPr>
        <w:jc w:val="both"/>
      </w:pPr>
      <w:r w:rsidRPr="00776680">
        <w:t>dosuđ</w:t>
      </w:r>
      <w:r>
        <w:t>ene</w:t>
      </w:r>
      <w:r w:rsidRPr="00776680">
        <w:t xml:space="preserve"> kupcu </w:t>
      </w:r>
      <w:r w:rsidRPr="00615DE0">
        <w:t>TEHNO-MAG d.o.o. , Velika Gorica (Grad Velika Gorica), Petina 36, OIB: 74887997071</w:t>
      </w:r>
    </w:p>
    <w:p w:rsidRDefault="00963E9E" w:rsidP="00E20C40" w:rsidR="00963E9E">
      <w:pPr>
        <w:jc w:val="both"/>
      </w:pPr>
    </w:p>
    <w:p w:rsidRDefault="00132460" w:rsidP="00132460" w:rsidR="00132460">
      <w:pPr>
        <w:jc w:val="both"/>
      </w:pPr>
      <w:r w:rsidRPr="00963E9E">
        <w:t xml:space="preserve">namiruju se troškovi stečajnog postupka u iznosu </w:t>
      </w:r>
      <w:r w:rsidRPr="00AD5CF5">
        <w:t xml:space="preserve">od </w:t>
      </w:r>
      <w:r w:rsidR="00E20C40">
        <w:t>865.402,60 kuna</w:t>
      </w:r>
      <w:r w:rsidRPr="00AD5CF5">
        <w:t xml:space="preserve">. </w:t>
      </w:r>
    </w:p>
    <w:p w:rsidRDefault="00E20C40" w:rsidP="00132460" w:rsidR="00E20C40">
      <w:pPr>
        <w:jc w:val="both"/>
      </w:pPr>
    </w:p>
    <w:p w:rsidRDefault="00132460" w:rsidP="00132460" w:rsidR="00132460" w:rsidRPr="00132460">
      <w:pPr>
        <w:ind w:firstLine="708"/>
        <w:jc w:val="both"/>
      </w:pPr>
    </w:p>
    <w:p w:rsidRDefault="00132460" w:rsidP="00963E9E" w:rsidR="00963E9E">
      <w:pPr>
        <w:jc w:val="both"/>
      </w:pPr>
      <w:r w:rsidRPr="00A30BA1">
        <w:t xml:space="preserve">II.  Razlučni vjerovnik </w:t>
      </w:r>
    </w:p>
    <w:p w:rsidRDefault="005966FC" w:rsidP="00963E9E" w:rsidR="005966FC" w:rsidRPr="00A30BA1">
      <w:pPr>
        <w:jc w:val="both"/>
      </w:pPr>
    </w:p>
    <w:p w:rsidRDefault="00963E9E" w:rsidP="00A30BA1" w:rsidR="00963E9E">
      <w:pPr>
        <w:jc w:val="both"/>
      </w:pPr>
      <w:r w:rsidRPr="00A30BA1">
        <w:t>1.</w:t>
      </w:r>
      <w:r w:rsidRPr="00A30BA1">
        <w:tab/>
      </w:r>
      <w:r w:rsidR="00A30BA1" w:rsidRPr="00A30BA1">
        <w:t>HYPO - LEASING KROATIEN d.o.o. KORANSKA 16, ZAGREB</w:t>
      </w:r>
      <w:r w:rsidR="005C69FC">
        <w:t>, sada</w:t>
      </w:r>
      <w:r w:rsidR="005C69FC" w:rsidRPr="009327E5">
        <w:t xml:space="preserve"> </w:t>
      </w:r>
      <w:r w:rsidR="005C69FC" w:rsidRPr="00063FBE">
        <w:t>HETA Asset Resolution Hrvatska, društvo za financiranje d.o.o.</w:t>
      </w:r>
      <w:r w:rsidR="005C69FC">
        <w:t xml:space="preserve">, MBS: </w:t>
      </w:r>
      <w:r w:rsidR="005C69FC" w:rsidRPr="00063FBE">
        <w:t>080148732</w:t>
      </w:r>
      <w:r w:rsidR="005C69FC">
        <w:t xml:space="preserve">, OIB: </w:t>
      </w:r>
      <w:r w:rsidR="005C69FC" w:rsidRPr="00063FBE">
        <w:t>87064273078</w:t>
      </w:r>
      <w:r w:rsidR="005C69FC">
        <w:t>,</w:t>
      </w:r>
      <w:r w:rsidR="00A30BA1" w:rsidRPr="00A30BA1">
        <w:t xml:space="preserve">    </w:t>
      </w:r>
      <w:r w:rsidRPr="00A30BA1">
        <w:t xml:space="preserve">namiruje se za iznos od </w:t>
      </w:r>
      <w:r w:rsidR="00A30BA1">
        <w:t>7.484.597,40</w:t>
      </w:r>
      <w:r w:rsidR="00A30BA1" w:rsidRPr="006270E1">
        <w:t xml:space="preserve"> </w:t>
      </w:r>
      <w:r w:rsidRPr="00A30BA1">
        <w:t>kuna</w:t>
      </w:r>
    </w:p>
    <w:p w:rsidRDefault="009327E5" w:rsidP="00A30BA1" w:rsidR="009327E5">
      <w:pPr>
        <w:jc w:val="both"/>
      </w:pPr>
    </w:p>
    <w:p w:rsidRDefault="009327E5" w:rsidP="00A30BA1" w:rsidR="009327E5">
      <w:pPr>
        <w:jc w:val="both"/>
      </w:pPr>
      <w:r>
        <w:t>III</w:t>
      </w:r>
      <w:r>
        <w:tab/>
        <w:t>Iznos od 7.484.597,40</w:t>
      </w:r>
      <w:r w:rsidRPr="006270E1">
        <w:t xml:space="preserve"> </w:t>
      </w:r>
      <w:r w:rsidRPr="00A30BA1">
        <w:t>kuna</w:t>
      </w:r>
      <w:r>
        <w:t xml:space="preserve"> isplatiti će se razlučnom vjerovniku </w:t>
      </w:r>
      <w:r w:rsidRPr="00A30BA1">
        <w:t>HYPO - LEASING KROATIE</w:t>
      </w:r>
      <w:r>
        <w:t>N d.o.o. KORANSKA 16, ZAGREB, sada</w:t>
      </w:r>
      <w:r w:rsidRPr="009327E5">
        <w:t xml:space="preserve"> </w:t>
      </w:r>
      <w:r w:rsidRPr="00063FBE">
        <w:t>HETA Asset Resolution Hrvatska, društvo za financiranje d.o.o.</w:t>
      </w:r>
      <w:r>
        <w:t xml:space="preserve">, MBS: </w:t>
      </w:r>
      <w:r w:rsidRPr="00063FBE">
        <w:t>080148732</w:t>
      </w:r>
      <w:r>
        <w:t xml:space="preserve">, OIB: </w:t>
      </w:r>
      <w:r w:rsidRPr="00063FBE">
        <w:t>87064273078</w:t>
      </w:r>
      <w:r>
        <w:t xml:space="preserve">, otvoren kod Hypo Alpe – Adria – Bank d.d., </w:t>
      </w:r>
    </w:p>
    <w:p w:rsidRDefault="009327E5" w:rsidP="00A30BA1" w:rsidR="009327E5">
      <w:pPr>
        <w:jc w:val="both"/>
      </w:pPr>
    </w:p>
    <w:p w:rsidRDefault="009327E5" w:rsidP="00A30BA1" w:rsidR="009327E5">
      <w:pPr>
        <w:jc w:val="both"/>
      </w:pPr>
      <w:r w:rsidRPr="006270E1">
        <w:t xml:space="preserve">na broj računa </w:t>
      </w:r>
      <w:r>
        <w:t xml:space="preserve">IBAN: HR9325000091101016189 </w:t>
      </w:r>
    </w:p>
    <w:p w:rsidRDefault="009327E5" w:rsidP="00A30BA1" w:rsidR="009327E5" w:rsidRPr="00A30BA1">
      <w:pPr>
        <w:jc w:val="both"/>
      </w:pPr>
    </w:p>
    <w:p w:rsidRDefault="00963E9E" w:rsidP="00132460" w:rsidR="00963E9E">
      <w:pPr>
        <w:jc w:val="both"/>
      </w:pPr>
    </w:p>
    <w:p w:rsidRDefault="00132460" w:rsidP="00132460" w:rsidR="00132460" w:rsidRPr="00132460">
      <w:pPr>
        <w:jc w:val="center"/>
      </w:pPr>
      <w:r w:rsidRPr="00132460">
        <w:t>O b r a z l o ž e n j e</w:t>
      </w:r>
    </w:p>
    <w:p w:rsidRDefault="00132460" w:rsidP="00132460" w:rsidR="00132460" w:rsidRPr="00132460"/>
    <w:p w:rsidRDefault="00132460" w:rsidP="00132460" w:rsidR="00132460" w:rsidRPr="00132460">
      <w:pPr>
        <w:ind w:firstLine="708"/>
        <w:jc w:val="both"/>
      </w:pPr>
      <w:r w:rsidRPr="00132460">
        <w:t>Nekretnin</w:t>
      </w:r>
      <w:r w:rsidR="00963E9E">
        <w:t>a</w:t>
      </w:r>
      <w:r w:rsidRPr="00132460">
        <w:t xml:space="preserve"> iz točke I.</w:t>
      </w:r>
      <w:r w:rsidR="007B5715">
        <w:t xml:space="preserve"> izreke ovog rješenja, koje čini</w:t>
      </w:r>
      <w:r w:rsidRPr="00132460">
        <w:t xml:space="preserve"> stečajnu masu stečajnog dužnika, prodan</w:t>
      </w:r>
      <w:r w:rsidR="00963E9E">
        <w:t>a je na</w:t>
      </w:r>
      <w:r w:rsidRPr="00132460">
        <w:t xml:space="preserve"> javnoj dražbi održanoj dana </w:t>
      </w:r>
      <w:r w:rsidR="00A30BA1">
        <w:t>26</w:t>
      </w:r>
      <w:r w:rsidR="00963E9E">
        <w:t>. s</w:t>
      </w:r>
      <w:r w:rsidR="00A30BA1">
        <w:t>tudenoga</w:t>
      </w:r>
      <w:r w:rsidR="00963E9E">
        <w:t xml:space="preserve"> 2015</w:t>
      </w:r>
      <w:r w:rsidRPr="00132460">
        <w:t xml:space="preserve">. godine, za kupovninu u iznosu od </w:t>
      </w:r>
      <w:r w:rsidR="00A30BA1">
        <w:t>8.350.000,00 kuna</w:t>
      </w:r>
      <w:r w:rsidRPr="00132460">
        <w:t>, koji iznos čini diobnu masu u ovom stečajnom predmetu.</w:t>
      </w:r>
    </w:p>
    <w:p w:rsidRDefault="004B6964" w:rsidP="00132460" w:rsidR="00132460" w:rsidRPr="00132460">
      <w:pPr>
        <w:ind w:firstLine="708"/>
        <w:jc w:val="both"/>
      </w:pPr>
      <w:r>
        <w:t>Ročište za</w:t>
      </w:r>
      <w:r w:rsidR="00132460" w:rsidRPr="00132460">
        <w:t xml:space="preserve"> diobu kupovnine koja je ostvarena prodajom spomenute nekretnine</w:t>
      </w:r>
      <w:r>
        <w:t xml:space="preserve"> održano je </w:t>
      </w:r>
      <w:r w:rsidR="00A30BA1">
        <w:t>18</w:t>
      </w:r>
      <w:r>
        <w:t>.</w:t>
      </w:r>
      <w:r w:rsidR="00A30BA1">
        <w:t xml:space="preserve"> veljače</w:t>
      </w:r>
      <w:r>
        <w:t xml:space="preserve"> 201</w:t>
      </w:r>
      <w:r w:rsidR="00A30BA1">
        <w:t>6</w:t>
      </w:r>
      <w:r>
        <w:t>. godine.</w:t>
      </w:r>
    </w:p>
    <w:p w:rsidRDefault="00132460" w:rsidP="00132460" w:rsid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lastRenderedPageBreak/>
        <w:t xml:space="preserve">      </w:t>
      </w:r>
      <w:r w:rsidR="004B6964">
        <w:t>N</w:t>
      </w:r>
      <w:r w:rsidRPr="00132460">
        <w:t xml:space="preserve">a ročištu za diobu kupovnine od </w:t>
      </w:r>
      <w:r w:rsidR="00963E9E">
        <w:t>1</w:t>
      </w:r>
      <w:r w:rsidR="00A30BA1">
        <w:t>8</w:t>
      </w:r>
      <w:r w:rsidRPr="00132460">
        <w:t>.</w:t>
      </w:r>
      <w:r w:rsidR="00A30BA1">
        <w:t xml:space="preserve"> veljače</w:t>
      </w:r>
      <w:r w:rsidRPr="00132460">
        <w:t xml:space="preserve"> 201</w:t>
      </w:r>
      <w:r w:rsidR="00A30BA1">
        <w:t>6</w:t>
      </w:r>
      <w:r w:rsidRPr="00132460">
        <w:t xml:space="preserve">., stečajni upravitelj predložio je </w:t>
      </w:r>
      <w:r w:rsidRPr="00132460">
        <w:rPr>
          <w:bCs/>
        </w:rPr>
        <w:t xml:space="preserve">izdvajanje u stečajnu masu iznosa od ukupno </w:t>
      </w:r>
      <w:r w:rsidR="00A30BA1">
        <w:rPr>
          <w:bCs/>
        </w:rPr>
        <w:t>865.402,60</w:t>
      </w:r>
      <w:r w:rsidR="00963E9E" w:rsidRPr="00963E9E">
        <w:rPr>
          <w:bCs/>
        </w:rPr>
        <w:t xml:space="preserve"> </w:t>
      </w:r>
      <w:r w:rsidR="004B6964">
        <w:rPr>
          <w:bCs/>
        </w:rPr>
        <w:t>kuna, na ime troškove unovčenja.</w:t>
      </w:r>
      <w:r w:rsidRPr="00132460">
        <w:t xml:space="preserve"> </w:t>
      </w:r>
    </w:p>
    <w:p w:rsidRDefault="004B6964" w:rsidP="004B6964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 xml:space="preserve">Navedene troškove stečajni upravitelj obrazložio </w:t>
      </w:r>
      <w:r w:rsidR="000455B8">
        <w:t xml:space="preserve">je </w:t>
      </w:r>
      <w:r>
        <w:t>kako slijedi:</w:t>
      </w:r>
      <w:r w:rsidRPr="004B6964">
        <w:t xml:space="preserve"> </w:t>
      </w:r>
    </w:p>
    <w:p w:rsidRDefault="00A30BA1" w:rsidP="00A30BA1" w:rsidR="00A30BA1" w:rsidRPr="0087054E">
      <w:pPr>
        <w:ind w:firstLine="708"/>
        <w:jc w:val="both"/>
      </w:pPr>
      <w:r>
        <w:t>Č</w:t>
      </w:r>
      <w:r w:rsidRPr="0087054E">
        <w:t xml:space="preserve">lankom </w:t>
      </w:r>
      <w:smartTag w:element="metricconverter" w:uri="urn:schemas-microsoft-com:office:smarttags">
        <w:smartTagPr>
          <w:attr w:val="170. st" w:name="ProductID"/>
        </w:smartTagPr>
        <w:r w:rsidRPr="0087054E">
          <w:t>170. st</w:t>
        </w:r>
      </w:smartTag>
      <w:r w:rsidRPr="0087054E">
        <w:t>. 1. Stečajnog zakona određeni troškovi utvrđivanja tražbine koji obuhvaćaju troškove utvrđivanja istovjetnosti predmeta prodaje i prava na tom predmetu u paušalnom iznosu od 5% od ostvarenog utrška.</w:t>
      </w:r>
    </w:p>
    <w:p w:rsidRDefault="00A30BA1" w:rsidP="00A30BA1" w:rsidR="00A30BA1" w:rsidRPr="006270E1">
      <w:pPr>
        <w:jc w:val="both"/>
      </w:pPr>
      <w:r w:rsidRPr="0087054E">
        <w:t>Sukladno iznesenome, 5% od 8.350.000,00 kn predstavlja iznos od 417.500,00 kn.</w:t>
      </w:r>
    </w:p>
    <w:p w:rsidRDefault="00A30BA1" w:rsidP="00A30BA1" w:rsidR="00A30BA1" w:rsidRPr="006270E1">
      <w:pPr>
        <w:jc w:val="both"/>
      </w:pPr>
      <w:r w:rsidRPr="0087054E">
        <w:t>Stečajni upravitelj skre</w:t>
      </w:r>
      <w:r>
        <w:t xml:space="preserve">nuo je </w:t>
      </w:r>
      <w:r w:rsidRPr="0087054E">
        <w:t>pozornost da ukupna unovčena i neunovčena stečajna masa iznosi 14.339.440,25 kn, od čega se na predmetnu nekretninu odnosi iznos od 8.350.000,00 kn odnosno 58,23%.</w:t>
      </w:r>
    </w:p>
    <w:p w:rsidRDefault="00A30BA1" w:rsidP="00A30BA1" w:rsidR="00A30BA1">
      <w:pPr>
        <w:jc w:val="both"/>
      </w:pPr>
      <w:r w:rsidRPr="006270E1">
        <w:t>Sukladno Uredbi o kriterijima i načinu obračuna i plaćanja nagrada stečajnim upraviteljima (NN br. 183/03) konačna nagrada stečajnom upravitelju obračunava se primjenom tablice vrijednosti unovčene stečajne mase i postotka</w:t>
      </w:r>
      <w:r>
        <w:t>.</w:t>
      </w:r>
    </w:p>
    <w:p w:rsidRDefault="00A30BA1" w:rsidP="00A30BA1" w:rsidR="00A30BA1" w:rsidRPr="0087054E">
      <w:pPr>
        <w:jc w:val="both"/>
      </w:pPr>
      <w:r w:rsidRPr="0087054E">
        <w:t>U navedenom smjeru primjenom postotka od 58,23% na ukupno unovčenu i neunovčenu stečajnu masu u iznosu od 14.339.440,25  kn ukupna nagrada stečajnog upravitelja iznosi 300.000,00 kn neto  tj. 611.702,12  kn bruto. Doprinosi terete troškove stečajnog postupka.</w:t>
      </w:r>
    </w:p>
    <w:p w:rsidRDefault="00A30BA1" w:rsidP="00A30BA1" w:rsidR="00A30BA1" w:rsidRPr="006270E1">
      <w:pPr>
        <w:jc w:val="both"/>
      </w:pPr>
      <w:r w:rsidRPr="006270E1">
        <w:t xml:space="preserve">Sukladno iznesenome, u ukupnoj imovini stečajnog dužnika učešće predmetne nekretnine je </w:t>
      </w:r>
      <w:r>
        <w:t>5</w:t>
      </w:r>
      <w:r w:rsidRPr="006270E1">
        <w:t>8,2</w:t>
      </w:r>
      <w:r>
        <w:t>3</w:t>
      </w:r>
      <w:r w:rsidRPr="006270E1">
        <w:t xml:space="preserve"> %, a učešće ostale imovine </w:t>
      </w:r>
      <w:r>
        <w:t>41,77</w:t>
      </w:r>
      <w:r w:rsidRPr="006270E1">
        <w:t>% stečajne mase.</w:t>
      </w:r>
    </w:p>
    <w:p w:rsidRDefault="00A30BA1" w:rsidP="00A30BA1" w:rsidR="00A30BA1" w:rsidRPr="006270E1">
      <w:pPr>
        <w:jc w:val="both"/>
      </w:pPr>
      <w:r w:rsidRPr="006270E1">
        <w:t xml:space="preserve">Budući su stvarno nastali troškovi unovčenja prema čl. </w:t>
      </w:r>
      <w:smartTag w:element="metricconverter" w:uri="urn:schemas-microsoft-com:office:smarttags">
        <w:smartTagPr>
          <w:attr w:val="170. st" w:name="ProductID"/>
        </w:smartTagPr>
        <w:r w:rsidRPr="006270E1">
          <w:t>170. st</w:t>
        </w:r>
      </w:smartTag>
      <w:r w:rsidRPr="006270E1">
        <w:t xml:space="preserve">. 2. Stečajnog zakona znatno viši od zakonom propisanih 5% od iznosa ostvarenog utrška, u nastavku donosim njihov popis i analizu sa prijedlogom da se utvrde u stvarnom iznosu, ali uvažavajući činjenicu da je učešće nekretnine u stečajnoj masi </w:t>
      </w:r>
      <w:r>
        <w:t>5</w:t>
      </w:r>
      <w:r w:rsidRPr="006270E1">
        <w:t>8,2</w:t>
      </w:r>
      <w:r>
        <w:t>3</w:t>
      </w:r>
      <w:r w:rsidRPr="006270E1">
        <w:t xml:space="preserve"> % i to kako slijedi:</w:t>
      </w:r>
    </w:p>
    <w:p w:rsidRDefault="00A30BA1" w:rsidP="00A30BA1" w:rsidR="00A30BA1" w:rsidRPr="006270E1">
      <w:pPr>
        <w:jc w:val="both"/>
      </w:pPr>
      <w:r w:rsidRPr="006270E1">
        <w:t xml:space="preserve">1. Usluge knjigovodstvenog servisa Decotrullis grupa d.o.o. bruto iznos od </w:t>
      </w:r>
      <w:r>
        <w:t>22.942,62</w:t>
      </w:r>
      <w:r w:rsidRPr="006270E1">
        <w:t xml:space="preserve"> kn </w:t>
      </w:r>
    </w:p>
    <w:p w:rsidRDefault="00A30BA1" w:rsidP="00A30BA1" w:rsidR="00A30BA1" w:rsidRPr="006270E1">
      <w:pPr>
        <w:jc w:val="both"/>
      </w:pPr>
      <w:r w:rsidRPr="006270E1">
        <w:t xml:space="preserve">2. iznos od  </w:t>
      </w:r>
      <w:r>
        <w:t>619,64</w:t>
      </w:r>
      <w:r w:rsidRPr="006270E1">
        <w:t xml:space="preserve"> kn po osnovi troškova naknade za otvaranje i vođenje računa</w:t>
      </w:r>
    </w:p>
    <w:p w:rsidRDefault="00A30BA1" w:rsidP="00A30BA1" w:rsidR="00A30BA1" w:rsidRPr="006270E1">
      <w:pPr>
        <w:jc w:val="both"/>
      </w:pPr>
      <w:r w:rsidRPr="006270E1">
        <w:t xml:space="preserve">3. iznos od   </w:t>
      </w:r>
      <w:r>
        <w:t>5.590,08</w:t>
      </w:r>
      <w:r w:rsidRPr="006270E1">
        <w:t xml:space="preserve"> kn po osnovi odgovornosti steč. upravitelja.</w:t>
      </w:r>
    </w:p>
    <w:p w:rsidRDefault="00A30BA1" w:rsidP="00A30BA1" w:rsidR="00A30BA1" w:rsidRPr="006270E1">
      <w:pPr>
        <w:jc w:val="both"/>
      </w:pPr>
      <w:r w:rsidRPr="006270E1">
        <w:t xml:space="preserve">4. iznos od </w:t>
      </w:r>
      <w:r>
        <w:t>2.986,37</w:t>
      </w:r>
      <w:r w:rsidRPr="006270E1">
        <w:t xml:space="preserve"> kn na ime troškova steč. upravit</w:t>
      </w:r>
      <w:r>
        <w:t>e</w:t>
      </w:r>
      <w:r w:rsidRPr="006270E1">
        <w:t>lja.</w:t>
      </w:r>
    </w:p>
    <w:p w:rsidRDefault="00A30BA1" w:rsidP="00A30BA1" w:rsidR="00A30BA1">
      <w:pPr>
        <w:jc w:val="both"/>
      </w:pPr>
      <w:r w:rsidRPr="006270E1">
        <w:t xml:space="preserve">5. iznos od </w:t>
      </w:r>
      <w:r>
        <w:t>356.194,14</w:t>
      </w:r>
      <w:r w:rsidRPr="006270E1">
        <w:t xml:space="preserve"> kn bruto po osnovi troška nagrade stečajnom upravitelju.</w:t>
      </w:r>
    </w:p>
    <w:p w:rsidRDefault="00A30BA1" w:rsidP="00A30BA1" w:rsidR="00A30BA1">
      <w:pPr>
        <w:jc w:val="both"/>
      </w:pPr>
      <w:r>
        <w:t>6. iznos od 24.750,00 kn po osnovi izrade elaborata o procijeni nekretnine.</w:t>
      </w:r>
    </w:p>
    <w:p w:rsidRDefault="00A30BA1" w:rsidP="00A30BA1" w:rsidR="00A30BA1">
      <w:pPr>
        <w:jc w:val="both"/>
      </w:pPr>
      <w:r>
        <w:t>7. iznos od 24.933,56 kn po osnovi Ugovora o djelu.</w:t>
      </w:r>
    </w:p>
    <w:p w:rsidRDefault="00A30BA1" w:rsidP="00A30BA1" w:rsidR="00A30BA1">
      <w:pPr>
        <w:jc w:val="both"/>
      </w:pPr>
      <w:r w:rsidRPr="006270E1">
        <w:t xml:space="preserve">Dakle ukupni stvarno nastali troškovi unovčenja prema čl. </w:t>
      </w:r>
      <w:smartTag w:element="metricconverter" w:uri="urn:schemas-microsoft-com:office:smarttags">
        <w:smartTagPr>
          <w:attr w:val="170. st" w:name="ProductID"/>
        </w:smartTagPr>
        <w:r w:rsidRPr="006270E1">
          <w:t>170. st</w:t>
        </w:r>
      </w:smartTag>
      <w:r w:rsidRPr="006270E1">
        <w:t xml:space="preserve">. 2. Stečajnog zakona iznose </w:t>
      </w:r>
      <w:r>
        <w:t>447.902,60</w:t>
      </w:r>
      <w:r w:rsidRPr="006270E1">
        <w:t xml:space="preserve"> kn</w:t>
      </w:r>
      <w:r>
        <w:t>.</w:t>
      </w:r>
    </w:p>
    <w:p w:rsidRDefault="00A30BA1" w:rsidP="00A30BA1" w:rsidR="00A30BA1" w:rsidRPr="006270E1">
      <w:pPr>
        <w:jc w:val="both"/>
      </w:pPr>
      <w:r w:rsidRPr="006270E1">
        <w:t xml:space="preserve">Sveukupni troškovi prema čl. 170. Stečajnog zakona iznose </w:t>
      </w:r>
      <w:r>
        <w:t>865.402,60</w:t>
      </w:r>
      <w:r w:rsidRPr="006270E1">
        <w:t xml:space="preserve"> kn</w:t>
      </w:r>
      <w:r>
        <w:t>, što uključuje PDV</w:t>
      </w:r>
      <w:r w:rsidRPr="006270E1">
        <w:t>.</w:t>
      </w:r>
    </w:p>
    <w:p w:rsidRDefault="00A30BA1" w:rsidP="00A30BA1" w:rsidR="00A30BA1">
      <w:pPr>
        <w:jc w:val="both"/>
      </w:pPr>
      <w:r w:rsidRPr="006270E1">
        <w:t>Sukladno svemu iznesenome,</w:t>
      </w:r>
      <w:r>
        <w:t xml:space="preserve"> steč. uprav.</w:t>
      </w:r>
      <w:r w:rsidRPr="006270E1">
        <w:t xml:space="preserve"> predlaže da sud od iznosa kupovnine od </w:t>
      </w:r>
      <w:r>
        <w:t>8.350.000,00 kn</w:t>
      </w:r>
      <w:r w:rsidRPr="006270E1">
        <w:t xml:space="preserve"> izdvoji iznos od </w:t>
      </w:r>
      <w:r>
        <w:t>865.402,60</w:t>
      </w:r>
      <w:r w:rsidRPr="006270E1">
        <w:t xml:space="preserve"> kn po osnovi troškova određenih čl. 170 Stečajnog zakona</w:t>
      </w:r>
      <w:r>
        <w:t>,</w:t>
      </w:r>
      <w:r w:rsidRPr="006270E1">
        <w:t xml:space="preserve"> te ih doznači na račun stečajnog dužnika kod </w:t>
      </w:r>
      <w:r>
        <w:t>Partner banka d.d.</w:t>
      </w:r>
      <w:r w:rsidRPr="006270E1">
        <w:t>, broj računa</w:t>
      </w:r>
      <w:r>
        <w:t xml:space="preserve"> IBAN:</w:t>
      </w:r>
      <w:r w:rsidRPr="006270E1">
        <w:t xml:space="preserve"> HR</w:t>
      </w:r>
      <w:r>
        <w:t>1424080021100042350</w:t>
      </w:r>
      <w:r w:rsidRPr="006270E1">
        <w:t xml:space="preserve">, a preostali iznos od </w:t>
      </w:r>
      <w:r>
        <w:t>7.484.597,40</w:t>
      </w:r>
      <w:r w:rsidRPr="006270E1">
        <w:t xml:space="preserve"> kn doznači</w:t>
      </w:r>
      <w:r>
        <w:t>ti</w:t>
      </w:r>
      <w:r w:rsidRPr="006270E1">
        <w:t xml:space="preserve">  razlučnom vjerovniku </w:t>
      </w:r>
      <w:r>
        <w:t>HETA ASSET RESOLUTION HRVATSKA d.o.o.</w:t>
      </w:r>
      <w:r w:rsidRPr="006270E1">
        <w:t xml:space="preserve"> na broj računa </w:t>
      </w:r>
      <w:r>
        <w:t>IBAN: HR9325000091101016189, otvoren kod Hypo Alpe – Adria – Bank d.d.</w:t>
      </w:r>
    </w:p>
    <w:p w:rsidRDefault="00A30BA1" w:rsidP="00A30BA1" w:rsidR="00A30BA1">
      <w:pPr>
        <w:jc w:val="both"/>
      </w:pPr>
      <w:r>
        <w:t>Razlučni vjerovnik potvrdio je broj računa.</w:t>
      </w:r>
    </w:p>
    <w:p w:rsidRDefault="009752B0" w:rsidP="009752B0" w:rsidR="00132460" w:rsidRPr="0013246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132460" w:rsidRPr="00132460">
        <w:t xml:space="preserve">Prema odredbi čl. </w:t>
      </w:r>
      <w:smartTag w:element="metricconverter" w:uri="urn:schemas-microsoft-com:office:smarttags">
        <w:smartTagPr>
          <w:attr w:val="170. st" w:name="ProductID"/>
        </w:smartTagPr>
        <w:r w:rsidR="00132460" w:rsidRPr="00132460">
          <w:t>170. st</w:t>
        </w:r>
      </w:smartTag>
      <w:r w:rsidR="00132460" w:rsidRPr="00132460">
        <w:t xml:space="preserve">. 1. Stečajnog zakona („Narodne novine“ broj 44/96, 29/99, 129/00, 123/03, 82/06, 116/10, 25/12 i 133/12, dalje: SZ) troškovi utvrđivanja tražbine, koji obuhvaćaju troškove utvrđivanja istovjetnosti predmeta i prava na tom predmetu, određuju se paušalno u iznosu od 5 posto od utrška. Nadalje, odredbom čl. </w:t>
      </w:r>
      <w:smartTag w:element="metricconverter" w:uri="urn:schemas-microsoft-com:office:smarttags">
        <w:smartTagPr>
          <w:attr w:val="170. st" w:name="ProductID"/>
        </w:smartTagPr>
        <w:r w:rsidR="00132460" w:rsidRPr="00132460">
          <w:t>170. st</w:t>
        </w:r>
      </w:smartTag>
      <w:r w:rsidR="00132460" w:rsidRPr="00132460">
        <w:t>. 2. SZ-a propisano je da se troškovi unovčenja određuju se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132460" w:rsidP="00132460" w:rsid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t xml:space="preserve">  </w:t>
      </w:r>
      <w:r w:rsidR="00D556A4">
        <w:t xml:space="preserve">Predmetna nekretnina </w:t>
      </w:r>
      <w:r w:rsidRPr="00132460">
        <w:t>prodan</w:t>
      </w:r>
      <w:r w:rsidR="00D556A4">
        <w:t>a je</w:t>
      </w:r>
      <w:r w:rsidRPr="00132460">
        <w:t xml:space="preserve"> za iznos od </w:t>
      </w:r>
      <w:r w:rsidR="00A30BA1">
        <w:t>8.350.000,00</w:t>
      </w:r>
      <w:r w:rsidR="00D556A4">
        <w:t xml:space="preserve"> kuna dok troškovi unovčenja po članku 170. Stečajnog zakona iznose </w:t>
      </w:r>
      <w:r w:rsidR="00A30BA1">
        <w:t xml:space="preserve">865.402,60 </w:t>
      </w:r>
      <w:r w:rsidR="00D556A4">
        <w:t>kuna.</w:t>
      </w:r>
    </w:p>
    <w:p w:rsidRDefault="004B6E7F" w:rsidP="00132460" w:rsidR="004B6E7F" w:rsidRP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t xml:space="preserve">Uvidom u Povijesni izvadak iz sudskog registra sud je utvrdio kako je razlučni vjerovnik promijenio ime iz </w:t>
      </w:r>
      <w:r w:rsidR="00063FBE" w:rsidRPr="00063FBE">
        <w:t>HYPO-LEASING KROATIEN, društvo za financiranje, d.o.o.</w:t>
      </w:r>
      <w:r w:rsidR="00063FBE">
        <w:t xml:space="preserve">, u </w:t>
      </w:r>
      <w:r w:rsidR="00063FBE" w:rsidRPr="00063FBE">
        <w:t xml:space="preserve">HETA Asset </w:t>
      </w:r>
      <w:r w:rsidR="00063FBE" w:rsidRPr="00063FBE">
        <w:lastRenderedPageBreak/>
        <w:t>Resolution Hrvatska, društvo za financiranje d.o.o.</w:t>
      </w:r>
      <w:r w:rsidR="00063FBE">
        <w:t xml:space="preserve">, dok su MBS: </w:t>
      </w:r>
      <w:r w:rsidR="00063FBE" w:rsidRPr="00063FBE">
        <w:t>080148732</w:t>
      </w:r>
      <w:r w:rsidR="00063FBE">
        <w:t xml:space="preserve">  i OIB: </w:t>
      </w:r>
      <w:r w:rsidR="00063FBE" w:rsidRPr="00063FBE">
        <w:t>87064273078</w:t>
      </w:r>
      <w:r w:rsidR="00063FBE">
        <w:t>, ostali isti.</w:t>
      </w:r>
    </w:p>
    <w:p w:rsidRDefault="00132460" w:rsidP="00A30BA1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rPr>
          <w:bCs/>
        </w:rPr>
        <w:tab/>
        <w:t xml:space="preserve">Stoga je sud odredio da se iz postignute kupovnine namire troškovi stečajnog postupka u iznosu od </w:t>
      </w:r>
      <w:r w:rsidR="00A30BA1">
        <w:t xml:space="preserve">865.402,60 </w:t>
      </w:r>
      <w:r w:rsidR="00AD5CF5" w:rsidRPr="00AD5CF5">
        <w:rPr>
          <w:bCs/>
        </w:rPr>
        <w:t xml:space="preserve">kn </w:t>
      </w:r>
      <w:r w:rsidRPr="00132460">
        <w:t xml:space="preserve">te da se s preostalim iznosom od </w:t>
      </w:r>
      <w:r w:rsidR="00A30BA1">
        <w:t>7.484.597,40</w:t>
      </w:r>
      <w:r w:rsidR="00A30BA1" w:rsidRPr="006270E1">
        <w:t xml:space="preserve"> </w:t>
      </w:r>
      <w:r w:rsidR="00D556A4">
        <w:t>kuna namiri razlučni vjerovnik</w:t>
      </w:r>
      <w:r w:rsidR="00963E9E">
        <w:t>.</w:t>
      </w:r>
    </w:p>
    <w:p w:rsidRDefault="00963E9E" w:rsidP="00963E9E" w:rsidR="00132460" w:rsidRPr="0013246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132460">
        <w:t xml:space="preserve"> </w:t>
      </w:r>
      <w:r w:rsidR="00132460" w:rsidRPr="00132460">
        <w:t>Slijedom navedenog, sud je riješio kao u izreci ovog rješenja.</w:t>
      </w:r>
    </w:p>
    <w:p w:rsidRDefault="00132460" w:rsidP="00132460" w:rsidR="00132460" w:rsidRPr="00132460">
      <w:pPr>
        <w:ind w:firstLine="708"/>
        <w:jc w:val="both"/>
      </w:pPr>
    </w:p>
    <w:p w:rsidRDefault="00132460" w:rsidP="00132460" w:rsidR="00132460" w:rsidRPr="00132460">
      <w:pPr>
        <w:jc w:val="center"/>
      </w:pPr>
      <w:r w:rsidRPr="00132460">
        <w:t xml:space="preserve">U Zagrebu </w:t>
      </w:r>
      <w:r w:rsidR="007E4B46">
        <w:t>1</w:t>
      </w:r>
      <w:r w:rsidR="00A30BA1">
        <w:t>8</w:t>
      </w:r>
      <w:r w:rsidR="007E4B46">
        <w:t>.</w:t>
      </w:r>
      <w:r w:rsidR="00A30BA1">
        <w:t xml:space="preserve"> veljače</w:t>
      </w:r>
      <w:r w:rsidRPr="00132460">
        <w:t xml:space="preserve"> 201</w:t>
      </w:r>
      <w:r w:rsidR="00A30BA1">
        <w:t>6</w:t>
      </w:r>
      <w:r w:rsidRPr="00132460">
        <w:t>.</w:t>
      </w:r>
    </w:p>
    <w:p w:rsidRDefault="00132460" w:rsidP="00132460" w:rsidR="00132460" w:rsidRPr="00132460">
      <w:pPr>
        <w:jc w:val="center"/>
        <w:rPr>
          <w:b/>
        </w:rPr>
      </w:pPr>
    </w:p>
    <w:p w:rsidRDefault="00132460" w:rsidP="00E91121" w:rsidR="003546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="0035464C">
        <w:rPr>
          <w:b w:val="false"/>
        </w:rPr>
        <w:t xml:space="preserve">   </w:t>
      </w:r>
      <w:r w:rsidR="0035464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5464C" w:rsidP="00E91121" w:rsidR="003546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5464C" w:rsidP="00E91121" w:rsidR="0035464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5464C" w:rsidP="00E91121" w:rsidR="0035464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5464C" w:rsidP="00E91121" w:rsidR="0035464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B5170" w:rsidP="0035464C" w:rsidR="008B517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2460" w:rsidP="008B5170" w:rsidR="00132460" w:rsidRPr="00132460">
      <w:pPr>
        <w:jc w:val="center"/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  <w:r w:rsidRPr="00132460">
        <w:rPr>
          <w:b/>
        </w:rPr>
        <w:t>POUKA O PRAVNOM LIJEKU:</w:t>
      </w:r>
    </w:p>
    <w:p w:rsidRDefault="00132460" w:rsidP="00132460" w:rsidR="00132460" w:rsidRPr="00132460">
      <w:r w:rsidRPr="0013246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8B5170" w:rsidP="00132460" w:rsidR="008B5170"/>
    <w:p w:rsidRDefault="008B5170" w:rsidP="00132460" w:rsidR="008B5170"/>
    <w:p w:rsidRDefault="008B5170" w:rsidP="00132460" w:rsidR="008B5170"/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35464C" w:rsidP="00A30BA1" w:rsidR="0035464C">
      <w:pPr>
        <w:jc w:val="both"/>
      </w:pPr>
    </w:p>
    <w:p w:rsidRDefault="00A30BA1" w:rsidP="00A30BA1" w:rsidR="00A30BA1" w:rsidRPr="00792C58">
      <w:pPr>
        <w:jc w:val="both"/>
      </w:pPr>
      <w:r>
        <w:t>D</w:t>
      </w:r>
      <w:r w:rsidRPr="00792C58">
        <w:t xml:space="preserve">NA: </w:t>
      </w:r>
    </w:p>
    <w:p w:rsidRDefault="00A30BA1" w:rsidP="00A30BA1" w:rsidR="00A30BA1">
      <w:pPr>
        <w:jc w:val="both"/>
      </w:pPr>
      <w:r>
        <w:t xml:space="preserve">- </w:t>
      </w:r>
      <w:r w:rsidRPr="00792C58">
        <w:t>Stečajni upravitelj</w:t>
      </w:r>
      <w:r>
        <w:t xml:space="preserve"> Tomislav Orehovec</w:t>
      </w:r>
    </w:p>
    <w:p w:rsidRDefault="00A30BA1" w:rsidP="00A30BA1" w:rsidR="00A30BA1">
      <w:pPr>
        <w:jc w:val="both"/>
      </w:pPr>
      <w:r>
        <w:t xml:space="preserve">- </w:t>
      </w:r>
      <w:r w:rsidRPr="00792C58">
        <w:t>Razlučni vjerovnik</w:t>
      </w:r>
      <w:r>
        <w:t>:</w:t>
      </w:r>
    </w:p>
    <w:p w:rsidRDefault="00A30BA1" w:rsidP="00A30BA1" w:rsidR="00A30BA1">
      <w:pPr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B82BBE">
        <w:rPr>
          <w:bCs/>
          <w:color w:val="000000"/>
        </w:rPr>
        <w:t xml:space="preserve">HYPO - LEASING KROATIEN d.o.o. KORANSKA 16, ZAGREB  </w:t>
      </w:r>
    </w:p>
    <w:p w:rsidRDefault="00A30BA1" w:rsidP="00A30BA1" w:rsidR="00A30BA1">
      <w:pPr>
        <w:rPr>
          <w:bCs/>
          <w:color w:val="000000"/>
        </w:rPr>
      </w:pPr>
      <w:r>
        <w:rPr>
          <w:bCs/>
          <w:color w:val="000000"/>
        </w:rPr>
        <w:t xml:space="preserve">- </w:t>
      </w:r>
      <w:r w:rsidRPr="00B82BBE">
        <w:rPr>
          <w:bCs/>
          <w:color w:val="000000"/>
        </w:rPr>
        <w:t>HETA As</w:t>
      </w:r>
      <w:r>
        <w:rPr>
          <w:bCs/>
          <w:color w:val="000000"/>
        </w:rPr>
        <w:t xml:space="preserve">set Resolution Hrvatska d.o.o. , </w:t>
      </w:r>
      <w:r w:rsidRPr="00B82BBE">
        <w:rPr>
          <w:bCs/>
          <w:color w:val="000000"/>
        </w:rPr>
        <w:t>Zagreb (Grad Zagreb)</w:t>
      </w:r>
      <w:r>
        <w:rPr>
          <w:bCs/>
          <w:color w:val="000000"/>
        </w:rPr>
        <w:t xml:space="preserve">, </w:t>
      </w:r>
      <w:r w:rsidRPr="00B82BBE">
        <w:rPr>
          <w:bCs/>
          <w:color w:val="000000"/>
        </w:rPr>
        <w:t>Koranska 16</w:t>
      </w:r>
    </w:p>
    <w:p w:rsidRDefault="00A30BA1" w:rsidP="00A30BA1" w:rsidR="00A30BA1">
      <w:pPr>
        <w:jc w:val="both"/>
      </w:pPr>
      <w:r>
        <w:t>- ŽDO na znanje</w:t>
      </w:r>
    </w:p>
    <w:p w:rsidRDefault="00A30BA1" w:rsidP="00A30BA1" w:rsidR="00A30BA1" w:rsidRPr="00792C58">
      <w:pPr>
        <w:jc w:val="both"/>
      </w:pPr>
      <w:r>
        <w:t>- Ministarstvo financija, Porezna uprava Zagreb, na znanje</w:t>
      </w:r>
    </w:p>
    <w:p w:rsidRDefault="00A30BA1" w:rsidP="00A30BA1" w:rsidR="00A30BA1" w:rsidRPr="00792C58">
      <w:pPr>
        <w:jc w:val="both"/>
      </w:pPr>
      <w:r>
        <w:t>- e oglasna ploča – 8 dana</w:t>
      </w:r>
    </w:p>
    <w:p w:rsidRDefault="00A30BA1" w:rsidP="00A30BA1" w:rsidR="00A30BA1">
      <w:pPr>
        <w:jc w:val="both"/>
      </w:pPr>
      <w:r>
        <w:t xml:space="preserve">- spis </w:t>
      </w:r>
    </w:p>
    <w:p w:rsidRDefault="00A30BA1" w:rsidP="00A30BA1" w:rsidR="00A30BA1">
      <w:pPr>
        <w:jc w:val="both"/>
      </w:pPr>
      <w:r>
        <w:t>- kal</w:t>
      </w:r>
    </w:p>
    <w:p w:rsidRDefault="00BD7A3D" w:rsidR="00BD7A3D" w:rsidRPr="00132460"/>
    <w:sectPr w:rsidSect="00E20C40" w:rsidR="00BD7A3D" w:rsidRPr="00132460">
      <w:headerReference w:type="default" r:id="rId10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170" w:rsidP="008B5170" w:rsidR="008B5170">
      <w:r>
        <w:separator/>
      </w:r>
    </w:p>
  </w:endnote>
  <w:endnote w:id="0" w:type="continuationSeparator">
    <w:p w:rsidRDefault="008B5170" w:rsidP="008B5170" w:rsidR="008B5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170" w:rsidP="008B5170" w:rsidR="008B5170">
      <w:r>
        <w:separator/>
      </w:r>
    </w:p>
  </w:footnote>
  <w:footnote w:id="0" w:type="continuationSeparator">
    <w:p w:rsidRDefault="008B5170" w:rsidP="008B5170" w:rsidR="008B51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1347896"/>
      <w:docPartObj>
        <w:docPartGallery w:val="Page Numbers (Top of Page)"/>
        <w:docPartUnique/>
      </w:docPartObj>
    </w:sdtPr>
    <w:sdtEndPr/>
    <w:sdtContent>
      <w:p w:rsidRDefault="00E20C40" w:rsidR="00E20C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D76">
          <w:rPr>
            <w:noProof/>
          </w:rPr>
          <w:t>4</w:t>
        </w:r>
        <w:r>
          <w:fldChar w:fldCharType="end"/>
        </w:r>
      </w:p>
      <w:p w:rsidRDefault="00E20C40" w:rsidR="00E20C40">
        <w:pPr>
          <w:pStyle w:val="Zaglavlje"/>
          <w:jc w:val="center"/>
        </w:pPr>
        <w:r>
          <w:tab/>
        </w:r>
        <w:r>
          <w:tab/>
        </w:r>
        <w:smartTag w:element="metricconverter" w:uri="urn:schemas-microsoft-com:office:smarttags">
          <w:smartTagPr>
            <w:attr w:val="72 St" w:name="ProductID"/>
          </w:smartTagPr>
          <w:r w:rsidRPr="003B182B">
            <w:t>72 St</w:t>
          </w:r>
        </w:smartTag>
        <w:r w:rsidRPr="003B182B">
          <w:t xml:space="preserve"> -</w:t>
        </w:r>
        <w:r>
          <w:t>2139/2013</w:t>
        </w:r>
      </w:p>
    </w:sdtContent>
  </w:sdt>
  <w:p w:rsidRDefault="00E20C40" w:rsidR="00E20C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171B91"/>
    <w:multiLevelType w:val="hybridMultilevel"/>
    <w:tmpl w:val="6AD031BA"/>
    <w:lvl w:tplc="3AAE853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455B8"/>
    <w:rsid w:val="00063FBE"/>
    <w:rsid w:val="00132460"/>
    <w:rsid w:val="001B29DB"/>
    <w:rsid w:val="0026214C"/>
    <w:rsid w:val="00320C80"/>
    <w:rsid w:val="0035464C"/>
    <w:rsid w:val="003E6D76"/>
    <w:rsid w:val="004256C4"/>
    <w:rsid w:val="004778F4"/>
    <w:rsid w:val="004B6964"/>
    <w:rsid w:val="004B6E7F"/>
    <w:rsid w:val="005966FC"/>
    <w:rsid w:val="005C69FC"/>
    <w:rsid w:val="005E3693"/>
    <w:rsid w:val="007B0930"/>
    <w:rsid w:val="007B5715"/>
    <w:rsid w:val="007E4B46"/>
    <w:rsid w:val="0082374D"/>
    <w:rsid w:val="008B5170"/>
    <w:rsid w:val="008F6B2C"/>
    <w:rsid w:val="009327E5"/>
    <w:rsid w:val="00963E9E"/>
    <w:rsid w:val="009752B0"/>
    <w:rsid w:val="00A30BA1"/>
    <w:rsid w:val="00AD5CF5"/>
    <w:rsid w:val="00B3099A"/>
    <w:rsid w:val="00BD7A3D"/>
    <w:rsid w:val="00D556A4"/>
    <w:rsid w:val="00D91CF3"/>
    <w:rsid w:val="00E20C40"/>
    <w:rsid w:val="00F0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B51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5170"/>
    <w:rPr>
      <w:sz w:val="24"/>
      <w:szCs w:val="24"/>
    </w:rPr>
  </w:style>
  <w:style w:styleId="Podnoje" w:type="paragraph">
    <w:name w:val="footer"/>
    <w:basedOn w:val="Normal"/>
    <w:link w:val="PodnojeChar"/>
    <w:rsid w:val="008B51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B517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B51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B5170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E20C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0C4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0C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D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D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D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D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B51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5170"/>
    <w:rPr>
      <w:sz w:val="24"/>
      <w:szCs w:val="24"/>
    </w:rPr>
  </w:style>
  <w:style w:styleId="Podnoje" w:type="paragraph">
    <w:name w:val="footer"/>
    <w:basedOn w:val="Normal"/>
    <w:link w:val="PodnojeChar"/>
    <w:rsid w:val="008B51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B517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B51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B5170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E20C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0C4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0C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D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D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D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D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2139</izvorni_sadrzaj>
    <derivirana_varijabla naziv="DomainObject.Predmet.Broj_1">2139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2013.</izvorni_sadrzaj>
    <derivirana_varijabla naziv="DomainObject.Predmet.DatumOsnivanja_1">19.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St-2139/2013</izvorni_sadrzaj>
    <derivirana_varijabla naziv="DomainObject.Predmet.OznakaBroj_1">St-2139/2013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F.A.V.A.L. d.o.o.</izvorni_sadrzaj>
    <derivirana_varijabla naziv="DomainObject.Predmet.ProtustrankaFormated_1">  F.A.V.A.L. d.o.o.</derivirana_varijabla>
  </DomainObject.Predmet.ProtustrankaFormated>
  <DomainObject.Predmet.ProtustrankaFormatedOIB>
    <izvorni_sadrzaj>  F.A.V.A.L. d.o.o., OIB 02093045035</izvorni_sadrzaj>
    <derivirana_varijabla naziv="DomainObject.Predmet.ProtustrankaFormatedOIB_1">  F.A.V.A.L. d.o.o., OIB 02093045035</derivirana_varijabla>
  </DomainObject.Predmet.ProtustrankaFormatedOIB>
  <DomainObject.Predmet.ProtustrankaFormatedWithAdress>
    <izvorni_sadrzaj> F.A.V.A.L. d.o.o., Slavonska avenija 53, 10000 Zagreb</izvorni_sadrzaj>
    <derivirana_varijabla naziv="DomainObject.Predmet.ProtustrankaFormatedWithAdress_1"> F.A.V.A.L. d.o.o., Slavonska avenija 53, 10000 Zagreb</derivirana_varijabla>
  </DomainObject.Predmet.ProtustrankaFormatedWithAdress>
  <DomainObject.Predmet.ProtustrankaFormatedWithAdressOIB>
    <izvorni_sadrzaj> F.A.V.A.L. d.o.o., OIB 02093045035, Slavonska avenija 53, 10000 Zagreb</izvorni_sadrzaj>
    <derivirana_varijabla naziv="DomainObject.Predmet.ProtustrankaFormatedWithAdressOIB_1"> F.A.V.A.L. d.o.o., OIB 02093045035, Slavonska avenija 53, 10000 Zagreb</derivirana_varijabla>
  </DomainObject.Predmet.ProtustrankaFormatedWithAdressOIB>
  <DomainObject.Predmet.ProtustrankaWithAdress>
    <izvorni_sadrzaj>F.A.V.A.L. d.o.o. Slavonska avenija 53, 10000 Zagreb</izvorni_sadrzaj>
    <derivirana_varijabla naziv="DomainObject.Predmet.ProtustrankaWithAdress_1">F.A.V.A.L. d.o.o. Slavonska avenija 53, 10000 Zagreb</derivirana_varijabla>
  </DomainObject.Predmet.ProtustrankaWithAdress>
  <DomainObject.Predmet.ProtustrankaWithAdressOIB>
    <izvorni_sadrzaj>F.A.V.A.L. d.o.o., OIB 02093045035, Slavonska avenija 53, 10000 Zagreb</izvorni_sadrzaj>
    <derivirana_varijabla naziv="DomainObject.Predmet.ProtustrankaWithAdressOIB_1">F.A.V.A.L. d.o.o., OIB 02093045035, Slavonska avenija 53, 10000 Zagreb</derivirana_varijabla>
  </DomainObject.Predmet.ProtustrankaWithAdressOIB>
  <DomainObject.Predmet.ProtustrankaNazivFormated>
    <izvorni_sadrzaj>F.A.V.A.L. d.o.o.</izvorni_sadrzaj>
    <derivirana_varijabla naziv="DomainObject.Predmet.ProtustrankaNazivFormated_1">F.A.V.A.L. d.o.o.</derivirana_varijabla>
  </DomainObject.Predmet.ProtustrankaNazivFormated>
  <DomainObject.Predmet.ProtustrankaNazivFormatedOIB>
    <izvorni_sadrzaj>F.A.V.A.L. d.o.o., OIB 02093045035</izvorni_sadrzaj>
    <derivirana_varijabla naziv="DomainObject.Predmet.ProtustrankaNazivFormatedOIB_1">F.A.V.A.L. d.o.o., OIB 02093045035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Odvj. TOMISLAV GRAHOVAC; CELESOS d.o.o.; AUTO HRVATSKA dioničko društvo; TEHNO-MAG, društvo s ograničenom odgovornošću za trgovinu, ugostiteljstvo i usluge</izvorni_sadrzaj>
    <derivirana_varijabla naziv="DomainObject.Predmet.StrankaFormated_1">  FINA ZAGREB; Odvj. TOMISLAV GRAHOVAC; CELESOS d.o.o.; AUTO HRVATSKA dioničko društvo; TEHNO-MAG, društvo s ograničenom odgovornošću za trgovinu, ugostiteljstvo i usluge</derivirana_varijabla>
  </DomainObject.Predmet.StrankaFormated>
  <DomainObject.Predmet.StrankaFormatedOIB>
    <izvorni_sadrzaj>  FINA ZAGREB, OIB 85821130368; Odvj. TOMISLAV GRAHOVAC, OIB 02009648274; CELESOS d.o.o., OIB 94828740112; AUTO HRVATSKA dioničko društvo, OIB 42523247815; TEHNO-MAG, društvo s ograničenom odgovornošću za trgovinu, ugostiteljstvo i usluge, OIB 74887997071</izvorni_sadrzaj>
    <derivirana_varijabla naziv="DomainObject.Predmet.StrankaFormatedOIB_1">  FINA ZAGREB, OIB 85821130368; Odvj. TOMISLAV GRAHOVAC, OIB 02009648274; CELESOS d.o.o., OIB 94828740112; AUTO HRVATSKA dioničko društvo, OIB 42523247815; TEHNO-MAG, društvo s ograničenom odgovornošću za trgovinu, ugostiteljstvo i usluge, OIB 74887997071</derivirana_varijabla>
  </DomainObject.Predmet.StrankaFormatedOIB>
  <DomainObject.Predmet.StrankaFormatedWithAdress>
    <izvorni_sadrzaj> FINA ZAGREB, KOTURAŠKA 43, 10000 Zagreb; Odvj. TOMISLAV GRAHOVAC, Smičiklasova 18, 10000 Zagreb; CELESOS d.o.o.; AUTO HRVATSKA dioničko društvo, Heinzelova 70, 10000 Zagreb; TEHNO-MAG, društvo s ograničenom odgovornošću za trgovinu, ugostiteljstvo i usluge, Petina 36, 10410 Velika Gorica</izvorni_sadrzaj>
    <derivirana_varijabla naziv="DomainObject.Predmet.StrankaFormatedWithAdress_1"> FINA ZAGREB, KOTURAŠKA 43, 10000 Zagreb; Odvj. TOMISLAV GRAHOVAC, Smičiklasova 18, 10000 Zagreb; CELESOS d.o.o.; AUTO HRVATSKA dioničko društvo, Heinzelova 70, 10000 Zagreb; TEHNO-MAG, društvo s ograničenom odgovornošću za trgovinu, ugostiteljstvo i usluge, Petina 36, 10410 Velika Gorica</derivirana_varijabla>
  </DomainObject.Predmet.StrankaFormatedWithAdress>
  <DomainObject.Predmet.StrankaFormatedWithAdressOIB>
    <izvorni_sadrzaj> FINA ZAGREB, OIB 85821130368, KOTURAŠKA 43, 10000 Zagreb; Odvj. TOMISLAV GRAHOVAC, OIB 02009648274, Smičiklasova 18, 10000 Zagreb; CELESOS d.o.o., OIB 94828740112; AUTO HRVATSKA dioničko društvo, OIB 42523247815, Heinzelova 70, 10000 Zagreb; TEHNO-MAG, društvo s ograničenom odgovornošću za trgovinu, ugostiteljstvo i usluge, OIB 74887997071, Petina 36, 10410 Velika Gorica</izvorni_sadrzaj>
    <derivirana_varijabla naziv="DomainObject.Predmet.StrankaFormatedWithAdressOIB_1"> FINA ZAGREB, OIB 85821130368, KOTURAŠKA 43, 10000 Zagreb; Odvj. TOMISLAV GRAHOVAC, OIB 02009648274, Smičiklasova 18, 10000 Zagreb; CELESOS d.o.o., OIB 94828740112; AUTO HRVATSKA dioničko društvo, OIB 42523247815, Heinzelova 70, 10000 Zagreb; TEHNO-MAG, društvo s ograničenom odgovornošću za trgovinu, ugostiteljstvo i usluge, OIB 74887997071, Petina 36, 10410 Velika Gorica</derivirana_varijabla>
  </DomainObject.Predmet.StrankaFormatedWithAdressOIB>
  <DomainObject.Predmet.StrankaWithAdress>
    <izvorni_sadrzaj>FINA ZAGREB KOTURAŠKA 43,10000 Zagreb,Odvj. TOMISLAV GRAHOVAC Smičiklasova 18,10000 Zagreb,CELESOS d.o.o. ,AUTO HRVATSKA dioničko društvo Heinzelova 70,10000 Zagreb,TEHNO-MAG, društvo s ograničenom odgovornošću za trgovinu, ugostiteljstvo i usluge Petina 36,10410 Velika Gorica</izvorni_sadrzaj>
    <derivirana_varijabla naziv="DomainObject.Predmet.StrankaWithAdress_1">FINA ZAGREB KOTURAŠKA 43,10000 Zagreb,Odvj. TOMISLAV GRAHOVAC Smičiklasova 18,10000 Zagreb,CELESOS d.o.o. ,AUTO HRVATSKA dioničko društvo Heinzelova 70,10000 Zagreb,TEHNO-MAG, društvo s ograničenom odgovornošću za trgovinu, ugostiteljstvo i usluge Petina 36,10410 Velika Gorica</derivirana_varijabla>
  </DomainObject.Predmet.StrankaWithAdress>
  <DomainObject.Predmet.StrankaWithAdressOIB>
    <izvorni_sadrzaj>FINA ZAGREB, OIB 85821130368, KOTURAŠKA 43,10000 Zagreb,Odvj. TOMISLAV GRAHOVAC, OIB 02009648274, Smičiklasova 18,10000 Zagreb,CELESOS d.o.o., OIB 94828740112,AUTO HRVATSKA dioničko društvo, OIB 42523247815, Heinzelova 70,10000 Zagreb,TEHNO-MAG, društvo s ograničenom odgovornošću za trgovinu, ugostiteljstvo i usluge, OIB 74887997071, Petina 36,10410 Velika Gorica</izvorni_sadrzaj>
    <derivirana_varijabla naziv="DomainObject.Predmet.StrankaWithAdressOIB_1">FINA ZAGREB, OIB 85821130368, KOTURAŠKA 43,10000 Zagreb,Odvj. TOMISLAV GRAHOVAC, OIB 02009648274, Smičiklasova 18,10000 Zagreb,CELESOS d.o.o., OIB 94828740112,AUTO HRVATSKA dioničko društvo, OIB 42523247815, Heinzelova 70,10000 Zagreb,TEHNO-MAG, društvo s ograničenom odgovornošću za trgovinu, ugostiteljstvo i usluge, OIB 74887997071, Petina 36,10410 Velika Gorica</derivirana_varijabla>
  </DomainObject.Predmet.StrankaWithAdressOIB>
  <DomainObject.Predmet.StrankaNazivFormated>
    <izvorni_sadrzaj>FINA ZAGREB,Odvj. TOMISLAV GRAHOVAC,CELESOS d.o.o.,AUTO HRVATSKA dioničko društvo,TEHNO-MAG, društvo s ograničenom odgovornošću za trgovinu, ugostiteljstvo i usluge</izvorni_sadrzaj>
    <derivirana_varijabla naziv="DomainObject.Predmet.StrankaNazivFormated_1">FINA ZAGREB,Odvj. TOMISLAV GRAHOVAC,CELESOS d.o.o.,AUTO HRVATSKA dioničko društvo,TEHNO-MAG, društvo s ograničenom odgovornošću za trgovinu, ugostiteljstvo i usluge</derivirana_varijabla>
  </DomainObject.Predmet.StrankaNazivFormated>
  <DomainObject.Predmet.StrankaNazivFormatedOIB>
    <izvorni_sadrzaj>FINA ZAGREB, OIB 85821130368,Odvj. TOMISLAV GRAHOVAC, OIB 02009648274,CELESOS d.o.o., OIB 94828740112,AUTO HRVATSKA dioničko društvo, OIB 42523247815,TEHNO-MAG, društvo s ograničenom odgovornošću za trgovinu, ugostiteljstvo i usluge, OIB 74887997071</izvorni_sadrzaj>
    <derivirana_varijabla naziv="DomainObject.Predmet.StrankaNazivFormatedOIB_1">FINA ZAGREB, OIB 85821130368,Odvj. TOMISLAV GRAHOVAC, OIB 02009648274,CELESOS d.o.o., OIB 94828740112,AUTO HRVATSKA dioničko društvo, OIB 42523247815,TEHNO-MAG, društvo s ograničenom odgovornošću za trgovinu, ugostiteljstvo i usluge, OIB 74887997071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Odvj. TOMISLAV GRAHOVAC</item>
      <item>CELESOS d.o.o.</item>
      <item>AUTO HRVATSKA dioničko društvo</item>
      <item>TEHNO-MAG, društvo s ograničenom odgovornošću za trgovinu, ugostiteljstvo i usluge</item>
    </izvorni_sadrzaj>
    <derivirana_varijabla naziv="DomainObject.Predmet.StrankaListFormated_1">
      <item>FINA ZAGREB</item>
      <item>Odvj. TOMISLAV GRAHOVAC</item>
      <item>CELESOS d.o.o.</item>
      <item>AUTO HRVATSKA dioničko društvo</item>
      <item>TEHNO-MAG, društvo s ograničenom odgovornošću za trgovinu, ugostiteljstvo i usluge</item>
    </derivirana_varijabla>
  </DomainObject.Predmet.StrankaListFormated>
  <DomainObject.Predmet.StrankaListFormatedOIB>
    <izvorni_sadrzaj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izvorni_sadrzaj>
    <derivirana_varijabla naziv="DomainObject.Predmet.StrankaListFormatedOIB_1"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derivirana_varijabla>
  </DomainObject.Predmet.StrankaListFormatedOIB>
  <DomainObject.Predmet.StrankaListFormatedWithAdress>
    <izvorni_sadrzaj>
      <item>FINA ZAGREB, KOTURAŠKA 43, 10000 Zagreb</item>
      <item>Odvj. TOMISLAV GRAHOVAC, Smičiklasova 18, 10000 Zagreb</item>
      <item>CELESOS d.o.o.</item>
      <item>AUTO HRVATSKA dioničko društvo, Heinzelova 70, 10000 Zagreb</item>
      <item>TEHNO-MAG, društvo s ograničenom odgovornošću za trgovinu, ugostiteljstvo i usluge, Petina 36, 10410 Velika Gorica</item>
    </izvorni_sadrzaj>
    <derivirana_varijabla naziv="DomainObject.Predmet.StrankaListFormatedWithAdress_1">
      <item>FINA ZAGREB, KOTURAŠKA 43, 10000 Zagreb</item>
      <item>Odvj. TOMISLAV GRAHOVAC, Smičiklasova 18, 10000 Zagreb</item>
      <item>CELESOS d.o.o.</item>
      <item>AUTO HRVATSKA dioničko društvo, Heinzelova 70, 10000 Zagreb</item>
      <item>TEHNO-MAG, društvo s ograničenom odgovornošću za trgovinu, ugostiteljstvo i usluge, Petina 36, 10410 Velika Gorica</item>
    </derivirana_varijabla>
  </DomainObject.Predmet.StrankaListFormatedWithAdress>
  <DomainObject.Predmet.StrankaListFormatedWithAdressOIB>
    <izvorni_sadrzaj>
      <item>FINA ZAGREB, OIB 85821130368, KOTURAŠKA 43, 10000 Zagreb</item>
      <item>Odvj. TOMISLAV GRAHOVAC, OIB 02009648274, Smičiklasova 18, 10000 Zagreb</item>
      <item>CELESOS d.o.o., OIB 94828740112</item>
      <item>AUTO HRVATSKA dioničko društvo, OIB 42523247815, Heinzelova 70, 10000 Zagreb</item>
      <item>TEHNO-MAG, društvo s ograničenom odgovornošću za trgovinu, ugostiteljstvo i usluge, OIB 74887997071, Petina 36, 10410 Velika Gorica</item>
    </izvorni_sadrzaj>
    <derivirana_varijabla naziv="DomainObject.Predmet.StrankaListFormatedWithAdressOIB_1">
      <item>FINA ZAGREB, OIB 85821130368, KOTURAŠKA 43, 10000 Zagreb</item>
      <item>Odvj. TOMISLAV GRAHOVAC, OIB 02009648274, Smičiklasova 18, 10000 Zagreb</item>
      <item>CELESOS d.o.o., OIB 94828740112</item>
      <item>AUTO HRVATSKA dioničko društvo, OIB 42523247815, Heinzelova 70, 10000 Zagreb</item>
      <item>TEHNO-MAG, društvo s ograničenom odgovornošću za trgovinu, ugostiteljstvo i usluge, OIB 74887997071, Petina 36, 10410 Velika Gorica</item>
    </derivirana_varijabla>
  </DomainObject.Predmet.StrankaListFormatedWithAdressOIB>
  <DomainObject.Predmet.StrankaListNazivFormated>
    <izvorni_sadrzaj>
      <item>FINA ZAGREB</item>
      <item>Odvj. TOMISLAV GRAHOVAC</item>
      <item>CELESOS d.o.o.</item>
      <item>AUTO HRVATSKA dioničko društvo</item>
      <item>TEHNO-MAG, društvo s ograničenom odgovornošću za trgovinu, ugostiteljstvo i usluge</item>
    </izvorni_sadrzaj>
    <derivirana_varijabla naziv="DomainObject.Predmet.StrankaListNazivFormated_1">
      <item>FINA ZAGREB</item>
      <item>Odvj. TOMISLAV GRAHOVAC</item>
      <item>CELESOS d.o.o.</item>
      <item>AUTO HRVATSKA dioničko društvo</item>
      <item>TEHNO-MAG, društvo s ograničenom odgovornošću za trgovinu, ugostiteljstvo i usluge</item>
    </derivirana_varijabla>
  </DomainObject.Predmet.StrankaListNazivFormated>
  <DomainObject.Predmet.StrankaListNazivFormatedOIB>
    <izvorni_sadrzaj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izvorni_sadrzaj>
    <derivirana_varijabla naziv="DomainObject.Predmet.StrankaListNazivFormatedOIB_1"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derivirana_varijabla>
  </DomainObject.Predmet.StrankaListNazivFormatedOIB>
  <DomainObject.Predmet.ProtuStrankaListFormated>
    <izvorni_sadrzaj>
      <item>F.A.V.A.L. d.o.o.</item>
    </izvorni_sadrzaj>
    <derivirana_varijabla naziv="DomainObject.Predmet.ProtuStrankaListFormated_1">
      <item>F.A.V.A.L. d.o.o.</item>
    </derivirana_varijabla>
  </DomainObject.Predmet.ProtuStrankaListFormated>
  <DomainObject.Predmet.ProtuStrankaListFormatedOIB>
    <izvorni_sadrzaj>
      <item>F.A.V.A.L. d.o.o., OIB 02093045035</item>
    </izvorni_sadrzaj>
    <derivirana_varijabla naziv="DomainObject.Predmet.ProtuStrankaListFormatedOIB_1">
      <item>F.A.V.A.L. d.o.o., OIB 02093045035</item>
    </derivirana_varijabla>
  </DomainObject.Predmet.ProtuStrankaListFormatedOIB>
  <DomainObject.Predmet.ProtuStrankaListFormatedWithAdress>
    <izvorni_sadrzaj>
      <item>F.A.V.A.L. d.o.o., Slavonska avenija 53, 10000 Zagreb</item>
    </izvorni_sadrzaj>
    <derivirana_varijabla naziv="DomainObject.Predmet.ProtuStrankaListFormatedWithAdress_1">
      <item>F.A.V.A.L. d.o.o., Slavonska avenija 53, 10000 Zagreb</item>
    </derivirana_varijabla>
  </DomainObject.Predmet.ProtuStrankaListFormatedWithAdress>
  <DomainObject.Predmet.ProtuStrankaListFormatedWithAdressOIB>
    <izvorni_sadrzaj>
      <item>F.A.V.A.L. d.o.o., OIB 02093045035, Slavonska avenija 53, 10000 Zagreb</item>
    </izvorni_sadrzaj>
    <derivirana_varijabla naziv="DomainObject.Predmet.ProtuStrankaListFormatedWithAdressOIB_1">
      <item>F.A.V.A.L. d.o.o., OIB 02093045035, Slavonska avenija 53, 10000 Zagreb</item>
    </derivirana_varijabla>
  </DomainObject.Predmet.ProtuStrankaListFormatedWithAdressOIB>
  <DomainObject.Predmet.ProtuStrankaListNazivFormated>
    <izvorni_sadrzaj>
      <item>F.A.V.A.L. d.o.o.</item>
    </izvorni_sadrzaj>
    <derivirana_varijabla naziv="DomainObject.Predmet.ProtuStrankaListNazivFormated_1">
      <item>F.A.V.A.L. d.o.o.</item>
    </derivirana_varijabla>
  </DomainObject.Predmet.ProtuStrankaListNazivFormated>
  <DomainObject.Predmet.ProtuStrankaListNazivFormatedOIB>
    <izvorni_sadrzaj>
      <item>F.A.V.A.L. d.o.o., OIB 02093045035</item>
    </izvorni_sadrzaj>
    <derivirana_varijabla naziv="DomainObject.Predmet.ProtuStrankaListNazivFormatedOIB_1">
      <item>F.A.V.A.L. d.o.o., OIB 02093045035</item>
    </derivirana_varijabla>
  </DomainObject.Predmet.ProtuStrankaListNazivFormatedOIB>
  <DomainObject.Predmet.OstaliListFormated>
    <izvorni_sadrzaj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Formated_1"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Formated>
  <DomainObject.Predmet.OstaliListFormatedOIB>
    <izvorni_sadrzaj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FormatedOIB_1"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FormatedOIB>
  <DomainObject.Predmet.OstaliListFormatedWithAdress>
    <izvorni_sadrzaj>
      <item>GRAD ZAGREB, Trg S. Radića 1, 10000 Zagreb</item>
      <item>Zoran Vujasin, Boškovićeva 7/II, 10000 Zagreb</item>
      <item>Danko Drakulić, Tomašićeva 3, 10000 Zagreb</item>
      <item>Tomislav Orehovec, Ulica Tadije Smičiklasa 18, 10000 Zagreb</item>
      <item>Tomislav Grahovac, Ilica 146/I, 10000 Zagreb</item>
      <item>HETA Asset Resolution Hrvatska, društvo za financiranje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izvorni_sadrzaj>
    <derivirana_varijabla naziv="DomainObject.Predmet.OstaliListFormatedWithAdress_1">
      <item>GRAD ZAGREB, Trg S. Radića 1, 10000 Zagreb</item>
      <item>Zoran Vujasin, Boškovićeva 7/II, 10000 Zagreb</item>
      <item>Danko Drakulić, Tomašićeva 3, 10000 Zagreb</item>
      <item>Tomislav Orehovec, Ulica Tadije Smičiklasa 18, 10000 Zagreb</item>
      <item>Tomislav Grahovac, Ilica 146/I, 10000 Zagreb</item>
      <item>HETA Asset Resolution Hrvatska, društvo za financiranje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derivirana_varijabla>
  </DomainObject.Predmet.OstaliListFormatedWithAdress>
  <DomainObject.Predmet.OstaliListFormatedWithAdressOIB>
    <izvorni_sadrzaj>
      <item>GRAD ZAGREB, Trg S. Radića 1, 10000 Zagreb</item>
      <item>Zoran Vujasin, Boškovićeva 7/II, 10000 Zagreb</item>
      <item>Danko Drakulić, Tomašićeva 3, 10000 Zagreb</item>
      <item>Tomislav Orehovec, OIB 02009648274, Ulica Tadije Smičiklasa 18, 10000 Zagreb</item>
      <item>Tomislav Grahovac, OIB 07185547305, Ilica 146/I, 10000 Zagreb</item>
      <item>HETA Asset Resolution Hrvatska, društvo za financiranje d.o.o., OIB 87064273078,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izvorni_sadrzaj>
    <derivirana_varijabla naziv="DomainObject.Predmet.OstaliListFormatedWithAdressOIB_1">
      <item>GRAD ZAGREB, Trg S. Radića 1, 10000 Zagreb</item>
      <item>Zoran Vujasin, Boškovićeva 7/II, 10000 Zagreb</item>
      <item>Danko Drakulić, Tomašićeva 3, 10000 Zagreb</item>
      <item>Tomislav Orehovec, OIB 02009648274, Ulica Tadije Smičiklasa 18, 10000 Zagreb</item>
      <item>Tomislav Grahovac, OIB 07185547305, Ilica 146/I, 10000 Zagreb</item>
      <item>HETA Asset Resolution Hrvatska, društvo za financiranje d.o.o., OIB 87064273078,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derivirana_varijabla>
  </DomainObject.Predmet.OstaliListFormatedWithAdressOIB>
  <DomainObject.Predmet.OstaliListNazivFormated>
    <izvorni_sadrzaj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NazivFormated_1"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NazivFormated>
  <DomainObject.Predmet.OstaliListNazivFormatedOIB>
    <izvorni_sadrzaj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NazivFormatedOIB_1"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F.A.V.A.L. d.o.o.</izvorni_sadrzaj>
    <derivirana_varijabla naziv="DomainObject.Predmet.ProtustrankaIDrugi_1">F.A.V.A.L. d.o.o.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F.A.V.A.L. d.o.o., OIB 02093045035, Slavonska avenija 53, 10000 Zagreb</izvorni_sadrzaj>
    <derivirana_varijabla naziv="DomainObject.Predmet.ProtustrankaIDrugiAdressOIB_1">F.A.V.A.L. d.o.o., OIB 02093045035, Slavonska avenija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F.A.V.A.L. d.o.o.</item>
      <item>GRAD ZAGREB</item>
      <item>Zoran Vujasin</item>
      <item>Danko Drakulić</item>
      <item>Tomislav Orehovec</item>
      <item>Tomislav Grahovac</item>
      <item>Odvj. TOMISLAV GRAHOVAC</item>
      <item>CELESOS d.o.o.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  <item>AUTO HRVATSKA dioničko društvo</item>
      <item>TEHNO-MAG, društvo s ograničenom odgovornošću za trgovinu, ugostiteljstvo i usluge</item>
    </izvorni_sadrzaj>
    <derivirana_varijabla naziv="DomainObject.Predmet.SudioniciListNaziv_1">
      <item>FINA ZAGREB</item>
      <item>F.A.V.A.L. d.o.o.</item>
      <item>GRAD ZAGREB</item>
      <item>Zoran Vujasin</item>
      <item>Danko Drakulić</item>
      <item>Tomislav Orehovec</item>
      <item>Tomislav Grahovac</item>
      <item>Odvj. TOMISLAV GRAHOVAC</item>
      <item>CELESOS d.o.o.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  <item>AUTO HRVATSKA dioničko društvo</item>
      <item>TEHNO-MAG, društvo s ograničenom odgovornošću za trgovinu, ugostiteljstvo i usluge</item>
    </derivirana_varijabla>
  </DomainObject.Predmet.SudioniciListNaziv>
  <DomainObject.Predmet.SudioniciListAdressOIB>
    <izvorni_sadrzaj>
      <item>FINA ZAGREB, OIB 85821130368, KOTURAŠKA 43,10000 Zagreb</item>
      <item>F.A.V.A.L. d.o.o., OIB 02093045035, Slavonska avenija 53,10000 Zagreb</item>
      <item>GRAD ZAGREB, Trg S. Radića 1,10000 Zagreb</item>
      <item>Zoran Vujasin, Boškovićeva 7/II,10000 Zagreb</item>
      <item>Danko Drakulić, Tomašićeva 3,10000 Zagreb</item>
      <item>Tomislav Orehovec, OIB 02009648274, Ulica Tadije Smičiklasa 18,10000 Zagreb</item>
      <item>Tomislav Grahovac, OIB 07185547305, Ilica 146/I,10000 Zagreb</item>
      <item>Odvj. TOMISLAV GRAHOVAC, OIB 02009648274, Smičiklasova 18,10000 Zagreb</item>
      <item>CELESOS d.o.o., OIB 94828740112</item>
      <item>HETA Asset Resolution Hrvatska, društvo za financiranje d.o.o., OIB 87064273078, Koranska 16,10000 Zagreb</item>
      <item>HETA Asset Resolution Hrvatska d.o.o., Koranska 16,10000 Zagreb</item>
      <item>Općinski građanski sud u Zagrebu, zemljišno-knjižni odjel</item>
      <item>Županijsko državno odvjetništvo u Zagrebu</item>
      <item>RH, MF, Porezna uprava, Av. Dubrovnik 32,10000 Zagreb</item>
      <item>AUTO HRVATSKA dioničko društvo, OIB 42523247815, Heinzelova 70,10000 Zagreb</item>
      <item>TEHNO-MAG, društvo s ograničenom odgovornošću za trgovinu, ugostiteljstvo i usluge, OIB 74887997071, Petina 36,10410 Velika Gorica</item>
    </izvorni_sadrzaj>
    <derivirana_varijabla naziv="DomainObject.Predmet.SudioniciListAdressOIB_1">
      <item>FINA ZAGREB, OIB 85821130368, KOTURAŠKA 43,10000 Zagreb</item>
      <item>F.A.V.A.L. d.o.o., OIB 02093045035, Slavonska avenija 53,10000 Zagreb</item>
      <item>GRAD ZAGREB, Trg S. Radića 1,10000 Zagreb</item>
      <item>Zoran Vujasin, Boškovićeva 7/II,10000 Zagreb</item>
      <item>Danko Drakulić, Tomašićeva 3,10000 Zagreb</item>
      <item>Tomislav Orehovec, OIB 02009648274, Ulica Tadije Smičiklasa 18,10000 Zagreb</item>
      <item>Tomislav Grahovac, OIB 07185547305, Ilica 146/I,10000 Zagreb</item>
      <item>Odvj. TOMISLAV GRAHOVAC, OIB 02009648274, Smičiklasova 18,10000 Zagreb</item>
      <item>CELESOS d.o.o., OIB 94828740112</item>
      <item>HETA Asset Resolution Hrvatska, društvo za financiranje d.o.o., OIB 87064273078, Koranska 16,10000 Zagreb</item>
      <item>HETA Asset Resolution Hrvatska d.o.o., Koranska 16,10000 Zagreb</item>
      <item>Općinski građanski sud u Zagrebu, zemljišno-knjižni odjel</item>
      <item>Županijsko državno odvjetništvo u Zagrebu</item>
      <item>RH, MF, Porezna uprava, Av. Dubrovnik 32,10000 Zagreb</item>
      <item>AUTO HRVATSKA dioničko društvo, OIB 42523247815, Heinzelova 70,10000 Zagreb</item>
      <item>TEHNO-MAG, društvo s ograničenom odgovornošću za trgovinu, ugostiteljstvo i usluge, OIB 74887997071, Petina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02093045035</item>
      <item>, OIB null</item>
      <item>, OIB null</item>
      <item>, OIB null</item>
      <item>, OIB 02009648274</item>
      <item>, OIB 07185547305</item>
      <item>, OIB 02009648274</item>
      <item>, OIB 94828740112</item>
      <item>, OIB 87064273078</item>
      <item>, OIB null</item>
      <item>, OIB null</item>
      <item>, OIB null</item>
      <item>, OIB null</item>
      <item>, OIB 42523247815</item>
      <item>, OIB 74887997071</item>
    </izvorni_sadrzaj>
    <derivirana_varijabla naziv="DomainObject.Predmet.SudioniciListNazivOIB_1">
      <item>, OIB 85821130368</item>
      <item>, OIB 02093045035</item>
      <item>, OIB null</item>
      <item>, OIB null</item>
      <item>, OIB null</item>
      <item>, OIB 02009648274</item>
      <item>, OIB 07185547305</item>
      <item>, OIB 02009648274</item>
      <item>, OIB 94828740112</item>
      <item>, OIB 87064273078</item>
      <item>, OIB null</item>
      <item>, OIB null</item>
      <item>, OIB null</item>
      <item>, OIB null</item>
      <item>, OIB 42523247815</item>
      <item>, OIB 74887997071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1010</properties:Words>
  <properties:Characters>5627</properties:Characters>
  <properties:Lines>161</properties:Lines>
  <properties:Paragraphs>60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2016-02-18T13:10:00Z</dcterms:created>
  <dc:creator>nribaric</dc:creator>
  <cp:lastModifiedBy>Jadranka Zelić</cp:lastModifiedBy>
  <cp:lastPrinted>2016-02-18T13:09:00Z</cp:lastPrinted>
  <dcterms:modified xmlns:xsi="http://www.w3.org/2001/XMLSchema-instance" xsi:type="dcterms:W3CDTF">2016-02-18T13:11:00Z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