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580c" w14:paraId="bde580c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4224D3" w:rsidR="004224D3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4224D3" w:rsidRPr="00482933">
        <w:rPr>
          <w:sz w:val="24"/>
        </w:rPr>
        <w:t>40.</w:t>
      </w:r>
      <w:r w:rsidR="004224D3">
        <w:rPr>
          <w:b/>
          <w:sz w:val="24"/>
        </w:rPr>
        <w:t xml:space="preserve"> </w:t>
      </w:r>
      <w:r w:rsidR="004224D3" w:rsidRPr="00482933">
        <w:rPr>
          <w:sz w:val="24"/>
        </w:rPr>
        <w:t>S</w:t>
      </w:r>
      <w:r w:rsidR="004224D3">
        <w:rPr>
          <w:sz w:val="24"/>
        </w:rPr>
        <w:t>t-2929/2016</w:t>
      </w:r>
    </w:p>
    <w:p w:rsidRDefault="00027E56" w:rsidP="00027E56" w:rsidR="00027E56">
      <w:pPr>
        <w:jc w:val="right"/>
        <w:rPr>
          <w:sz w:val="24"/>
        </w:rPr>
      </w:pPr>
    </w:p>
    <w:p w:rsidRDefault="00027E56" w:rsidP="00F64376" w:rsidR="00027E56">
      <w:pPr>
        <w:jc w:val="center"/>
        <w:rPr>
          <w:sz w:val="24"/>
        </w:rPr>
      </w:pPr>
    </w:p>
    <w:p w:rsidRDefault="00F64376" w:rsidP="00F64376" w:rsidR="00F64376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F64376" w:rsidP="00F64376" w:rsidR="00F6437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F64376" w:rsidP="00F64376" w:rsidR="00F64376">
      <w:pPr>
        <w:jc w:val="both"/>
        <w:rPr>
          <w:sz w:val="24"/>
        </w:rPr>
      </w:pPr>
    </w:p>
    <w:p w:rsidRDefault="00F64376" w:rsidP="00154FBA" w:rsidR="00154FB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</w:t>
      </w:r>
      <w:r w:rsidR="00AC2505">
        <w:rPr>
          <w:sz w:val="24"/>
          <w:szCs w:val="24"/>
        </w:rPr>
        <w:t xml:space="preserve">u stečajnom </w:t>
      </w:r>
      <w:r>
        <w:rPr>
          <w:sz w:val="24"/>
          <w:szCs w:val="24"/>
        </w:rPr>
        <w:t>postupk</w:t>
      </w:r>
      <w:r w:rsidR="00AC2505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 xml:space="preserve">nad dužnikom </w:t>
      </w:r>
      <w:r w:rsidR="00CF66F0">
        <w:rPr>
          <w:sz w:val="24"/>
          <w:szCs w:val="24"/>
        </w:rPr>
        <w:t>GOM-Građevinska operativa Mance d.o.o., Zagreb, Pantovčak 50., OIB 22769523357</w:t>
      </w:r>
      <w:r w:rsidR="0031766F">
        <w:rPr>
          <w:sz w:val="24"/>
          <w:szCs w:val="24"/>
        </w:rPr>
        <w:t>,</w:t>
      </w:r>
      <w:r w:rsidR="0031766F" w:rsidRPr="008600EF">
        <w:rPr>
          <w:sz w:val="24"/>
          <w:szCs w:val="24"/>
        </w:rPr>
        <w:t xml:space="preserve"> </w:t>
      </w:r>
      <w:r w:rsidR="00154FBA">
        <w:rPr>
          <w:sz w:val="24"/>
          <w:szCs w:val="24"/>
        </w:rPr>
        <w:t>d</w:t>
      </w:r>
      <w:r w:rsidR="00154FBA" w:rsidRPr="008600EF">
        <w:rPr>
          <w:sz w:val="24"/>
          <w:szCs w:val="24"/>
        </w:rPr>
        <w:t xml:space="preserve">ana </w:t>
      </w:r>
      <w:r w:rsidR="0031766F">
        <w:rPr>
          <w:sz w:val="24"/>
          <w:szCs w:val="24"/>
        </w:rPr>
        <w:t>26</w:t>
      </w:r>
      <w:r w:rsidR="00154FBA">
        <w:rPr>
          <w:sz w:val="24"/>
          <w:szCs w:val="24"/>
        </w:rPr>
        <w:t>.</w:t>
      </w:r>
      <w:r w:rsidR="00C970F4">
        <w:rPr>
          <w:sz w:val="24"/>
          <w:szCs w:val="24"/>
        </w:rPr>
        <w:t>veljače</w:t>
      </w:r>
      <w:r w:rsidR="00154FBA">
        <w:rPr>
          <w:sz w:val="24"/>
          <w:szCs w:val="24"/>
        </w:rPr>
        <w:t xml:space="preserve"> </w:t>
      </w:r>
      <w:r w:rsidR="00154FBA" w:rsidRPr="008600EF">
        <w:rPr>
          <w:sz w:val="24"/>
          <w:szCs w:val="24"/>
        </w:rPr>
        <w:t>201</w:t>
      </w:r>
      <w:r w:rsidR="00C970F4">
        <w:rPr>
          <w:sz w:val="24"/>
          <w:szCs w:val="24"/>
        </w:rPr>
        <w:t>9</w:t>
      </w:r>
      <w:r w:rsidR="00154FBA">
        <w:rPr>
          <w:sz w:val="24"/>
          <w:szCs w:val="24"/>
        </w:rPr>
        <w:t>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CF66F0" w:rsidP="00CF66F0" w:rsidR="00CF66F0" w:rsidRPr="00CF66F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 w:rsidR="00584E98">
        <w:rPr>
          <w:sz w:val="24"/>
          <w:szCs w:val="24"/>
        </w:rPr>
        <w:t>Mirjana Dujmović, Zagreb, Božidara Magovca 48. OIB 30711927799</w:t>
      </w:r>
      <w:r w:rsidR="002A6433" w:rsidRPr="00CF66F0">
        <w:rPr>
          <w:sz w:val="24"/>
          <w:szCs w:val="24"/>
        </w:rPr>
        <w:t xml:space="preserve">, </w:t>
      </w:r>
      <w:r w:rsidR="008C54D9" w:rsidRPr="00CF66F0">
        <w:rPr>
          <w:sz w:val="24"/>
          <w:szCs w:val="24"/>
        </w:rPr>
        <w:t xml:space="preserve"> </w:t>
      </w:r>
      <w:r w:rsidR="00DD2A21" w:rsidRPr="00CF66F0">
        <w:rPr>
          <w:sz w:val="24"/>
          <w:szCs w:val="24"/>
        </w:rPr>
        <w:t xml:space="preserve">imenuje se </w:t>
      </w:r>
      <w:r w:rsidR="00020090" w:rsidRPr="00CF66F0">
        <w:rPr>
          <w:sz w:val="24"/>
          <w:szCs w:val="24"/>
        </w:rPr>
        <w:t xml:space="preserve">za privremenog </w:t>
      </w:r>
      <w:r w:rsidR="00104002" w:rsidRPr="00CF66F0">
        <w:rPr>
          <w:sz w:val="24"/>
          <w:szCs w:val="24"/>
        </w:rPr>
        <w:t>stečajnog upravitelja dužnika</w:t>
      </w:r>
      <w:r w:rsidR="00C970F4" w:rsidRPr="00CF66F0">
        <w:rPr>
          <w:sz w:val="24"/>
          <w:szCs w:val="24"/>
        </w:rPr>
        <w:t xml:space="preserve"> </w:t>
      </w:r>
      <w:r w:rsidR="005840F3" w:rsidRPr="00CF66F0">
        <w:rPr>
          <w:sz w:val="24"/>
          <w:szCs w:val="24"/>
        </w:rPr>
        <w:t>dužnikom</w:t>
      </w:r>
      <w:r w:rsidR="00F64376" w:rsidRPr="00CF66F0">
        <w:rPr>
          <w:sz w:val="24"/>
          <w:szCs w:val="24"/>
        </w:rPr>
        <w:t xml:space="preserve"> </w:t>
      </w:r>
      <w:r w:rsidRPr="00CF66F0">
        <w:rPr>
          <w:sz w:val="24"/>
          <w:szCs w:val="24"/>
        </w:rPr>
        <w:t>GOM-Građevinska operativa Mance d.o.o., Zagreb, Pantovčak 50., OIB 22769523357</w:t>
      </w:r>
    </w:p>
    <w:p w:rsidRDefault="00182932" w:rsidP="00CF66F0" w:rsidR="004A3A5B" w:rsidRPr="00CF66F0">
      <w:pPr>
        <w:ind w:firstLine="720"/>
        <w:jc w:val="both"/>
        <w:rPr>
          <w:sz w:val="24"/>
        </w:rPr>
      </w:pPr>
      <w:r w:rsidRPr="00CF66F0">
        <w:rPr>
          <w:sz w:val="24"/>
        </w:rPr>
        <w:t>II.</w:t>
      </w:r>
      <w:r w:rsidR="00CF66F0">
        <w:rPr>
          <w:sz w:val="24"/>
        </w:rPr>
        <w:t xml:space="preserve"> </w:t>
      </w:r>
      <w:r w:rsidR="008E6585" w:rsidRPr="00CF66F0">
        <w:rPr>
          <w:sz w:val="24"/>
        </w:rPr>
        <w:t>Dužnost je privremenog</w:t>
      </w:r>
      <w:r w:rsidR="004A3A5B" w:rsidRPr="00CF66F0">
        <w:rPr>
          <w:sz w:val="24"/>
        </w:rPr>
        <w:t xml:space="preserve"> stečajnog upravitelja utvrditi</w:t>
      </w:r>
      <w:r w:rsidR="00D104B3" w:rsidRPr="00CF66F0">
        <w:rPr>
          <w:sz w:val="24"/>
        </w:rPr>
        <w:t xml:space="preserve"> </w:t>
      </w:r>
      <w:r w:rsidR="00063C01" w:rsidRPr="00CF66F0">
        <w:rPr>
          <w:sz w:val="24"/>
        </w:rPr>
        <w:t xml:space="preserve">imovinu dužnika, </w:t>
      </w:r>
      <w:r w:rsidR="004A3A5B" w:rsidRPr="00CF66F0">
        <w:rPr>
          <w:sz w:val="24"/>
        </w:rPr>
        <w:t>iznos predvidivih troškova stečajnog postupka</w:t>
      </w:r>
      <w:r w:rsidR="00E614F7" w:rsidRPr="00CF66F0">
        <w:rPr>
          <w:sz w:val="24"/>
        </w:rPr>
        <w:t xml:space="preserve">,  te </w:t>
      </w:r>
      <w:r w:rsidR="004A3A5B" w:rsidRPr="00CF66F0">
        <w:rPr>
          <w:sz w:val="24"/>
        </w:rPr>
        <w:t>ispitati mogu li se imovinom dužnika namiriti troškovi postupka</w:t>
      </w:r>
      <w:r w:rsidR="00E614F7" w:rsidRPr="00CF66F0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485A05" w:rsidP="00485A05" w:rsidR="00485A0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110. stavak 1. Stečajnog zakona (N.N. br. 71/15 i 104/17, dalje: SZ) podnijela prijedlog za otvaranje stečajnog postupka.</w:t>
      </w:r>
    </w:p>
    <w:p w:rsidRDefault="00485A05" w:rsidP="00485A05" w:rsidR="00485A05">
      <w:pPr>
        <w:ind w:firstLine="708"/>
        <w:jc w:val="both"/>
        <w:rPr>
          <w:sz w:val="24"/>
          <w:szCs w:val="24"/>
        </w:rPr>
      </w:pPr>
    </w:p>
    <w:p w:rsidRDefault="00485A05" w:rsidP="00485A05" w:rsidR="00485A0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485A05" w:rsidP="00485A05" w:rsidR="00485A0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22.ožujka 2016. dužnik u  očevidniku redoslijeda osnova za plaćanje dužnik ima evidentirane neizvršene osnove za plaćanje u neprekinutom razdoblju od 120 dana, u ukupnom iznosu od 183.773,90 kn. </w:t>
      </w:r>
    </w:p>
    <w:p w:rsidRDefault="00D85738" w:rsidP="00D85738" w:rsidR="00D85738">
      <w:pPr>
        <w:ind w:firstLine="708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CB6C3A">
        <w:rPr>
          <w:sz w:val="24"/>
          <w:szCs w:val="24"/>
        </w:rPr>
        <w:t>16</w:t>
      </w:r>
      <w:r w:rsidR="00C34D4E">
        <w:rPr>
          <w:sz w:val="24"/>
          <w:szCs w:val="24"/>
        </w:rPr>
        <w:t>.</w:t>
      </w:r>
      <w:r w:rsidR="0070796F">
        <w:rPr>
          <w:sz w:val="24"/>
          <w:szCs w:val="24"/>
        </w:rPr>
        <w:t xml:space="preserve"> </w:t>
      </w:r>
      <w:r w:rsidR="00C34D4E">
        <w:rPr>
          <w:sz w:val="24"/>
          <w:szCs w:val="24"/>
        </w:rPr>
        <w:t>studenog</w:t>
      </w:r>
      <w:r w:rsidR="00026845">
        <w:rPr>
          <w:sz w:val="24"/>
          <w:szCs w:val="24"/>
        </w:rPr>
        <w:t xml:space="preserve"> </w:t>
      </w:r>
      <w:r w:rsidR="004168E3">
        <w:rPr>
          <w:sz w:val="24"/>
          <w:szCs w:val="24"/>
        </w:rPr>
        <w:t>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2145A1" w:rsidR="002471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6359F6">
        <w:rPr>
          <w:sz w:val="24"/>
          <w:szCs w:val="24"/>
        </w:rPr>
        <w:t>2</w:t>
      </w:r>
      <w:r w:rsidR="003873AD">
        <w:rPr>
          <w:sz w:val="24"/>
          <w:szCs w:val="24"/>
        </w:rPr>
        <w:t>6</w:t>
      </w:r>
      <w:r w:rsidR="00823E45">
        <w:rPr>
          <w:sz w:val="24"/>
          <w:szCs w:val="24"/>
        </w:rPr>
        <w:t>.veljače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 d</w:t>
      </w:r>
      <w:r w:rsidR="00247166">
        <w:rPr>
          <w:sz w:val="24"/>
          <w:szCs w:val="24"/>
        </w:rPr>
        <w:t>užnik</w:t>
      </w:r>
      <w:r w:rsidR="00823E45">
        <w:rPr>
          <w:sz w:val="24"/>
          <w:szCs w:val="24"/>
        </w:rPr>
        <w:t>, iako uredno pozvan putem e-Oglasne ploče,</w:t>
      </w:r>
      <w:r w:rsidR="00F22AD2">
        <w:rPr>
          <w:sz w:val="24"/>
          <w:szCs w:val="24"/>
        </w:rPr>
        <w:t xml:space="preserve"> </w:t>
      </w:r>
      <w:r w:rsidR="00823E45">
        <w:rPr>
          <w:sz w:val="24"/>
          <w:szCs w:val="24"/>
        </w:rPr>
        <w:t>nije pristupio.</w:t>
      </w:r>
      <w:r w:rsidR="00247166">
        <w:rPr>
          <w:sz w:val="24"/>
          <w:szCs w:val="24"/>
        </w:rPr>
        <w:t xml:space="preserve"> </w:t>
      </w:r>
    </w:p>
    <w:p w:rsidRDefault="00312C70" w:rsidP="000B5A85" w:rsidR="0099013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</w:t>
      </w:r>
      <w:r w:rsidR="00CE3F5C">
        <w:rPr>
          <w:sz w:val="24"/>
          <w:szCs w:val="24"/>
        </w:rPr>
        <w:t>radi i</w:t>
      </w:r>
      <w:r w:rsidR="00990130">
        <w:rPr>
          <w:sz w:val="24"/>
          <w:szCs w:val="24"/>
        </w:rPr>
        <w:t>z</w:t>
      </w:r>
      <w:r w:rsidR="00CE3F5C">
        <w:rPr>
          <w:sz w:val="24"/>
          <w:szCs w:val="24"/>
        </w:rPr>
        <w:t xml:space="preserve">jašnjenja o prijedlogu </w:t>
      </w:r>
      <w:r w:rsidR="00990130">
        <w:rPr>
          <w:sz w:val="24"/>
          <w:szCs w:val="24"/>
        </w:rPr>
        <w:t xml:space="preserve">za otvaranje stečajnog postupka </w:t>
      </w:r>
      <w:r w:rsidR="00CE3F5C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proveden uvid </w:t>
      </w:r>
      <w:r w:rsidR="00CE3F5C">
        <w:rPr>
          <w:sz w:val="24"/>
          <w:szCs w:val="24"/>
        </w:rPr>
        <w:t xml:space="preserve">u </w:t>
      </w:r>
      <w:r w:rsidR="00CB6C3A">
        <w:rPr>
          <w:sz w:val="24"/>
          <w:szCs w:val="24"/>
        </w:rPr>
        <w:t xml:space="preserve">dopis </w:t>
      </w:r>
      <w:r w:rsidR="00CE3F5C">
        <w:rPr>
          <w:sz w:val="24"/>
          <w:szCs w:val="24"/>
        </w:rPr>
        <w:t xml:space="preserve">Financijske agencije od </w:t>
      </w:r>
      <w:r w:rsidR="00CB6C3A">
        <w:rPr>
          <w:sz w:val="24"/>
          <w:szCs w:val="24"/>
        </w:rPr>
        <w:t xml:space="preserve">22.studenog </w:t>
      </w:r>
      <w:r w:rsidR="00CE3F5C">
        <w:rPr>
          <w:sz w:val="24"/>
          <w:szCs w:val="24"/>
        </w:rPr>
        <w:t>201</w:t>
      </w:r>
      <w:r w:rsidR="00551D7C">
        <w:rPr>
          <w:sz w:val="24"/>
          <w:szCs w:val="24"/>
        </w:rPr>
        <w:t>9</w:t>
      </w:r>
      <w:r w:rsidR="00CE3F5C">
        <w:rPr>
          <w:sz w:val="24"/>
          <w:szCs w:val="24"/>
        </w:rPr>
        <w:t>. prema koj</w:t>
      </w:r>
      <w:r w:rsidR="00B622BF">
        <w:rPr>
          <w:sz w:val="24"/>
          <w:szCs w:val="24"/>
        </w:rPr>
        <w:t xml:space="preserve">oj </w:t>
      </w:r>
      <w:r w:rsidR="00CB6C3A">
        <w:rPr>
          <w:sz w:val="24"/>
          <w:szCs w:val="24"/>
        </w:rPr>
        <w:t xml:space="preserve">je na dan </w:t>
      </w:r>
      <w:r w:rsidR="002E3E3F">
        <w:rPr>
          <w:sz w:val="24"/>
          <w:szCs w:val="24"/>
        </w:rPr>
        <w:t>2</w:t>
      </w:r>
      <w:r w:rsidR="00485A05">
        <w:rPr>
          <w:sz w:val="24"/>
          <w:szCs w:val="24"/>
        </w:rPr>
        <w:t>2</w:t>
      </w:r>
      <w:r w:rsidR="002E3E3F">
        <w:rPr>
          <w:sz w:val="24"/>
          <w:szCs w:val="24"/>
        </w:rPr>
        <w:t>.</w:t>
      </w:r>
      <w:r w:rsidR="00485A05">
        <w:rPr>
          <w:sz w:val="24"/>
          <w:szCs w:val="24"/>
        </w:rPr>
        <w:t>ožujka</w:t>
      </w:r>
      <w:r w:rsidR="00CB6C3A">
        <w:rPr>
          <w:sz w:val="24"/>
          <w:szCs w:val="24"/>
        </w:rPr>
        <w:t xml:space="preserve"> 2016. </w:t>
      </w:r>
      <w:r w:rsidR="00110BF5">
        <w:rPr>
          <w:sz w:val="24"/>
          <w:szCs w:val="24"/>
        </w:rPr>
        <w:t xml:space="preserve"> </w:t>
      </w:r>
      <w:r w:rsidR="0063189F">
        <w:rPr>
          <w:sz w:val="24"/>
          <w:szCs w:val="24"/>
        </w:rPr>
        <w:t xml:space="preserve">račun dužnika u blokadi </w:t>
      </w:r>
      <w:r w:rsidR="007E2A8C">
        <w:rPr>
          <w:sz w:val="24"/>
          <w:szCs w:val="24"/>
        </w:rPr>
        <w:t>120</w:t>
      </w:r>
      <w:r w:rsidR="007939EF">
        <w:rPr>
          <w:sz w:val="24"/>
          <w:szCs w:val="24"/>
        </w:rPr>
        <w:t xml:space="preserve"> dana</w:t>
      </w:r>
      <w:r w:rsidR="0063189F">
        <w:rPr>
          <w:sz w:val="24"/>
          <w:szCs w:val="24"/>
        </w:rPr>
        <w:t xml:space="preserve">, a iznos blokade je </w:t>
      </w:r>
      <w:r w:rsidR="00485A05">
        <w:rPr>
          <w:sz w:val="24"/>
          <w:szCs w:val="24"/>
        </w:rPr>
        <w:t>183.773,90</w:t>
      </w:r>
      <w:r w:rsidR="006359F6">
        <w:rPr>
          <w:sz w:val="24"/>
          <w:szCs w:val="24"/>
        </w:rPr>
        <w:t xml:space="preserve"> k</w:t>
      </w:r>
      <w:r w:rsidR="0050202D">
        <w:rPr>
          <w:sz w:val="24"/>
          <w:szCs w:val="24"/>
        </w:rPr>
        <w:t>n</w:t>
      </w:r>
      <w:r w:rsidR="00B622BF">
        <w:rPr>
          <w:sz w:val="24"/>
          <w:szCs w:val="24"/>
        </w:rPr>
        <w:t>.</w:t>
      </w:r>
    </w:p>
    <w:p w:rsidRDefault="00551D7C" w:rsidP="002145A1" w:rsidR="003A072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na ročištu je proveden uvid u </w:t>
      </w:r>
      <w:r w:rsidR="007E2A8C">
        <w:rPr>
          <w:sz w:val="24"/>
          <w:szCs w:val="24"/>
        </w:rPr>
        <w:t xml:space="preserve">jedinstveni </w:t>
      </w:r>
      <w:r w:rsidR="00E46078">
        <w:rPr>
          <w:sz w:val="24"/>
          <w:szCs w:val="24"/>
        </w:rPr>
        <w:t>registar zemljišnih knjiga</w:t>
      </w:r>
      <w:r w:rsidR="007E2A8C">
        <w:rPr>
          <w:sz w:val="24"/>
          <w:szCs w:val="24"/>
        </w:rPr>
        <w:t xml:space="preserve"> i katastra</w:t>
      </w:r>
      <w:r w:rsidR="00E46078">
        <w:rPr>
          <w:sz w:val="24"/>
          <w:szCs w:val="24"/>
        </w:rPr>
        <w:t xml:space="preserve"> prema kojem dužnik nije vlasnik nekretnina</w:t>
      </w:r>
      <w:r w:rsidR="007E2A8C">
        <w:rPr>
          <w:sz w:val="24"/>
          <w:szCs w:val="24"/>
        </w:rPr>
        <w:t>.</w:t>
      </w:r>
      <w:r w:rsidR="00E46078">
        <w:rPr>
          <w:sz w:val="24"/>
          <w:szCs w:val="24"/>
        </w:rPr>
        <w:t xml:space="preserve"> </w:t>
      </w:r>
    </w:p>
    <w:p w:rsidRDefault="007643A0" w:rsidP="007B5EE5" w:rsidR="007643A0">
      <w:pPr>
        <w:ind w:firstLine="720"/>
        <w:jc w:val="both"/>
        <w:rPr>
          <w:sz w:val="24"/>
          <w:szCs w:val="24"/>
        </w:rPr>
      </w:pPr>
    </w:p>
    <w:p w:rsidRDefault="00E32F82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79C2" w:rsidRPr="00B1534F">
        <w:rPr>
          <w:sz w:val="24"/>
          <w:szCs w:val="24"/>
        </w:rPr>
        <w:t>z 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ako </w:t>
      </w:r>
      <w:r w:rsidR="00DF0808">
        <w:rPr>
          <w:sz w:val="24"/>
          <w:szCs w:val="24"/>
        </w:rPr>
        <w:t xml:space="preserve">dužnik ima imovine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ta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6359F6">
        <w:rPr>
          <w:sz w:val="24"/>
          <w:szCs w:val="24"/>
        </w:rPr>
        <w:t>2</w:t>
      </w:r>
      <w:r w:rsidR="007643A0">
        <w:rPr>
          <w:sz w:val="24"/>
          <w:szCs w:val="24"/>
        </w:rPr>
        <w:t>6</w:t>
      </w:r>
      <w:r w:rsidR="00750CF8">
        <w:rPr>
          <w:sz w:val="24"/>
          <w:szCs w:val="24"/>
        </w:rPr>
        <w:t>.veljače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5A4D24" w:rsidR="00B1534F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F9740C">
        <w:rPr>
          <w:sz w:val="24"/>
        </w:rPr>
        <w:t>v.r.</w:t>
      </w:r>
    </w:p>
    <w:p w:rsidRDefault="00B1534F" w:rsidR="00B1534F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F9740C" w:rsidP="00F9740C" w:rsidR="00F9740C">
      <w:pPr>
        <w:ind w:firstLine="720" w:left="2880"/>
        <w:jc w:val="both"/>
      </w:pPr>
      <w:r>
        <w:t>Za točnost otpravka, ovlašteni službenik:</w:t>
      </w:r>
    </w:p>
    <w:p w:rsidRDefault="00F9740C" w:rsidP="00F9740C" w:rsidR="007B790E" w:rsidRPr="00F9740C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sectPr w:rsidSect="002179C2" w:rsidR="007B790E" w:rsidRPr="00F9740C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74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F9740C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45B39B9"/>
    <w:multiLevelType w:val="hybridMultilevel"/>
    <w:tmpl w:val="68C00178"/>
    <w:lvl w:tplc="67D6EE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E012EBE"/>
    <w:multiLevelType w:val="hybridMultilevel"/>
    <w:tmpl w:val="4A80A2DC"/>
    <w:lvl w:tplc="96361A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57DF"/>
    <w:rsid w:val="00026845"/>
    <w:rsid w:val="00027E56"/>
    <w:rsid w:val="000367F2"/>
    <w:rsid w:val="0005552E"/>
    <w:rsid w:val="000577CA"/>
    <w:rsid w:val="000612F3"/>
    <w:rsid w:val="00063C01"/>
    <w:rsid w:val="00081432"/>
    <w:rsid w:val="000A238E"/>
    <w:rsid w:val="000A4BC5"/>
    <w:rsid w:val="000B0242"/>
    <w:rsid w:val="000B5A85"/>
    <w:rsid w:val="000D234B"/>
    <w:rsid w:val="000D30CF"/>
    <w:rsid w:val="000E061F"/>
    <w:rsid w:val="000E371C"/>
    <w:rsid w:val="000F2465"/>
    <w:rsid w:val="00104002"/>
    <w:rsid w:val="00110BF5"/>
    <w:rsid w:val="0013154C"/>
    <w:rsid w:val="0014096C"/>
    <w:rsid w:val="00147BB1"/>
    <w:rsid w:val="00152C0F"/>
    <w:rsid w:val="00153B96"/>
    <w:rsid w:val="00154FBA"/>
    <w:rsid w:val="001601CA"/>
    <w:rsid w:val="00182778"/>
    <w:rsid w:val="00182932"/>
    <w:rsid w:val="0018507C"/>
    <w:rsid w:val="00190213"/>
    <w:rsid w:val="001A305C"/>
    <w:rsid w:val="001A79D2"/>
    <w:rsid w:val="001B68C0"/>
    <w:rsid w:val="001B6D9C"/>
    <w:rsid w:val="001B7554"/>
    <w:rsid w:val="001B7C25"/>
    <w:rsid w:val="001C08D3"/>
    <w:rsid w:val="001C24C7"/>
    <w:rsid w:val="001C5F7A"/>
    <w:rsid w:val="001E7B4E"/>
    <w:rsid w:val="001F0AB0"/>
    <w:rsid w:val="001F7671"/>
    <w:rsid w:val="00210FEE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C4399"/>
    <w:rsid w:val="002D737C"/>
    <w:rsid w:val="002E345C"/>
    <w:rsid w:val="002E3E3F"/>
    <w:rsid w:val="002F0BB0"/>
    <w:rsid w:val="002F3868"/>
    <w:rsid w:val="00312C70"/>
    <w:rsid w:val="00313A52"/>
    <w:rsid w:val="0031766F"/>
    <w:rsid w:val="00330337"/>
    <w:rsid w:val="00330384"/>
    <w:rsid w:val="00345D04"/>
    <w:rsid w:val="003559EE"/>
    <w:rsid w:val="00355D6D"/>
    <w:rsid w:val="00355DD4"/>
    <w:rsid w:val="00371E81"/>
    <w:rsid w:val="0038126D"/>
    <w:rsid w:val="003873AD"/>
    <w:rsid w:val="0039740D"/>
    <w:rsid w:val="003A0723"/>
    <w:rsid w:val="003A0E2C"/>
    <w:rsid w:val="003B6DA8"/>
    <w:rsid w:val="003C3AE7"/>
    <w:rsid w:val="003C6364"/>
    <w:rsid w:val="003C6FC8"/>
    <w:rsid w:val="003F1C55"/>
    <w:rsid w:val="00400C57"/>
    <w:rsid w:val="0040710B"/>
    <w:rsid w:val="004168E3"/>
    <w:rsid w:val="004224D3"/>
    <w:rsid w:val="00426742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85A05"/>
    <w:rsid w:val="004A3A5B"/>
    <w:rsid w:val="004A4808"/>
    <w:rsid w:val="004B2034"/>
    <w:rsid w:val="004C04D2"/>
    <w:rsid w:val="004D1148"/>
    <w:rsid w:val="004E1BBF"/>
    <w:rsid w:val="004E2F54"/>
    <w:rsid w:val="004E775F"/>
    <w:rsid w:val="004F1FB5"/>
    <w:rsid w:val="004F482C"/>
    <w:rsid w:val="0050202D"/>
    <w:rsid w:val="005066F2"/>
    <w:rsid w:val="00517383"/>
    <w:rsid w:val="00522D6C"/>
    <w:rsid w:val="005362EA"/>
    <w:rsid w:val="005473AA"/>
    <w:rsid w:val="00550B9A"/>
    <w:rsid w:val="00551D7C"/>
    <w:rsid w:val="0055755F"/>
    <w:rsid w:val="005746AC"/>
    <w:rsid w:val="005768A7"/>
    <w:rsid w:val="005840F3"/>
    <w:rsid w:val="00584E98"/>
    <w:rsid w:val="0059292A"/>
    <w:rsid w:val="005A05D3"/>
    <w:rsid w:val="005A187B"/>
    <w:rsid w:val="005A46C4"/>
    <w:rsid w:val="005A4D24"/>
    <w:rsid w:val="005A549B"/>
    <w:rsid w:val="005A5854"/>
    <w:rsid w:val="005C766F"/>
    <w:rsid w:val="005C7B0B"/>
    <w:rsid w:val="005E0B13"/>
    <w:rsid w:val="005E380B"/>
    <w:rsid w:val="005E6FDD"/>
    <w:rsid w:val="005F1D81"/>
    <w:rsid w:val="005F7128"/>
    <w:rsid w:val="0060183E"/>
    <w:rsid w:val="0063189F"/>
    <w:rsid w:val="006348C1"/>
    <w:rsid w:val="00634FD1"/>
    <w:rsid w:val="006359F6"/>
    <w:rsid w:val="006364C5"/>
    <w:rsid w:val="00653C65"/>
    <w:rsid w:val="00665E6E"/>
    <w:rsid w:val="00667FF1"/>
    <w:rsid w:val="006814E3"/>
    <w:rsid w:val="00683F75"/>
    <w:rsid w:val="006921C1"/>
    <w:rsid w:val="006A0FFB"/>
    <w:rsid w:val="006A3FEF"/>
    <w:rsid w:val="006A4A4A"/>
    <w:rsid w:val="006A64C0"/>
    <w:rsid w:val="006B22E0"/>
    <w:rsid w:val="006B62F8"/>
    <w:rsid w:val="006B6F7E"/>
    <w:rsid w:val="006C2C0F"/>
    <w:rsid w:val="006C67E8"/>
    <w:rsid w:val="006D4245"/>
    <w:rsid w:val="006E0203"/>
    <w:rsid w:val="006F4D9D"/>
    <w:rsid w:val="006F68A1"/>
    <w:rsid w:val="0070796F"/>
    <w:rsid w:val="00707EAE"/>
    <w:rsid w:val="00724B70"/>
    <w:rsid w:val="00724E67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43A0"/>
    <w:rsid w:val="0076638D"/>
    <w:rsid w:val="007775A6"/>
    <w:rsid w:val="0078408C"/>
    <w:rsid w:val="007939EF"/>
    <w:rsid w:val="00794035"/>
    <w:rsid w:val="007A7CD2"/>
    <w:rsid w:val="007B0B3E"/>
    <w:rsid w:val="007B2EF0"/>
    <w:rsid w:val="007B5C3F"/>
    <w:rsid w:val="007B5EE5"/>
    <w:rsid w:val="007B790E"/>
    <w:rsid w:val="007C4F46"/>
    <w:rsid w:val="007D089E"/>
    <w:rsid w:val="007E2A8C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3E45"/>
    <w:rsid w:val="00830A53"/>
    <w:rsid w:val="00831D23"/>
    <w:rsid w:val="00841843"/>
    <w:rsid w:val="008431E1"/>
    <w:rsid w:val="0085432B"/>
    <w:rsid w:val="00881945"/>
    <w:rsid w:val="00883BFE"/>
    <w:rsid w:val="008A1B88"/>
    <w:rsid w:val="008B1F27"/>
    <w:rsid w:val="008B525A"/>
    <w:rsid w:val="008C54D9"/>
    <w:rsid w:val="008D3458"/>
    <w:rsid w:val="008D3E89"/>
    <w:rsid w:val="008D5B22"/>
    <w:rsid w:val="008E0E14"/>
    <w:rsid w:val="008E6585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A081D"/>
    <w:rsid w:val="009B5F2C"/>
    <w:rsid w:val="009C3190"/>
    <w:rsid w:val="009D11D3"/>
    <w:rsid w:val="009E0EF6"/>
    <w:rsid w:val="009E1A3E"/>
    <w:rsid w:val="00A0530D"/>
    <w:rsid w:val="00A06D54"/>
    <w:rsid w:val="00A15C86"/>
    <w:rsid w:val="00A246A7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670C"/>
    <w:rsid w:val="00A92857"/>
    <w:rsid w:val="00AA50EE"/>
    <w:rsid w:val="00AA53A6"/>
    <w:rsid w:val="00AA5661"/>
    <w:rsid w:val="00AA7DA8"/>
    <w:rsid w:val="00AB5C12"/>
    <w:rsid w:val="00AB7153"/>
    <w:rsid w:val="00AC2505"/>
    <w:rsid w:val="00AD543E"/>
    <w:rsid w:val="00B011C7"/>
    <w:rsid w:val="00B1534F"/>
    <w:rsid w:val="00B2245F"/>
    <w:rsid w:val="00B360D4"/>
    <w:rsid w:val="00B51580"/>
    <w:rsid w:val="00B53485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4809"/>
    <w:rsid w:val="00BD4CB4"/>
    <w:rsid w:val="00BD5C8D"/>
    <w:rsid w:val="00BD7EA0"/>
    <w:rsid w:val="00BE1652"/>
    <w:rsid w:val="00BF42CF"/>
    <w:rsid w:val="00C0436A"/>
    <w:rsid w:val="00C06EC4"/>
    <w:rsid w:val="00C14640"/>
    <w:rsid w:val="00C23100"/>
    <w:rsid w:val="00C24542"/>
    <w:rsid w:val="00C257AD"/>
    <w:rsid w:val="00C30121"/>
    <w:rsid w:val="00C34D4E"/>
    <w:rsid w:val="00C7384C"/>
    <w:rsid w:val="00C85ABA"/>
    <w:rsid w:val="00C95AC8"/>
    <w:rsid w:val="00C970F4"/>
    <w:rsid w:val="00CB6C3A"/>
    <w:rsid w:val="00CC720C"/>
    <w:rsid w:val="00CD1C6A"/>
    <w:rsid w:val="00CD33A3"/>
    <w:rsid w:val="00CD4A70"/>
    <w:rsid w:val="00CD4FF3"/>
    <w:rsid w:val="00CE3F5C"/>
    <w:rsid w:val="00CF66F0"/>
    <w:rsid w:val="00D016CE"/>
    <w:rsid w:val="00D104B3"/>
    <w:rsid w:val="00D11423"/>
    <w:rsid w:val="00D126E7"/>
    <w:rsid w:val="00D15A09"/>
    <w:rsid w:val="00D301DA"/>
    <w:rsid w:val="00D3458F"/>
    <w:rsid w:val="00D45B00"/>
    <w:rsid w:val="00D47A14"/>
    <w:rsid w:val="00D57845"/>
    <w:rsid w:val="00D61EF9"/>
    <w:rsid w:val="00D641DB"/>
    <w:rsid w:val="00D85738"/>
    <w:rsid w:val="00D923D6"/>
    <w:rsid w:val="00DA2985"/>
    <w:rsid w:val="00DB08F7"/>
    <w:rsid w:val="00DC3CB7"/>
    <w:rsid w:val="00DD2A21"/>
    <w:rsid w:val="00DD70C0"/>
    <w:rsid w:val="00DD7DC5"/>
    <w:rsid w:val="00DE242F"/>
    <w:rsid w:val="00DE5AB8"/>
    <w:rsid w:val="00DF0808"/>
    <w:rsid w:val="00E07CD6"/>
    <w:rsid w:val="00E223CB"/>
    <w:rsid w:val="00E2474F"/>
    <w:rsid w:val="00E25D0C"/>
    <w:rsid w:val="00E25E31"/>
    <w:rsid w:val="00E32F82"/>
    <w:rsid w:val="00E36DD2"/>
    <w:rsid w:val="00E42F9D"/>
    <w:rsid w:val="00E46078"/>
    <w:rsid w:val="00E614F7"/>
    <w:rsid w:val="00E64AC9"/>
    <w:rsid w:val="00E71F92"/>
    <w:rsid w:val="00E72253"/>
    <w:rsid w:val="00E75184"/>
    <w:rsid w:val="00E812F9"/>
    <w:rsid w:val="00E83465"/>
    <w:rsid w:val="00E93434"/>
    <w:rsid w:val="00EA0227"/>
    <w:rsid w:val="00EA0624"/>
    <w:rsid w:val="00EB4643"/>
    <w:rsid w:val="00ED5DF4"/>
    <w:rsid w:val="00EF5A44"/>
    <w:rsid w:val="00F11B04"/>
    <w:rsid w:val="00F16D29"/>
    <w:rsid w:val="00F228D5"/>
    <w:rsid w:val="00F22AD2"/>
    <w:rsid w:val="00F34BE7"/>
    <w:rsid w:val="00F43FA9"/>
    <w:rsid w:val="00F61E29"/>
    <w:rsid w:val="00F64376"/>
    <w:rsid w:val="00F81070"/>
    <w:rsid w:val="00F82D66"/>
    <w:rsid w:val="00F94FD0"/>
    <w:rsid w:val="00F9740C"/>
    <w:rsid w:val="00FA13A1"/>
    <w:rsid w:val="00FA184C"/>
    <w:rsid w:val="00FA3A95"/>
    <w:rsid w:val="00FB21FA"/>
    <w:rsid w:val="00FB3554"/>
    <w:rsid w:val="00FB61B6"/>
    <w:rsid w:val="00FC1AE0"/>
    <w:rsid w:val="00FC5A41"/>
    <w:rsid w:val="00FC6B9B"/>
    <w:rsid w:val="00FD1CB8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74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4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40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4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4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74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4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40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4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4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2929</izvorni_sadrzaj>
    <derivirana_varijabla naziv="DomainObject.Predmet.Broj_1">2929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St-2929/2016</izvorni_sadrzaj>
    <derivirana_varijabla naziv="DomainObject.Predmet.OznakaBroj_1">St-2929/2016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GOM-Građevinska operativa Mance d.o.o.</izvorni_sadrzaj>
    <derivirana_varijabla naziv="DomainObject.Predmet.ProtustrankaFormated_1">  GOM-Građevinska operativa Mance d.o.o.</derivirana_varijabla>
  </DomainObject.Predmet.ProtustrankaFormated>
  <DomainObject.Predmet.ProtustrankaFormatedOIB>
    <izvorni_sadrzaj>  GOM-Građevinska operativa Mance d.o.o., OIB 22769523357</izvorni_sadrzaj>
    <derivirana_varijabla naziv="DomainObject.Predmet.ProtustrankaFormatedOIB_1">  GOM-Građevinska operativa Mance d.o.o., OIB 22769523357</derivirana_varijabla>
  </DomainObject.Predmet.ProtustrankaFormatedOIB>
  <DomainObject.Predmet.ProtustrankaFormatedWithAdress>
    <izvorni_sadrzaj> GOM-Građevinska operativa Mance d.o.o., Pantovčak 50, 10000 Zagreb</izvorni_sadrzaj>
    <derivirana_varijabla naziv="DomainObject.Predmet.ProtustrankaFormatedWithAdress_1"> GOM-Građevinska operativa Mance d.o.o., Pantovčak 50, 10000 Zagreb</derivirana_varijabla>
  </DomainObject.Predmet.ProtustrankaFormatedWithAdress>
  <DomainObject.Predmet.ProtustrankaFormatedWithAdressOIB>
    <izvorni_sadrzaj> GOM-Građevinska operativa Mance d.o.o., OIB 22769523357, Pantovčak 50, 10000 Zagreb</izvorni_sadrzaj>
    <derivirana_varijabla naziv="DomainObject.Predmet.ProtustrankaFormatedWithAdressOIB_1"> GOM-Građevinska operativa Mance d.o.o., OIB 22769523357, Pantovčak 50, 10000 Zagreb</derivirana_varijabla>
  </DomainObject.Predmet.ProtustrankaFormatedWithAdressOIB>
  <DomainObject.Predmet.ProtustrankaWithAdress>
    <izvorni_sadrzaj>GOM-Građevinska operativa Mance d.o.o. Pantovčak 50, 10000 Zagreb</izvorni_sadrzaj>
    <derivirana_varijabla naziv="DomainObject.Predmet.ProtustrankaWithAdress_1">GOM-Građevinska operativa Mance d.o.o. Pantovčak 50, 10000 Zagreb</derivirana_varijabla>
  </DomainObject.Predmet.ProtustrankaWithAdress>
  <DomainObject.Predmet.ProtustrankaWithAdressOIB>
    <izvorni_sadrzaj>GOM-Građevinska operativa Mance d.o.o., OIB 22769523357, Pantovčak 50, 10000 Zagreb</izvorni_sadrzaj>
    <derivirana_varijabla naziv="DomainObject.Predmet.ProtustrankaWithAdressOIB_1">GOM-Građevinska operativa Mance d.o.o., OIB 22769523357, Pantovčak 50, 10000 Zagreb</derivirana_varijabla>
  </DomainObject.Predmet.ProtustrankaWithAdressOIB>
  <DomainObject.Predmet.ProtustrankaNazivFormated>
    <izvorni_sadrzaj>GOM-Građevinska operativa Mance d.o.o.</izvorni_sadrzaj>
    <derivirana_varijabla naziv="DomainObject.Predmet.ProtustrankaNazivFormated_1">GOM-Građevinska operativa Mance d.o.o.</derivirana_varijabla>
  </DomainObject.Predmet.ProtustrankaNazivFormated>
  <DomainObject.Predmet.ProtustrankaNazivFormatedOIB>
    <izvorni_sadrzaj>GOM-Građevinska operativa Mance d.o.o., OIB 22769523357</izvorni_sadrzaj>
    <derivirana_varijabla naziv="DomainObject.Predmet.ProtustrankaNazivFormatedOIB_1">GOM-Građevinska operativa Mance d.o.o., OIB 22769523357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GOM-Građevinska operativa Mance d.o.o.</item>
    </izvorni_sadrzaj>
    <derivirana_varijabla naziv="DomainObject.Predmet.ProtuStrankaListFormated_1">
      <item>GOM-Građevinska operativa Mance d.o.o.</item>
    </derivirana_varijabla>
  </DomainObject.Predmet.ProtuStrankaListFormated>
  <DomainObject.Predmet.ProtuStrankaListFormatedOIB>
    <izvorni_sadrzaj>
      <item>GOM-Građevinska operativa Mance d.o.o., OIB 22769523357</item>
    </izvorni_sadrzaj>
    <derivirana_varijabla naziv="DomainObject.Predmet.ProtuStrankaListFormatedOIB_1">
      <item>GOM-Građevinska operativa Mance d.o.o., OIB 22769523357</item>
    </derivirana_varijabla>
  </DomainObject.Predmet.ProtuStrankaListFormatedOIB>
  <DomainObject.Predmet.ProtuStrankaListFormatedWithAdress>
    <izvorni_sadrzaj>
      <item>GOM-Građevinska operativa Mance d.o.o., Pantovčak 50, 10000 Zagreb</item>
    </izvorni_sadrzaj>
    <derivirana_varijabla naziv="DomainObject.Predmet.ProtuStrankaListFormatedWithAdress_1">
      <item>GOM-Građevinska operativa Mance d.o.o., Pantovčak 50, 10000 Zagreb</item>
    </derivirana_varijabla>
  </DomainObject.Predmet.ProtuStrankaListFormatedWithAdress>
  <DomainObject.Predmet.ProtuStrankaListFormatedWithAdressOIB>
    <izvorni_sadrzaj>
      <item>GOM-Građevinska operativa Mance d.o.o., OIB 22769523357, Pantovčak 50, 10000 Zagreb</item>
    </izvorni_sadrzaj>
    <derivirana_varijabla naziv="DomainObject.Predmet.ProtuStrankaListFormatedWithAdressOIB_1">
      <item>GOM-Građevinska operativa Mance d.o.o., OIB 22769523357, Pantovčak 50, 10000 Zagreb</item>
    </derivirana_varijabla>
  </DomainObject.Predmet.ProtuStrankaListFormatedWithAdressOIB>
  <DomainObject.Predmet.ProtuStrankaListNazivFormated>
    <izvorni_sadrzaj>
      <item>GOM-Građevinska operativa Mance d.o.o.</item>
    </izvorni_sadrzaj>
    <derivirana_varijabla naziv="DomainObject.Predmet.ProtuStrankaListNazivFormated_1">
      <item>GOM-Građevinska operativa Mance d.o.o.</item>
    </derivirana_varijabla>
  </DomainObject.Predmet.ProtuStrankaListNazivFormated>
  <DomainObject.Predmet.ProtuStrankaListNazivFormatedOIB>
    <izvorni_sadrzaj>
      <item>GOM-Građevinska operativa Mance d.o.o., OIB 22769523357</item>
    </izvorni_sadrzaj>
    <derivirana_varijabla naziv="DomainObject.Predmet.ProtuStrankaListNazivFormatedOIB_1">
      <item>GOM-Građevinska operativa Mance d.o.o., OIB 22769523357</item>
    </derivirana_varijabla>
  </DomainObject.Predmet.ProtuStrankaListNazivFormatedOIB>
  <DomainObject.Predmet.OstaliListFormated>
    <izvorni_sadrzaj>
      <item>Ivan Podrug</item>
    </izvorni_sadrzaj>
    <derivirana_varijabla naziv="DomainObject.Predmet.OstaliListFormated_1">
      <item>Ivan Podrug</item>
    </derivirana_varijabla>
  </DomainObject.Predmet.OstaliListFormated>
  <DomainObject.Predmet.OstaliListFormatedOIB>
    <izvorni_sadrzaj>
      <item>Ivan Podrug, OIB 33636732659</item>
    </izvorni_sadrzaj>
    <derivirana_varijabla naziv="DomainObject.Predmet.OstaliListFormatedOIB_1">
      <item>Ivan Podrug, OIB 33636732659</item>
    </derivirana_varijabla>
  </DomainObject.Predmet.OstaliListFormatedOIB>
  <DomainObject.Predmet.OstaliListFormatedWithAdress>
    <izvorni_sadrzaj>
      <item>Ivan Podrug, Pantovčak 50, 10000 Zagreb</item>
    </izvorni_sadrzaj>
    <derivirana_varijabla naziv="DomainObject.Predmet.OstaliListFormatedWithAdress_1">
      <item>Ivan Podrug, Pantovčak 50, 10000 Zagreb</item>
    </derivirana_varijabla>
  </DomainObject.Predmet.OstaliListFormatedWithAdress>
  <DomainObject.Predmet.OstaliListFormatedWithAdressOIB>
    <izvorni_sadrzaj>
      <item>Ivan Podrug, OIB 33636732659, Pantovčak 50, 10000 Zagreb</item>
    </izvorni_sadrzaj>
    <derivirana_varijabla naziv="DomainObject.Predmet.OstaliListFormatedWithAdressOIB_1">
      <item>Ivan Podrug, OIB 33636732659, Pantovčak 50, 10000 Zagreb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GOM-Građevinska operativa Mance d.o.o.</izvorni_sadrzaj>
    <derivirana_varijabla naziv="DomainObject.Predmet.ProtustrankaIDrugi_1">GOM-Građevinska operativa Mance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GOM-Građevinska operativa Mance d.o.o., OIB 22769523357, Pantovčak 50, 10000 Zagreb</izvorni_sadrzaj>
    <derivirana_varijabla naziv="DomainObject.Predmet.ProtustrankaIDrugiAdressOIB_1">GOM-Građevinska operativa Mance d.o.o., OIB 22769523357,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GOM-Građevinska operativa Mance d.o.o.</item>
      <item>Ivan Podrug</item>
    </izvorni_sadrzaj>
    <derivirana_varijabla naziv="DomainObject.Predmet.SudioniciListNaziv_1">
      <item>FINA Regionalni centar Zagreb</item>
      <item>GOM-Građevinska operativa Mance d.o.o.</item>
      <item>Ivan Podrug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GOM-Građevinska operativa Mance d.o.o., OIB 22769523357, Pantovčak 50,10000 Zagreb</item>
      <item>Ivan Podrug, OIB 33636732659, Pantovčak 50,10000 Zagreb</item>
    </izvorni_sadrzaj>
    <derivirana_varijabla naziv="DomainObject.Predmet.SudioniciListAdressOIB_1">
      <item>FINA Regionalni centar Zagreb, OIB 85821130368, Trg svibanjskih žrtava 1995. br. 1,10000 Zagreb</item>
      <item>GOM-Građevinska operativa Mance d.o.o., OIB 22769523357, Pantovčak 50,10000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22769523357</item>
      <item>, OIB 33636732659</item>
    </izvorni_sadrzaj>
    <derivirana_varijabla naziv="DomainObject.Predmet.SudioniciListNazivOIB_1">
      <item>, OIB 85821130368</item>
      <item>, OIB 22769523357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632</properties:Words>
  <properties:Characters>3591</properties:Characters>
  <properties:Lines>90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2019-02-26T13:16:00Z</dcterms:created>
  <dc:creator>Ante</dc:creator>
  <cp:lastModifiedBy>Valentina Delač</cp:lastModifiedBy>
  <cp:lastPrinted>2019-02-26T13:17:00Z</cp:lastPrinted>
  <dcterms:modified xmlns:xsi="http://www.w3.org/2001/XMLSchema-instance" xsi:type="dcterms:W3CDTF">2019-02-26T13:17:00Z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(Gom građevinska operativa mance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