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2b0a4" w14:paraId="de2b0a4" w:rsidRDefault="00071633" w:rsidP="005568C5" w:rsidR="00071633" w:rsidRPr="00E4365F">
      <w:pPr>
        <w15:collapsed w:val="false"/>
        <w:rPr>
          <w:bCs/>
          <w:sz w:val="24"/>
          <w:szCs w:val="24"/>
        </w:rPr>
      </w:pPr>
      <w:bookmarkStart w:name="_GoBack" w:id="0"/>
      <w:bookmarkEnd w:id="0"/>
    </w:p>
    <w:p w:rsidRDefault="00071633" w:rsidP="005568C5" w:rsidR="00071633" w:rsidRPr="00E4365F">
      <w:pPr>
        <w:rPr>
          <w:bCs/>
          <w:sz w:val="24"/>
          <w:szCs w:val="24"/>
        </w:rPr>
      </w:pPr>
    </w:p>
    <w:p w:rsidRDefault="00895E2C" w:rsidP="00071633" w:rsidR="00071633" w:rsidRPr="00E4365F">
      <w:pPr>
        <w:rPr>
          <w:bCs/>
          <w:sz w:val="24"/>
          <w:szCs w:val="24"/>
        </w:rPr>
      </w:pPr>
      <w:r w:rsidRPr="00E4365F">
        <w:rPr>
          <w:bCs/>
          <w:sz w:val="24"/>
          <w:szCs w:val="24"/>
        </w:rPr>
        <w:t xml:space="preserve">        </w:t>
      </w:r>
      <w:r w:rsidR="00071633" w:rsidRPr="00E4365F">
        <w:rPr>
          <w:bCs/>
          <w:sz w:val="24"/>
          <w:szCs w:val="24"/>
        </w:rPr>
        <w:t xml:space="preserve">    </w:t>
      </w:r>
    </w:p>
    <w:p w:rsidRDefault="00071633" w:rsidP="00071633" w:rsidR="000D6BA8" w:rsidRPr="00E4365F">
      <w:pPr>
        <w:rPr>
          <w:bCs/>
          <w:sz w:val="24"/>
          <w:szCs w:val="24"/>
        </w:rPr>
      </w:pPr>
      <w:r w:rsidRPr="00E4365F">
        <w:rPr>
          <w:bCs/>
          <w:sz w:val="24"/>
          <w:szCs w:val="24"/>
        </w:rPr>
        <w:t xml:space="preserve">  </w:t>
      </w:r>
      <w:r w:rsidR="000D6BA8" w:rsidRPr="00E4365F">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E4365F">
        <w:rPr>
          <w:bCs/>
          <w:sz w:val="24"/>
          <w:szCs w:val="24"/>
        </w:rPr>
        <w:t xml:space="preserve">                                                                                                                             </w:t>
      </w:r>
    </w:p>
    <w:p w:rsidRDefault="00071633" w:rsidP="00071633" w:rsidR="00071633" w:rsidRPr="00E4365F">
      <w:pPr>
        <w:rPr>
          <w:bCs/>
          <w:sz w:val="24"/>
          <w:szCs w:val="24"/>
        </w:rPr>
      </w:pPr>
      <w:r w:rsidRPr="00E4365F">
        <w:rPr>
          <w:bCs/>
          <w:sz w:val="24"/>
          <w:szCs w:val="24"/>
        </w:rPr>
        <w:t xml:space="preserve">REPUBLIKA HRVATSKA </w:t>
      </w:r>
    </w:p>
    <w:p w:rsidRDefault="00071633" w:rsidP="00071633" w:rsidR="00071633" w:rsidRPr="00E4365F">
      <w:pPr>
        <w:rPr>
          <w:bCs/>
          <w:sz w:val="24"/>
          <w:szCs w:val="24"/>
        </w:rPr>
      </w:pPr>
      <w:r w:rsidRPr="00E4365F">
        <w:rPr>
          <w:bCs/>
          <w:sz w:val="24"/>
          <w:szCs w:val="24"/>
        </w:rPr>
        <w:t>TRGOVAČKI SUD U ZAGREBU</w:t>
      </w:r>
    </w:p>
    <w:p w:rsidRDefault="00071633" w:rsidP="00895E2C" w:rsidR="00853FF6" w:rsidRPr="00E4365F">
      <w:pPr>
        <w:jc w:val="right"/>
        <w:rPr>
          <w:bCs/>
          <w:sz w:val="24"/>
          <w:szCs w:val="24"/>
        </w:rPr>
      </w:pPr>
      <w:r w:rsidRPr="00E4365F">
        <w:rPr>
          <w:bCs/>
          <w:sz w:val="24"/>
          <w:szCs w:val="24"/>
        </w:rPr>
        <w:t>Zagreb, Amruševa 2/II</w:t>
      </w:r>
      <w:r w:rsidR="005568C5" w:rsidRPr="00E4365F">
        <w:rPr>
          <w:bCs/>
          <w:sz w:val="24"/>
          <w:szCs w:val="24"/>
        </w:rPr>
        <w:tab/>
      </w:r>
      <w:r w:rsidR="005568C5" w:rsidRPr="00E4365F">
        <w:rPr>
          <w:bCs/>
          <w:sz w:val="24"/>
          <w:szCs w:val="24"/>
        </w:rPr>
        <w:tab/>
      </w:r>
      <w:r w:rsidR="005568C5" w:rsidRPr="00E4365F">
        <w:rPr>
          <w:bCs/>
          <w:sz w:val="24"/>
          <w:szCs w:val="24"/>
        </w:rPr>
        <w:tab/>
      </w:r>
      <w:r w:rsidR="005568C5" w:rsidRPr="00E4365F">
        <w:rPr>
          <w:bCs/>
          <w:sz w:val="24"/>
          <w:szCs w:val="24"/>
        </w:rPr>
        <w:tab/>
        <w:t xml:space="preserve">        </w:t>
      </w:r>
      <w:r w:rsidR="0089076F" w:rsidRPr="00E4365F">
        <w:rPr>
          <w:bCs/>
          <w:sz w:val="24"/>
          <w:szCs w:val="24"/>
        </w:rPr>
        <w:tab/>
      </w:r>
      <w:r w:rsidR="0089076F" w:rsidRPr="00E4365F">
        <w:rPr>
          <w:bCs/>
          <w:sz w:val="24"/>
          <w:szCs w:val="24"/>
        </w:rPr>
        <w:tab/>
      </w:r>
      <w:r w:rsidR="0089076F" w:rsidRPr="00E4365F">
        <w:rPr>
          <w:bCs/>
          <w:sz w:val="24"/>
          <w:szCs w:val="24"/>
        </w:rPr>
        <w:tab/>
      </w:r>
      <w:r w:rsidR="0089076F" w:rsidRPr="00E4365F">
        <w:rPr>
          <w:bCs/>
          <w:sz w:val="24"/>
          <w:szCs w:val="24"/>
        </w:rPr>
        <w:tab/>
      </w:r>
      <w:r w:rsidR="0089076F" w:rsidRPr="00E4365F">
        <w:rPr>
          <w:bCs/>
          <w:sz w:val="24"/>
          <w:szCs w:val="24"/>
        </w:rPr>
        <w:tab/>
      </w:r>
      <w:r w:rsidR="0089076F" w:rsidRPr="00E4365F">
        <w:rPr>
          <w:bCs/>
          <w:sz w:val="24"/>
          <w:szCs w:val="24"/>
        </w:rPr>
        <w:tab/>
      </w:r>
      <w:r w:rsidR="0089076F" w:rsidRPr="00E4365F">
        <w:rPr>
          <w:bCs/>
          <w:sz w:val="24"/>
          <w:szCs w:val="24"/>
        </w:rPr>
        <w:tab/>
      </w:r>
      <w:r w:rsidRPr="00E4365F">
        <w:rPr>
          <w:bCs/>
          <w:sz w:val="24"/>
          <w:szCs w:val="24"/>
        </w:rPr>
        <w:t xml:space="preserve">                                                                           48</w:t>
      </w:r>
      <w:r w:rsidR="00EA2F22" w:rsidRPr="00E4365F">
        <w:rPr>
          <w:bCs/>
          <w:sz w:val="24"/>
          <w:szCs w:val="24"/>
        </w:rPr>
        <w:t>.</w:t>
      </w:r>
      <w:r w:rsidR="00A721A3" w:rsidRPr="00E4365F">
        <w:rPr>
          <w:bCs/>
          <w:sz w:val="24"/>
          <w:szCs w:val="24"/>
        </w:rPr>
        <w:t xml:space="preserve"> St-</w:t>
      </w:r>
      <w:r w:rsidR="00B07D82">
        <w:rPr>
          <w:bCs/>
          <w:sz w:val="24"/>
          <w:szCs w:val="24"/>
        </w:rPr>
        <w:t>5260/16</w:t>
      </w:r>
    </w:p>
    <w:p w:rsidRDefault="00853FF6" w:rsidP="00853FF6" w:rsidR="00853FF6" w:rsidRPr="00E4365F">
      <w:pPr>
        <w:rPr>
          <w:bCs/>
          <w:sz w:val="24"/>
          <w:szCs w:val="24"/>
        </w:rPr>
      </w:pPr>
    </w:p>
    <w:p w:rsidRDefault="00853FF6" w:rsidP="00FE3415" w:rsidR="00853FF6" w:rsidRPr="00E4365F">
      <w:pPr>
        <w:pStyle w:val="Naslov3"/>
        <w:rPr>
          <w:b w:val="false"/>
          <w:bCs/>
          <w:szCs w:val="24"/>
        </w:rPr>
      </w:pPr>
      <w:r w:rsidRPr="00E4365F">
        <w:rPr>
          <w:b w:val="false"/>
          <w:bCs/>
          <w:szCs w:val="24"/>
        </w:rPr>
        <w:t>Z A P I S N I K</w:t>
      </w:r>
    </w:p>
    <w:p w:rsidRDefault="00071633" w:rsidP="00FE3415" w:rsidR="00853FF6" w:rsidRPr="00E4365F">
      <w:pPr>
        <w:pStyle w:val="Naslov1"/>
        <w:jc w:val="center"/>
        <w:rPr>
          <w:b w:val="false"/>
          <w:bCs/>
          <w:szCs w:val="24"/>
        </w:rPr>
      </w:pPr>
      <w:r w:rsidRPr="00E4365F">
        <w:rPr>
          <w:b w:val="false"/>
          <w:bCs/>
          <w:szCs w:val="24"/>
        </w:rPr>
        <w:t>S</w:t>
      </w:r>
      <w:r w:rsidR="00853FF6" w:rsidRPr="00E4365F">
        <w:rPr>
          <w:b w:val="false"/>
          <w:bCs/>
          <w:szCs w:val="24"/>
        </w:rPr>
        <w:t xml:space="preserve"> ISPITNOG ROČIŠTA</w:t>
      </w:r>
    </w:p>
    <w:p w:rsidRDefault="00BF5E8F" w:rsidP="00BF5E8F" w:rsidR="00BF5E8F" w:rsidRPr="00E4365F">
      <w:pPr>
        <w:rPr>
          <w:sz w:val="24"/>
          <w:szCs w:val="24"/>
        </w:rPr>
      </w:pPr>
    </w:p>
    <w:p w:rsidRDefault="00853FF6" w:rsidP="00385B17" w:rsidR="004B0917" w:rsidRPr="00E4365F">
      <w:pPr>
        <w:jc w:val="both"/>
        <w:rPr>
          <w:bCs/>
          <w:sz w:val="24"/>
          <w:szCs w:val="24"/>
        </w:rPr>
      </w:pPr>
      <w:r w:rsidRPr="00E4365F">
        <w:rPr>
          <w:bCs/>
          <w:sz w:val="24"/>
          <w:szCs w:val="24"/>
        </w:rPr>
        <w:t xml:space="preserve">održanog dana </w:t>
      </w:r>
      <w:r w:rsidR="001B2642">
        <w:rPr>
          <w:bCs/>
          <w:sz w:val="24"/>
          <w:szCs w:val="24"/>
        </w:rPr>
        <w:t>19</w:t>
      </w:r>
      <w:r w:rsidR="00C92264" w:rsidRPr="00E4365F">
        <w:rPr>
          <w:bCs/>
          <w:sz w:val="24"/>
          <w:szCs w:val="24"/>
        </w:rPr>
        <w:t xml:space="preserve">. </w:t>
      </w:r>
      <w:r w:rsidR="00BA6BC1" w:rsidRPr="00E4365F">
        <w:rPr>
          <w:bCs/>
          <w:sz w:val="24"/>
          <w:szCs w:val="24"/>
        </w:rPr>
        <w:t>travnja</w:t>
      </w:r>
      <w:r w:rsidR="00C92264" w:rsidRPr="00E4365F">
        <w:rPr>
          <w:bCs/>
          <w:sz w:val="24"/>
          <w:szCs w:val="24"/>
        </w:rPr>
        <w:t xml:space="preserve"> 2018</w:t>
      </w:r>
      <w:r w:rsidRPr="00E4365F">
        <w:rPr>
          <w:bCs/>
          <w:sz w:val="24"/>
          <w:szCs w:val="24"/>
        </w:rPr>
        <w:t>.</w:t>
      </w:r>
      <w:r w:rsidR="00A05409" w:rsidRPr="00E4365F">
        <w:rPr>
          <w:bCs/>
          <w:sz w:val="24"/>
          <w:szCs w:val="24"/>
        </w:rPr>
        <w:t xml:space="preserve"> na</w:t>
      </w:r>
      <w:r w:rsidRPr="00E4365F">
        <w:rPr>
          <w:bCs/>
          <w:sz w:val="24"/>
          <w:szCs w:val="24"/>
        </w:rPr>
        <w:t xml:space="preserve"> Trgovačkom sudu u Z</w:t>
      </w:r>
      <w:r w:rsidR="00456F28" w:rsidRPr="00E4365F">
        <w:rPr>
          <w:bCs/>
          <w:sz w:val="24"/>
          <w:szCs w:val="24"/>
        </w:rPr>
        <w:t xml:space="preserve">agrebu, </w:t>
      </w:r>
      <w:r w:rsidR="00BB724E" w:rsidRPr="00E4365F">
        <w:rPr>
          <w:bCs/>
          <w:sz w:val="24"/>
          <w:szCs w:val="24"/>
        </w:rPr>
        <w:t>Amruševa 2/II</w:t>
      </w:r>
      <w:r w:rsidR="00456F28" w:rsidRPr="00E4365F">
        <w:rPr>
          <w:bCs/>
          <w:sz w:val="24"/>
          <w:szCs w:val="24"/>
        </w:rPr>
        <w:t>, soba</w:t>
      </w:r>
      <w:r w:rsidR="008D6A10" w:rsidRPr="00E4365F">
        <w:rPr>
          <w:bCs/>
          <w:sz w:val="24"/>
          <w:szCs w:val="24"/>
        </w:rPr>
        <w:t xml:space="preserve"> </w:t>
      </w:r>
      <w:r w:rsidR="00C92264" w:rsidRPr="00E4365F">
        <w:rPr>
          <w:bCs/>
          <w:sz w:val="24"/>
          <w:szCs w:val="24"/>
        </w:rPr>
        <w:t>55/III</w:t>
      </w:r>
      <w:r w:rsidR="00BF5E8F" w:rsidRPr="00E4365F">
        <w:rPr>
          <w:bCs/>
          <w:sz w:val="24"/>
          <w:szCs w:val="24"/>
        </w:rPr>
        <w:t xml:space="preserve"> </w:t>
      </w:r>
      <w:r w:rsidR="00C92264" w:rsidRPr="00E4365F">
        <w:rPr>
          <w:bCs/>
          <w:sz w:val="24"/>
          <w:szCs w:val="24"/>
        </w:rPr>
        <w:t>kat, DZ</w:t>
      </w:r>
      <w:r w:rsidRPr="00E4365F">
        <w:rPr>
          <w:bCs/>
          <w:sz w:val="24"/>
          <w:szCs w:val="24"/>
        </w:rPr>
        <w:t xml:space="preserve"> u stečajnom predmetu nad stečajnim </w:t>
      </w:r>
      <w:r w:rsidR="00BC3A76" w:rsidRPr="00E4365F">
        <w:rPr>
          <w:sz w:val="24"/>
          <w:szCs w:val="24"/>
          <w:lang w:val="pt-BR"/>
        </w:rPr>
        <w:t xml:space="preserve">dužnikom </w:t>
      </w:r>
      <w:r w:rsidR="00530689" w:rsidRPr="00E4365F">
        <w:rPr>
          <w:sz w:val="24"/>
          <w:szCs w:val="24"/>
        </w:rPr>
        <w:t>NOEGEL MONTAGETECHNIK d.o.o., Zagreb, Požarinje 16, OIB: 15607571804</w:t>
      </w:r>
      <w:r w:rsidR="004B0917" w:rsidRPr="00E4365F">
        <w:rPr>
          <w:bCs/>
          <w:sz w:val="24"/>
          <w:szCs w:val="24"/>
        </w:rPr>
        <w:t>,</w:t>
      </w:r>
    </w:p>
    <w:p w:rsidRDefault="004B0917" w:rsidP="00385B17" w:rsidR="004B0917" w:rsidRPr="00E4365F">
      <w:pPr>
        <w:jc w:val="both"/>
        <w:rPr>
          <w:bCs/>
          <w:sz w:val="24"/>
          <w:szCs w:val="24"/>
        </w:rPr>
      </w:pPr>
    </w:p>
    <w:p w:rsidRDefault="00853FF6" w:rsidP="00385B17" w:rsidR="00853FF6" w:rsidRPr="00E4365F">
      <w:pPr>
        <w:jc w:val="both"/>
        <w:rPr>
          <w:bCs/>
          <w:sz w:val="24"/>
          <w:szCs w:val="24"/>
        </w:rPr>
      </w:pPr>
      <w:r w:rsidRPr="00E4365F">
        <w:rPr>
          <w:bCs/>
          <w:sz w:val="24"/>
          <w:szCs w:val="24"/>
        </w:rPr>
        <w:t>Nazočni od suda:</w:t>
      </w:r>
    </w:p>
    <w:p w:rsidRDefault="00071633" w:rsidP="00853FF6" w:rsidR="00853FF6" w:rsidRPr="00E4365F">
      <w:pPr>
        <w:rPr>
          <w:bCs/>
          <w:sz w:val="24"/>
          <w:szCs w:val="24"/>
        </w:rPr>
      </w:pPr>
      <w:r w:rsidRPr="00E4365F">
        <w:rPr>
          <w:bCs/>
          <w:sz w:val="24"/>
          <w:szCs w:val="24"/>
        </w:rPr>
        <w:t>Vesna Sremac Šoštar</w:t>
      </w:r>
      <w:r w:rsidR="004642DE" w:rsidRPr="00E4365F">
        <w:rPr>
          <w:bCs/>
          <w:sz w:val="24"/>
          <w:szCs w:val="24"/>
        </w:rPr>
        <w:t xml:space="preserve">, </w:t>
      </w:r>
      <w:r w:rsidR="00853FF6" w:rsidRPr="00E4365F">
        <w:rPr>
          <w:bCs/>
          <w:sz w:val="24"/>
          <w:szCs w:val="24"/>
        </w:rPr>
        <w:t>sudac</w:t>
      </w:r>
    </w:p>
    <w:p w:rsidRDefault="00071633" w:rsidP="00AE3986" w:rsidR="00853FF6" w:rsidRPr="00E4365F">
      <w:pPr>
        <w:rPr>
          <w:bCs/>
          <w:sz w:val="24"/>
          <w:szCs w:val="24"/>
        </w:rPr>
      </w:pPr>
      <w:r w:rsidRPr="00E4365F">
        <w:rPr>
          <w:bCs/>
          <w:sz w:val="24"/>
          <w:szCs w:val="24"/>
        </w:rPr>
        <w:t>Matea Bizjak</w:t>
      </w:r>
      <w:r w:rsidR="00853FF6" w:rsidRPr="00E4365F">
        <w:rPr>
          <w:bCs/>
          <w:sz w:val="24"/>
          <w:szCs w:val="24"/>
        </w:rPr>
        <w:t>, zapisničar</w:t>
      </w:r>
    </w:p>
    <w:p w:rsidRDefault="00853FF6" w:rsidP="00853FF6" w:rsidR="00853FF6" w:rsidRPr="00E4365F">
      <w:pPr>
        <w:rPr>
          <w:bCs/>
          <w:sz w:val="24"/>
          <w:szCs w:val="24"/>
        </w:rPr>
      </w:pPr>
    </w:p>
    <w:p w:rsidRDefault="00853FF6" w:rsidP="00853FF6" w:rsidR="00853FF6" w:rsidRPr="00E4365F">
      <w:pPr>
        <w:rPr>
          <w:sz w:val="24"/>
          <w:szCs w:val="24"/>
        </w:rPr>
      </w:pPr>
      <w:r w:rsidRPr="00E4365F">
        <w:rPr>
          <w:sz w:val="24"/>
          <w:szCs w:val="24"/>
        </w:rPr>
        <w:t>Utvrđuje se da je pristu</w:t>
      </w:r>
      <w:r w:rsidR="002A3A8D" w:rsidRPr="00E4365F">
        <w:rPr>
          <w:sz w:val="24"/>
          <w:szCs w:val="24"/>
        </w:rPr>
        <w:t>pio</w:t>
      </w:r>
      <w:r w:rsidRPr="00E4365F">
        <w:rPr>
          <w:sz w:val="24"/>
          <w:szCs w:val="24"/>
        </w:rPr>
        <w:t xml:space="preserve"> stečajn</w:t>
      </w:r>
      <w:r w:rsidR="002A3A8D" w:rsidRPr="00E4365F">
        <w:rPr>
          <w:sz w:val="24"/>
          <w:szCs w:val="24"/>
        </w:rPr>
        <w:t>i</w:t>
      </w:r>
      <w:r w:rsidR="00DC6824" w:rsidRPr="00E4365F">
        <w:rPr>
          <w:sz w:val="24"/>
          <w:szCs w:val="24"/>
        </w:rPr>
        <w:t xml:space="preserve"> upravitelj</w:t>
      </w:r>
      <w:r w:rsidRPr="00E4365F">
        <w:rPr>
          <w:sz w:val="24"/>
          <w:szCs w:val="24"/>
        </w:rPr>
        <w:t xml:space="preserve"> </w:t>
      </w:r>
      <w:r w:rsidR="00530689" w:rsidRPr="00E4365F">
        <w:rPr>
          <w:sz w:val="24"/>
          <w:szCs w:val="24"/>
        </w:rPr>
        <w:t>Pavao Mrkonjić</w:t>
      </w:r>
      <w:r w:rsidR="004B0917" w:rsidRPr="00E4365F">
        <w:rPr>
          <w:sz w:val="24"/>
          <w:szCs w:val="24"/>
        </w:rPr>
        <w:t xml:space="preserve"> </w:t>
      </w:r>
    </w:p>
    <w:p w:rsidRDefault="00954230" w:rsidP="00853FF6" w:rsidR="00954230" w:rsidRPr="00E4365F">
      <w:pPr>
        <w:rPr>
          <w:bCs/>
          <w:sz w:val="24"/>
          <w:szCs w:val="24"/>
        </w:rPr>
      </w:pPr>
    </w:p>
    <w:p w:rsidRDefault="00071633" w:rsidP="00853FF6" w:rsidR="00D4581C" w:rsidRPr="00E4365F">
      <w:pPr>
        <w:rPr>
          <w:bCs/>
          <w:sz w:val="24"/>
          <w:szCs w:val="24"/>
        </w:rPr>
      </w:pPr>
      <w:r w:rsidRPr="00E4365F">
        <w:rPr>
          <w:bCs/>
          <w:sz w:val="24"/>
          <w:szCs w:val="24"/>
        </w:rPr>
        <w:t xml:space="preserve">Započeto u </w:t>
      </w:r>
      <w:r w:rsidR="00BD2B6F" w:rsidRPr="00E4365F">
        <w:rPr>
          <w:bCs/>
          <w:sz w:val="24"/>
          <w:szCs w:val="24"/>
        </w:rPr>
        <w:t>09,3</w:t>
      </w:r>
      <w:r w:rsidR="00754DEC" w:rsidRPr="00E4365F">
        <w:rPr>
          <w:bCs/>
          <w:sz w:val="24"/>
          <w:szCs w:val="24"/>
        </w:rPr>
        <w:t>0</w:t>
      </w:r>
      <w:r w:rsidR="00853FF6" w:rsidRPr="00E4365F">
        <w:rPr>
          <w:bCs/>
          <w:sz w:val="24"/>
          <w:szCs w:val="24"/>
        </w:rPr>
        <w:t xml:space="preserve"> sati.</w:t>
      </w:r>
    </w:p>
    <w:p w:rsidRDefault="00D4581C" w:rsidP="00853FF6" w:rsidR="00D4581C" w:rsidRPr="00E4365F">
      <w:pPr>
        <w:rPr>
          <w:bCs/>
          <w:sz w:val="24"/>
          <w:szCs w:val="24"/>
        </w:rPr>
      </w:pPr>
    </w:p>
    <w:p w:rsidRDefault="00853FF6" w:rsidP="00853FF6" w:rsidR="00071633" w:rsidRPr="00E4365F">
      <w:pPr>
        <w:rPr>
          <w:bCs/>
          <w:sz w:val="24"/>
          <w:szCs w:val="24"/>
        </w:rPr>
      </w:pPr>
      <w:r w:rsidRPr="00E4365F">
        <w:rPr>
          <w:bCs/>
          <w:sz w:val="24"/>
          <w:szCs w:val="24"/>
        </w:rPr>
        <w:t>Ročište je javno.</w:t>
      </w:r>
    </w:p>
    <w:p w:rsidRDefault="00071633" w:rsidP="00853FF6" w:rsidR="00071633" w:rsidRPr="00E4365F">
      <w:pPr>
        <w:rPr>
          <w:bCs/>
          <w:sz w:val="24"/>
          <w:szCs w:val="24"/>
        </w:rPr>
      </w:pPr>
    </w:p>
    <w:p w:rsidRDefault="00853FF6" w:rsidP="00AB5AC2" w:rsidR="00853FF6" w:rsidRPr="00E4365F">
      <w:pPr>
        <w:jc w:val="both"/>
        <w:rPr>
          <w:bCs/>
          <w:sz w:val="24"/>
          <w:szCs w:val="24"/>
        </w:rPr>
      </w:pPr>
      <w:r w:rsidRPr="00E4365F">
        <w:rPr>
          <w:bCs/>
          <w:sz w:val="24"/>
          <w:szCs w:val="24"/>
        </w:rPr>
        <w:t>Utvrđuje se da su p</w:t>
      </w:r>
      <w:r w:rsidR="009E0988" w:rsidRPr="00E4365F">
        <w:rPr>
          <w:bCs/>
          <w:sz w:val="24"/>
          <w:szCs w:val="24"/>
        </w:rPr>
        <w:t>ristupili sl</w:t>
      </w:r>
      <w:r w:rsidRPr="00E4365F">
        <w:rPr>
          <w:bCs/>
          <w:sz w:val="24"/>
          <w:szCs w:val="24"/>
        </w:rPr>
        <w:t>jedeći vjerovnici:</w:t>
      </w:r>
    </w:p>
    <w:p w:rsidRDefault="00E77F90" w:rsidP="00AB5AC2" w:rsidR="00E77F90" w:rsidRPr="00E4365F">
      <w:pPr>
        <w:jc w:val="both"/>
        <w:rPr>
          <w:bCs/>
          <w:sz w:val="24"/>
          <w:szCs w:val="24"/>
        </w:rPr>
      </w:pPr>
    </w:p>
    <w:p w:rsidRDefault="002753EC" w:rsidP="00143B09" w:rsidR="00143B09" w:rsidRPr="00E4365F">
      <w:pPr>
        <w:jc w:val="both"/>
        <w:rPr>
          <w:bCs/>
          <w:sz w:val="24"/>
          <w:szCs w:val="24"/>
        </w:rPr>
      </w:pPr>
      <w:r w:rsidRPr="00E4365F">
        <w:rPr>
          <w:bCs/>
          <w:sz w:val="24"/>
          <w:szCs w:val="24"/>
        </w:rPr>
        <w:t>RH, Minista</w:t>
      </w:r>
      <w:r w:rsidR="00580B43" w:rsidRPr="00E4365F">
        <w:rPr>
          <w:bCs/>
          <w:sz w:val="24"/>
          <w:szCs w:val="24"/>
        </w:rPr>
        <w:t>rst</w:t>
      </w:r>
      <w:r w:rsidRPr="00E4365F">
        <w:rPr>
          <w:bCs/>
          <w:sz w:val="24"/>
          <w:szCs w:val="24"/>
        </w:rPr>
        <w:t>vo financija, Zagreb Sa</w:t>
      </w:r>
      <w:r w:rsidR="006526F0">
        <w:rPr>
          <w:bCs/>
          <w:sz w:val="24"/>
          <w:szCs w:val="24"/>
        </w:rPr>
        <w:t>vska cesta 41, OIB:18683136487</w:t>
      </w:r>
      <w:r w:rsidR="00BB0166">
        <w:rPr>
          <w:bCs/>
          <w:sz w:val="24"/>
          <w:szCs w:val="24"/>
        </w:rPr>
        <w:t>, zastupano po Mladen Crnjaković, zamjenik ŽDO Zagreb</w:t>
      </w:r>
      <w:r w:rsidR="00851719">
        <w:rPr>
          <w:bCs/>
          <w:sz w:val="24"/>
          <w:szCs w:val="24"/>
        </w:rPr>
        <w:t xml:space="preserve"> </w:t>
      </w:r>
    </w:p>
    <w:p w:rsidRDefault="00A91BA4" w:rsidP="00A91BA4" w:rsidR="00A91BA4" w:rsidRPr="00A91BA4">
      <w:pPr>
        <w:jc w:val="both"/>
        <w:rPr>
          <w:sz w:val="24"/>
          <w:szCs w:val="24"/>
        </w:rPr>
      </w:pPr>
      <w:r w:rsidRPr="00A91BA4">
        <w:rPr>
          <w:sz w:val="24"/>
          <w:szCs w:val="24"/>
        </w:rPr>
        <w:t>MAČE</w:t>
      </w:r>
      <w:r w:rsidR="002B34A0">
        <w:rPr>
          <w:sz w:val="24"/>
          <w:szCs w:val="24"/>
        </w:rPr>
        <w:t xml:space="preserve">K-TVORNICA VIJAKA ZAGREB d.o.o., OIB: </w:t>
      </w:r>
      <w:r w:rsidR="00E96A78">
        <w:rPr>
          <w:sz w:val="24"/>
          <w:szCs w:val="24"/>
        </w:rPr>
        <w:t xml:space="preserve">48633701387, </w:t>
      </w:r>
      <w:r w:rsidRPr="00A91BA4">
        <w:rPr>
          <w:sz w:val="24"/>
          <w:szCs w:val="24"/>
        </w:rPr>
        <w:t>Ogrizovićeva 41, 10 000 Zagreb</w:t>
      </w:r>
      <w:r w:rsidR="00BB0166">
        <w:rPr>
          <w:bCs/>
          <w:sz w:val="24"/>
          <w:szCs w:val="24"/>
        </w:rPr>
        <w:t xml:space="preserve">, zastupano po Petra Ogrizek, odvjetnica po pun. </w:t>
      </w:r>
    </w:p>
    <w:p w:rsidRDefault="00E96A78" w:rsidP="00A91BA4" w:rsidR="00A91BA4" w:rsidRPr="00A91BA4">
      <w:pPr>
        <w:jc w:val="both"/>
        <w:rPr>
          <w:sz w:val="24"/>
          <w:szCs w:val="24"/>
        </w:rPr>
      </w:pPr>
      <w:r>
        <w:rPr>
          <w:sz w:val="24"/>
          <w:szCs w:val="24"/>
        </w:rPr>
        <w:t xml:space="preserve">SBERBANK d.d., OIB: 78427478595, </w:t>
      </w:r>
      <w:r w:rsidR="00A91BA4" w:rsidRPr="00A91BA4">
        <w:rPr>
          <w:sz w:val="24"/>
          <w:szCs w:val="24"/>
        </w:rPr>
        <w:t>Varšavska 9, 10 000 Zagreb</w:t>
      </w:r>
      <w:r w:rsidR="00BB0166">
        <w:rPr>
          <w:bCs/>
          <w:sz w:val="24"/>
          <w:szCs w:val="24"/>
        </w:rPr>
        <w:t xml:space="preserve">, zastupano po Ivan Boričević, odvj. vježbenik, kod odvj. Damir Pokupec </w:t>
      </w:r>
    </w:p>
    <w:p w:rsidRDefault="00A91BA4" w:rsidP="00A91BA4" w:rsidR="00FA6725">
      <w:pPr>
        <w:jc w:val="both"/>
        <w:rPr>
          <w:sz w:val="24"/>
          <w:szCs w:val="24"/>
        </w:rPr>
      </w:pPr>
      <w:r w:rsidRPr="00A91BA4">
        <w:rPr>
          <w:sz w:val="24"/>
          <w:szCs w:val="24"/>
        </w:rPr>
        <w:t>Medos Marian Bul</w:t>
      </w:r>
      <w:r w:rsidR="00E96A78">
        <w:rPr>
          <w:sz w:val="24"/>
          <w:szCs w:val="24"/>
        </w:rPr>
        <w:t>awkka, Ewa Bulawka Spolka Jawna, OIB: 00771929075</w:t>
      </w:r>
      <w:r w:rsidR="00E96A78">
        <w:rPr>
          <w:sz w:val="24"/>
          <w:szCs w:val="24"/>
        </w:rPr>
        <w:tab/>
        <w:t xml:space="preserve">Ul. </w:t>
      </w:r>
      <w:r w:rsidRPr="00A91BA4">
        <w:rPr>
          <w:sz w:val="24"/>
          <w:szCs w:val="24"/>
        </w:rPr>
        <w:t>Magazynowa 3, 86.200 Chelmno, Poljska</w:t>
      </w:r>
      <w:r w:rsidR="00BB0166">
        <w:rPr>
          <w:sz w:val="24"/>
          <w:szCs w:val="24"/>
        </w:rPr>
        <w:t xml:space="preserve">, </w:t>
      </w:r>
      <w:r w:rsidR="00BB0166">
        <w:rPr>
          <w:bCs/>
          <w:sz w:val="24"/>
          <w:szCs w:val="24"/>
        </w:rPr>
        <w:t xml:space="preserve">, zastupano po Sandra Vajdovčić, odvj. vježbenica </w:t>
      </w:r>
    </w:p>
    <w:p w:rsidRDefault="00A91BA4" w:rsidP="00A91BA4" w:rsidR="00A91BA4" w:rsidRPr="00E4365F">
      <w:pPr>
        <w:jc w:val="both"/>
        <w:rPr>
          <w:sz w:val="24"/>
          <w:szCs w:val="24"/>
        </w:rPr>
      </w:pPr>
    </w:p>
    <w:p w:rsidRDefault="008B28EF" w:rsidP="007C6B1D" w:rsidR="006A4FAF" w:rsidRPr="00E4365F">
      <w:pPr>
        <w:pStyle w:val="Naslov1"/>
        <w:jc w:val="both"/>
        <w:rPr>
          <w:b w:val="false"/>
          <w:szCs w:val="24"/>
        </w:rPr>
      </w:pPr>
      <w:r w:rsidRPr="00E4365F">
        <w:rPr>
          <w:b w:val="false"/>
          <w:szCs w:val="24"/>
        </w:rPr>
        <w:t xml:space="preserve">     </w:t>
      </w:r>
      <w:r w:rsidR="00407F8C" w:rsidRPr="00E4365F">
        <w:rPr>
          <w:b w:val="false"/>
          <w:szCs w:val="24"/>
        </w:rPr>
        <w:t xml:space="preserve">Utvrđuje </w:t>
      </w:r>
      <w:r w:rsidR="006A4FAF" w:rsidRPr="00E4365F">
        <w:rPr>
          <w:b w:val="false"/>
          <w:szCs w:val="24"/>
        </w:rPr>
        <w:t xml:space="preserve">se da je </w:t>
      </w:r>
      <w:r w:rsidR="0064196D" w:rsidRPr="00E4365F">
        <w:rPr>
          <w:b w:val="false"/>
          <w:szCs w:val="24"/>
        </w:rPr>
        <w:t>rješenje o otvaranju steča</w:t>
      </w:r>
      <w:r w:rsidR="00A57D3D" w:rsidRPr="00E4365F">
        <w:rPr>
          <w:b w:val="false"/>
          <w:szCs w:val="24"/>
        </w:rPr>
        <w:t xml:space="preserve">jnog postupka nad dužnikom od </w:t>
      </w:r>
      <w:r w:rsidR="00AA7CD0" w:rsidRPr="00E4365F">
        <w:rPr>
          <w:b w:val="false"/>
          <w:szCs w:val="24"/>
        </w:rPr>
        <w:t xml:space="preserve">21. prosinca </w:t>
      </w:r>
      <w:r w:rsidR="007C6B1D" w:rsidRPr="00E4365F">
        <w:rPr>
          <w:b w:val="false"/>
          <w:szCs w:val="24"/>
        </w:rPr>
        <w:t>2017</w:t>
      </w:r>
      <w:r w:rsidR="0064196D" w:rsidRPr="00E4365F">
        <w:rPr>
          <w:b w:val="false"/>
          <w:szCs w:val="24"/>
        </w:rPr>
        <w:t xml:space="preserve">., </w:t>
      </w:r>
      <w:r w:rsidR="00A57D3D" w:rsidRPr="00E4365F">
        <w:rPr>
          <w:b w:val="false"/>
          <w:szCs w:val="24"/>
        </w:rPr>
        <w:t xml:space="preserve">broj gornji, </w:t>
      </w:r>
      <w:r w:rsidR="0064196D" w:rsidRPr="00E4365F">
        <w:rPr>
          <w:b w:val="false"/>
          <w:szCs w:val="24"/>
        </w:rPr>
        <w:t>kojim je određeno današnje ispitno i izvještajno ročište</w:t>
      </w:r>
      <w:r w:rsidR="006A4FAF" w:rsidRPr="00E4365F">
        <w:rPr>
          <w:b w:val="false"/>
          <w:szCs w:val="24"/>
        </w:rPr>
        <w:t xml:space="preserve"> objavlj</w:t>
      </w:r>
      <w:r w:rsidR="00B97A43" w:rsidRPr="00E4365F">
        <w:rPr>
          <w:b w:val="false"/>
          <w:szCs w:val="24"/>
        </w:rPr>
        <w:t>en</w:t>
      </w:r>
      <w:r w:rsidR="0064196D" w:rsidRPr="00E4365F">
        <w:rPr>
          <w:b w:val="false"/>
          <w:szCs w:val="24"/>
        </w:rPr>
        <w:t>o</w:t>
      </w:r>
      <w:r w:rsidR="00B97A43" w:rsidRPr="00E4365F">
        <w:rPr>
          <w:b w:val="false"/>
          <w:szCs w:val="24"/>
        </w:rPr>
        <w:t xml:space="preserve"> </w:t>
      </w:r>
      <w:r w:rsidR="004642DE" w:rsidRPr="00E4365F">
        <w:rPr>
          <w:b w:val="false"/>
          <w:szCs w:val="24"/>
        </w:rPr>
        <w:t xml:space="preserve">na mrežnoj stranici e-oglasna ploča Trgovačkog suda u Zagrebu </w:t>
      </w:r>
      <w:r w:rsidR="00F972B8" w:rsidRPr="00E4365F">
        <w:rPr>
          <w:b w:val="false"/>
          <w:szCs w:val="24"/>
        </w:rPr>
        <w:t xml:space="preserve">istog dana, tj. </w:t>
      </w:r>
      <w:r w:rsidR="00AA7CD0" w:rsidRPr="00E4365F">
        <w:rPr>
          <w:b w:val="false"/>
          <w:szCs w:val="24"/>
        </w:rPr>
        <w:t>21. prosinca</w:t>
      </w:r>
      <w:r w:rsidR="00C73FB5" w:rsidRPr="00E4365F">
        <w:rPr>
          <w:b w:val="false"/>
          <w:szCs w:val="24"/>
        </w:rPr>
        <w:t xml:space="preserve"> 2017</w:t>
      </w:r>
      <w:r w:rsidR="00702714" w:rsidRPr="00E4365F">
        <w:rPr>
          <w:b w:val="false"/>
          <w:szCs w:val="24"/>
        </w:rPr>
        <w:t>.</w:t>
      </w:r>
    </w:p>
    <w:p w:rsidRDefault="006A4FAF" w:rsidP="006A4FAF" w:rsidR="006A4FAF" w:rsidRPr="00E4365F">
      <w:pPr>
        <w:rPr>
          <w:bCs/>
          <w:sz w:val="24"/>
          <w:szCs w:val="24"/>
        </w:rPr>
      </w:pPr>
    </w:p>
    <w:p w:rsidRDefault="000F4ADA" w:rsidP="006A4FAF" w:rsidR="00D72512" w:rsidRPr="00E4365F">
      <w:pPr>
        <w:ind w:firstLine="360"/>
        <w:jc w:val="both"/>
        <w:rPr>
          <w:sz w:val="24"/>
          <w:szCs w:val="24"/>
        </w:rPr>
      </w:pPr>
      <w:r w:rsidRPr="00E4365F">
        <w:rPr>
          <w:sz w:val="24"/>
          <w:szCs w:val="24"/>
        </w:rPr>
        <w:t>S</w:t>
      </w:r>
      <w:r w:rsidR="00320681" w:rsidRPr="00E4365F">
        <w:rPr>
          <w:sz w:val="24"/>
          <w:szCs w:val="24"/>
        </w:rPr>
        <w:t>ud</w:t>
      </w:r>
      <w:r w:rsidR="006A4FAF" w:rsidRPr="00E4365F">
        <w:rPr>
          <w:sz w:val="24"/>
          <w:szCs w:val="24"/>
        </w:rPr>
        <w:t xml:space="preserve"> otvara r</w:t>
      </w:r>
      <w:r w:rsidR="009045A8" w:rsidRPr="00E4365F">
        <w:rPr>
          <w:sz w:val="24"/>
          <w:szCs w:val="24"/>
        </w:rPr>
        <w:t>očište</w:t>
      </w:r>
      <w:r w:rsidR="006A4FAF" w:rsidRPr="00E4365F">
        <w:rPr>
          <w:sz w:val="24"/>
          <w:szCs w:val="24"/>
        </w:rPr>
        <w:t xml:space="preserve"> i objavljuje da je predmet današnjeg ročišta ispitivanje prijavljenih tražbina prema iznosima i isplatnom redu kako su uneseni u tablice koje je sastavio stečajni upravitelj i koje tab</w:t>
      </w:r>
      <w:r w:rsidR="00150D16" w:rsidRPr="00E4365F">
        <w:rPr>
          <w:sz w:val="24"/>
          <w:szCs w:val="24"/>
        </w:rPr>
        <w:t>lice su sukladno odredbi čl. 259</w:t>
      </w:r>
      <w:r w:rsidR="00E47FFC" w:rsidRPr="00E4365F">
        <w:rPr>
          <w:sz w:val="24"/>
          <w:szCs w:val="24"/>
        </w:rPr>
        <w:t>. Stečajnog zakona (</w:t>
      </w:r>
      <w:r w:rsidR="006A4FAF" w:rsidRPr="00E4365F">
        <w:rPr>
          <w:sz w:val="24"/>
          <w:szCs w:val="24"/>
        </w:rPr>
        <w:t xml:space="preserve"> </w:t>
      </w:r>
      <w:r w:rsidR="00E47FFC" w:rsidRPr="00E4365F">
        <w:rPr>
          <w:sz w:val="24"/>
          <w:szCs w:val="24"/>
        </w:rPr>
        <w:t xml:space="preserve">u daljnjem tekstu SZ-a, NN 71/15) </w:t>
      </w:r>
      <w:r w:rsidR="006A4FAF" w:rsidRPr="00E4365F">
        <w:rPr>
          <w:sz w:val="24"/>
          <w:szCs w:val="24"/>
        </w:rPr>
        <w:t xml:space="preserve">bile objavljene </w:t>
      </w:r>
      <w:r w:rsidR="000D28B2" w:rsidRPr="00E4365F">
        <w:rPr>
          <w:sz w:val="24"/>
          <w:szCs w:val="24"/>
        </w:rPr>
        <w:t xml:space="preserve">na mrežnoj stranici e-oglasna ploča Trgovačkog suda u Zagrebu </w:t>
      </w:r>
      <w:r w:rsidR="006A4FAF" w:rsidRPr="00E4365F">
        <w:rPr>
          <w:sz w:val="24"/>
          <w:szCs w:val="24"/>
        </w:rPr>
        <w:t xml:space="preserve">i nalazile su se na uvidu u sobi </w:t>
      </w:r>
      <w:r w:rsidR="00F972B8" w:rsidRPr="00E4365F">
        <w:rPr>
          <w:sz w:val="24"/>
          <w:szCs w:val="24"/>
        </w:rPr>
        <w:t>55</w:t>
      </w:r>
      <w:r w:rsidR="00BB6FEA" w:rsidRPr="00E4365F">
        <w:rPr>
          <w:bCs/>
          <w:sz w:val="24"/>
          <w:szCs w:val="24"/>
        </w:rPr>
        <w:t>/II</w:t>
      </w:r>
      <w:r w:rsidR="00F972B8" w:rsidRPr="00E4365F">
        <w:rPr>
          <w:bCs/>
          <w:sz w:val="24"/>
          <w:szCs w:val="24"/>
        </w:rPr>
        <w:t>I</w:t>
      </w:r>
      <w:r w:rsidR="00BB6FEA" w:rsidRPr="00E4365F">
        <w:rPr>
          <w:bCs/>
          <w:sz w:val="24"/>
          <w:szCs w:val="24"/>
        </w:rPr>
        <w:t xml:space="preserve"> (</w:t>
      </w:r>
      <w:r w:rsidR="00BF5E8F" w:rsidRPr="00E4365F">
        <w:rPr>
          <w:bCs/>
          <w:sz w:val="24"/>
          <w:szCs w:val="24"/>
        </w:rPr>
        <w:t>dvorišna</w:t>
      </w:r>
      <w:r w:rsidR="00BB6FEA" w:rsidRPr="00E4365F">
        <w:rPr>
          <w:bCs/>
          <w:sz w:val="24"/>
          <w:szCs w:val="24"/>
        </w:rPr>
        <w:t xml:space="preserve"> zgrada) </w:t>
      </w:r>
      <w:r w:rsidR="006A4FAF" w:rsidRPr="00E4365F">
        <w:rPr>
          <w:sz w:val="24"/>
          <w:szCs w:val="24"/>
        </w:rPr>
        <w:t xml:space="preserve">u Trgovačkom sudu u Zagrebu.    </w:t>
      </w:r>
    </w:p>
    <w:p w:rsidRDefault="00AA7CD0" w:rsidP="007657B8" w:rsidR="00AA7CD0" w:rsidRPr="00E4365F">
      <w:pPr>
        <w:ind w:firstLine="360"/>
        <w:jc w:val="both"/>
        <w:rPr>
          <w:sz w:val="24"/>
          <w:szCs w:val="24"/>
        </w:rPr>
      </w:pPr>
    </w:p>
    <w:p w:rsidRDefault="006A4FAF" w:rsidP="007657B8" w:rsidR="006A4FAF" w:rsidRPr="00E4365F">
      <w:pPr>
        <w:ind w:firstLine="360"/>
        <w:jc w:val="both"/>
        <w:rPr>
          <w:sz w:val="24"/>
          <w:szCs w:val="24"/>
        </w:rPr>
      </w:pPr>
      <w:r w:rsidRPr="00E4365F">
        <w:rPr>
          <w:sz w:val="24"/>
          <w:szCs w:val="24"/>
        </w:rPr>
        <w:lastRenderedPageBreak/>
        <w:t xml:space="preserve">Uz tablice su bile izložene i prijave svih vjerovnika koje su stigle u roku objave </w:t>
      </w:r>
      <w:r w:rsidR="0064196D" w:rsidRPr="00E4365F">
        <w:rPr>
          <w:sz w:val="24"/>
          <w:szCs w:val="24"/>
        </w:rPr>
        <w:t>koji je određen rješenjem o otvaranju steč</w:t>
      </w:r>
      <w:r w:rsidR="000D28B2" w:rsidRPr="00E4365F">
        <w:rPr>
          <w:sz w:val="24"/>
          <w:szCs w:val="24"/>
        </w:rPr>
        <w:t xml:space="preserve">ajnog postupka nad dužnikom od </w:t>
      </w:r>
      <w:r w:rsidR="00AA7CD0" w:rsidRPr="00E4365F">
        <w:rPr>
          <w:sz w:val="24"/>
          <w:szCs w:val="24"/>
        </w:rPr>
        <w:t>21. prosinca</w:t>
      </w:r>
      <w:r w:rsidR="008C1909" w:rsidRPr="00E4365F">
        <w:rPr>
          <w:sz w:val="24"/>
          <w:szCs w:val="24"/>
        </w:rPr>
        <w:t xml:space="preserve"> 2017</w:t>
      </w:r>
      <w:r w:rsidR="000F0EBC" w:rsidRPr="00E4365F">
        <w:rPr>
          <w:bCs/>
          <w:sz w:val="24"/>
          <w:szCs w:val="24"/>
        </w:rPr>
        <w:t>.</w:t>
      </w:r>
    </w:p>
    <w:p w:rsidRDefault="007657B8" w:rsidP="00C76C38" w:rsidR="007657B8" w:rsidRPr="00E4365F">
      <w:pPr>
        <w:jc w:val="both"/>
        <w:rPr>
          <w:sz w:val="24"/>
          <w:szCs w:val="24"/>
        </w:rPr>
      </w:pPr>
    </w:p>
    <w:p w:rsidRDefault="001B7518" w:rsidP="000D28B2" w:rsidR="000D28B2" w:rsidRPr="00E4365F">
      <w:pPr>
        <w:ind w:firstLine="360"/>
        <w:jc w:val="both"/>
        <w:rPr>
          <w:sz w:val="24"/>
          <w:szCs w:val="24"/>
        </w:rPr>
      </w:pPr>
      <w:r w:rsidRPr="00E4365F">
        <w:rPr>
          <w:sz w:val="24"/>
          <w:szCs w:val="24"/>
        </w:rPr>
        <w:t>Sud</w:t>
      </w:r>
      <w:r w:rsidR="006A4FAF" w:rsidRPr="00E4365F">
        <w:rPr>
          <w:sz w:val="24"/>
          <w:szCs w:val="24"/>
        </w:rPr>
        <w:t xml:space="preserve"> obavještava vjerovnike da sukladno čl. </w:t>
      </w:r>
      <w:r w:rsidR="00150D16" w:rsidRPr="00E4365F">
        <w:rPr>
          <w:sz w:val="24"/>
          <w:szCs w:val="24"/>
        </w:rPr>
        <w:t>265</w:t>
      </w:r>
      <w:r w:rsidR="006A4FAF" w:rsidRPr="00E4365F">
        <w:rPr>
          <w:sz w:val="24"/>
          <w:szCs w:val="24"/>
        </w:rPr>
        <w:t xml:space="preserve">. SZ-a oni vjerovnici kojima je </w:t>
      </w:r>
      <w:r w:rsidR="00AB50AD" w:rsidRPr="00E4365F">
        <w:rPr>
          <w:sz w:val="24"/>
          <w:szCs w:val="24"/>
        </w:rPr>
        <w:t>tražbina priznata</w:t>
      </w:r>
      <w:r w:rsidR="006A4FAF" w:rsidRPr="00E4365F">
        <w:rPr>
          <w:sz w:val="24"/>
          <w:szCs w:val="24"/>
        </w:rPr>
        <w:t xml:space="preserve"> neće dob</w:t>
      </w:r>
      <w:r w:rsidR="007657B8" w:rsidRPr="00E4365F">
        <w:rPr>
          <w:sz w:val="24"/>
          <w:szCs w:val="24"/>
        </w:rPr>
        <w:t xml:space="preserve">iti poseban otpravak rješenja o </w:t>
      </w:r>
      <w:r w:rsidR="006A4FAF" w:rsidRPr="00E4365F">
        <w:rPr>
          <w:sz w:val="24"/>
          <w:szCs w:val="24"/>
        </w:rPr>
        <w:t>utvrđenoj tražbini, osim ako to posebno ne zatraže i plate trošak rješenja.</w:t>
      </w:r>
    </w:p>
    <w:p w:rsidRDefault="000D28B2" w:rsidP="000D28B2" w:rsidR="000D28B2" w:rsidRPr="00E4365F">
      <w:pPr>
        <w:ind w:firstLine="360"/>
        <w:jc w:val="both"/>
        <w:rPr>
          <w:sz w:val="24"/>
          <w:szCs w:val="24"/>
        </w:rPr>
      </w:pPr>
    </w:p>
    <w:p w:rsidRDefault="000D28B2" w:rsidP="009045A8" w:rsidR="000D28B2" w:rsidRPr="00E4365F">
      <w:pPr>
        <w:ind w:firstLine="360"/>
        <w:jc w:val="both"/>
        <w:rPr>
          <w:sz w:val="24"/>
          <w:szCs w:val="24"/>
        </w:rPr>
      </w:pPr>
      <w:r w:rsidRPr="00E4365F">
        <w:rPr>
          <w:sz w:val="24"/>
          <w:szCs w:val="24"/>
        </w:rPr>
        <w:t>Rješenje o utvrđenim</w:t>
      </w:r>
      <w:r w:rsidR="009045A8" w:rsidRPr="00E4365F">
        <w:rPr>
          <w:sz w:val="24"/>
          <w:szCs w:val="24"/>
        </w:rPr>
        <w:t xml:space="preserve"> i osporenim tražbinama objavit</w:t>
      </w:r>
      <w:r w:rsidRPr="00E4365F">
        <w:rPr>
          <w:sz w:val="24"/>
          <w:szCs w:val="24"/>
        </w:rPr>
        <w:t xml:space="preserve"> će se na mrežnoj stranici e-oglasna pl</w:t>
      </w:r>
      <w:r w:rsidR="009045A8" w:rsidRPr="00E4365F">
        <w:rPr>
          <w:sz w:val="24"/>
          <w:szCs w:val="24"/>
        </w:rPr>
        <w:t>oča sudova (čl. 265. st. 2. SZ</w:t>
      </w:r>
      <w:r w:rsidRPr="00E4365F">
        <w:rPr>
          <w:sz w:val="24"/>
          <w:szCs w:val="24"/>
        </w:rPr>
        <w:t xml:space="preserve">). </w:t>
      </w:r>
    </w:p>
    <w:p w:rsidRDefault="000D28B2" w:rsidP="000D28B2" w:rsidR="000D28B2" w:rsidRPr="00E4365F">
      <w:pPr>
        <w:ind w:firstLine="360"/>
        <w:jc w:val="both"/>
        <w:rPr>
          <w:sz w:val="24"/>
          <w:szCs w:val="24"/>
        </w:rPr>
      </w:pPr>
    </w:p>
    <w:p w:rsidRDefault="000D28B2" w:rsidP="000D28B2" w:rsidR="000D28B2" w:rsidRPr="00E4365F">
      <w:pPr>
        <w:ind w:firstLine="360"/>
        <w:jc w:val="both"/>
        <w:rPr>
          <w:sz w:val="24"/>
          <w:szCs w:val="24"/>
        </w:rPr>
      </w:pPr>
      <w:r w:rsidRPr="00E4365F">
        <w:rPr>
          <w:sz w:val="24"/>
          <w:szCs w:val="24"/>
        </w:rPr>
        <w:t>Vjerovnici čije tražbine budu osporene (čl. 266. SZ</w:t>
      </w:r>
      <w:r w:rsidR="009045A8" w:rsidRPr="00E4365F">
        <w:rPr>
          <w:sz w:val="24"/>
          <w:szCs w:val="24"/>
        </w:rPr>
        <w:t xml:space="preserve">) bit </w:t>
      </w:r>
      <w:r w:rsidRPr="00E4365F">
        <w:rPr>
          <w:sz w:val="24"/>
          <w:szCs w:val="24"/>
        </w:rPr>
        <w:t>će upućeni na parnicu u roku od 8 dana od dana pravomoćnosti rješenja o upućivanju u parnicu, odnosno primitka drugostupanjs</w:t>
      </w:r>
      <w:r w:rsidR="009045A8" w:rsidRPr="00E4365F">
        <w:rPr>
          <w:sz w:val="24"/>
          <w:szCs w:val="24"/>
        </w:rPr>
        <w:t>ke odluke (čl. 267. st. 1. SZ.</w:t>
      </w:r>
      <w:r w:rsidRPr="00E4365F">
        <w:rPr>
          <w:sz w:val="24"/>
          <w:szCs w:val="24"/>
        </w:rPr>
        <w:t xml:space="preserve">). </w:t>
      </w:r>
    </w:p>
    <w:p w:rsidRDefault="00DF1CEC" w:rsidP="005B000E" w:rsidR="00DF1CEC" w:rsidRPr="00E4365F">
      <w:pPr>
        <w:jc w:val="both"/>
        <w:rPr>
          <w:sz w:val="24"/>
          <w:szCs w:val="24"/>
        </w:rPr>
      </w:pPr>
    </w:p>
    <w:p w:rsidRDefault="000D28B2" w:rsidP="000D28B2" w:rsidR="00BA2A64" w:rsidRPr="00E4365F">
      <w:pPr>
        <w:ind w:firstLine="360"/>
        <w:jc w:val="both"/>
        <w:rPr>
          <w:sz w:val="24"/>
          <w:szCs w:val="24"/>
        </w:rPr>
      </w:pPr>
      <w:r w:rsidRPr="00E4365F">
        <w:rPr>
          <w:sz w:val="24"/>
          <w:szCs w:val="24"/>
        </w:rPr>
        <w:t>Poziva se stečajni upravitelj određeno očitovati osporava li ili priznaje svaku prijavljenu tražbinu</w:t>
      </w:r>
      <w:r w:rsidR="002A3A8D" w:rsidRPr="00E4365F">
        <w:rPr>
          <w:sz w:val="24"/>
          <w:szCs w:val="24"/>
        </w:rPr>
        <w:t xml:space="preserve"> </w:t>
      </w:r>
      <w:r w:rsidR="009045A8" w:rsidRPr="00E4365F">
        <w:rPr>
          <w:sz w:val="24"/>
          <w:szCs w:val="24"/>
        </w:rPr>
        <w:t>(čl. 260. st. 2. SZ</w:t>
      </w:r>
      <w:r w:rsidRPr="00E4365F">
        <w:rPr>
          <w:sz w:val="24"/>
          <w:szCs w:val="24"/>
        </w:rPr>
        <w:t>).</w:t>
      </w:r>
      <w:r w:rsidR="00BA2A64" w:rsidRPr="00E4365F">
        <w:rPr>
          <w:sz w:val="24"/>
          <w:szCs w:val="24"/>
        </w:rPr>
        <w:t xml:space="preserve"> </w:t>
      </w:r>
    </w:p>
    <w:p w:rsidRDefault="00C76C38" w:rsidP="000D28B2" w:rsidR="00C76C38" w:rsidRPr="00E4365F">
      <w:pPr>
        <w:jc w:val="both"/>
        <w:rPr>
          <w:sz w:val="24"/>
          <w:szCs w:val="24"/>
        </w:rPr>
      </w:pPr>
    </w:p>
    <w:p w:rsidRDefault="007657B8" w:rsidP="007657B8" w:rsidR="007657B8" w:rsidRPr="00E4365F">
      <w:pPr>
        <w:ind w:firstLine="360"/>
        <w:jc w:val="both"/>
        <w:rPr>
          <w:sz w:val="24"/>
          <w:szCs w:val="24"/>
        </w:rPr>
      </w:pPr>
      <w:r w:rsidRPr="00E4365F">
        <w:rPr>
          <w:sz w:val="24"/>
          <w:szCs w:val="24"/>
        </w:rPr>
        <w:t>Prelazi se na ispitivanje svake pojedine tražbine.</w:t>
      </w:r>
    </w:p>
    <w:p w:rsidRDefault="007657B8" w:rsidP="007657B8" w:rsidR="007657B8" w:rsidRPr="00E4365F">
      <w:pPr>
        <w:jc w:val="both"/>
        <w:rPr>
          <w:sz w:val="24"/>
          <w:szCs w:val="24"/>
        </w:rPr>
      </w:pPr>
    </w:p>
    <w:p w:rsidRDefault="0064196D" w:rsidP="00632F42" w:rsidR="00C76C38" w:rsidRPr="00E4365F">
      <w:pPr>
        <w:ind w:firstLine="360"/>
        <w:jc w:val="both"/>
        <w:rPr>
          <w:sz w:val="24"/>
          <w:szCs w:val="24"/>
        </w:rPr>
      </w:pPr>
      <w:r w:rsidRPr="00E4365F">
        <w:rPr>
          <w:sz w:val="24"/>
          <w:szCs w:val="24"/>
        </w:rPr>
        <w:t>Stečajni</w:t>
      </w:r>
      <w:r w:rsidR="00C76C38" w:rsidRPr="00E4365F">
        <w:rPr>
          <w:sz w:val="24"/>
          <w:szCs w:val="24"/>
        </w:rPr>
        <w:t xml:space="preserve"> upravitelj izjavljuje da </w:t>
      </w:r>
      <w:r w:rsidR="0089076F" w:rsidRPr="00E4365F">
        <w:rPr>
          <w:sz w:val="24"/>
          <w:szCs w:val="24"/>
        </w:rPr>
        <w:t xml:space="preserve">u ovom stečajnom postupku </w:t>
      </w:r>
      <w:r w:rsidR="00320681" w:rsidRPr="00E4365F">
        <w:rPr>
          <w:sz w:val="24"/>
          <w:szCs w:val="24"/>
        </w:rPr>
        <w:t xml:space="preserve">ima </w:t>
      </w:r>
      <w:r w:rsidR="0089076F" w:rsidRPr="00E4365F">
        <w:rPr>
          <w:sz w:val="24"/>
          <w:szCs w:val="24"/>
        </w:rPr>
        <w:t>vjerovnika</w:t>
      </w:r>
      <w:r w:rsidR="00271875" w:rsidRPr="00E4365F">
        <w:rPr>
          <w:sz w:val="24"/>
          <w:szCs w:val="24"/>
        </w:rPr>
        <w:t xml:space="preserve"> </w:t>
      </w:r>
      <w:r w:rsidR="00276332">
        <w:rPr>
          <w:sz w:val="24"/>
          <w:szCs w:val="24"/>
        </w:rPr>
        <w:t xml:space="preserve">I. i </w:t>
      </w:r>
      <w:r w:rsidR="00143B09" w:rsidRPr="00E4365F">
        <w:rPr>
          <w:sz w:val="24"/>
          <w:szCs w:val="24"/>
        </w:rPr>
        <w:t xml:space="preserve">II. </w:t>
      </w:r>
      <w:r w:rsidR="0089076F" w:rsidRPr="00E4365F">
        <w:rPr>
          <w:sz w:val="24"/>
          <w:szCs w:val="24"/>
        </w:rPr>
        <w:t>višeg isplatnog reda</w:t>
      </w:r>
      <w:r w:rsidR="007762AC" w:rsidRPr="00E4365F">
        <w:rPr>
          <w:sz w:val="24"/>
          <w:szCs w:val="24"/>
        </w:rPr>
        <w:t>.</w:t>
      </w:r>
      <w:r w:rsidR="0089076F" w:rsidRPr="00E4365F">
        <w:rPr>
          <w:sz w:val="24"/>
          <w:szCs w:val="24"/>
        </w:rPr>
        <w:t xml:space="preserve"> </w:t>
      </w:r>
    </w:p>
    <w:p w:rsidRDefault="009857F6" w:rsidP="00DB5D14" w:rsidR="009857F6" w:rsidRPr="00E4365F">
      <w:pPr>
        <w:jc w:val="both"/>
        <w:rPr>
          <w:bCs/>
          <w:sz w:val="24"/>
          <w:szCs w:val="24"/>
        </w:rPr>
      </w:pPr>
    </w:p>
    <w:p w:rsidRDefault="0064196D" w:rsidP="00F972B8" w:rsidR="00F972B8" w:rsidRPr="00E4365F">
      <w:pPr>
        <w:ind w:firstLine="360"/>
        <w:jc w:val="both"/>
        <w:rPr>
          <w:sz w:val="24"/>
          <w:szCs w:val="24"/>
        </w:rPr>
      </w:pPr>
      <w:r w:rsidRPr="00E4365F">
        <w:rPr>
          <w:sz w:val="24"/>
          <w:szCs w:val="24"/>
        </w:rPr>
        <w:t>Stečajni</w:t>
      </w:r>
      <w:r w:rsidR="00DF0F9D" w:rsidRPr="00E4365F">
        <w:rPr>
          <w:sz w:val="24"/>
          <w:szCs w:val="24"/>
        </w:rPr>
        <w:t xml:space="preserve"> upravitelj čita pr</w:t>
      </w:r>
      <w:r w:rsidRPr="00E4365F">
        <w:rPr>
          <w:sz w:val="24"/>
          <w:szCs w:val="24"/>
        </w:rPr>
        <w:t>ijavljene</w:t>
      </w:r>
      <w:r w:rsidR="00150D16" w:rsidRPr="00E4365F">
        <w:rPr>
          <w:sz w:val="24"/>
          <w:szCs w:val="24"/>
        </w:rPr>
        <w:t xml:space="preserve"> tražbine vjerovnika</w:t>
      </w:r>
      <w:r w:rsidR="00563891" w:rsidRPr="00E4365F">
        <w:rPr>
          <w:sz w:val="24"/>
          <w:szCs w:val="24"/>
        </w:rPr>
        <w:t xml:space="preserve"> </w:t>
      </w:r>
      <w:r w:rsidR="00276332">
        <w:rPr>
          <w:sz w:val="24"/>
          <w:szCs w:val="24"/>
        </w:rPr>
        <w:t xml:space="preserve">I. i </w:t>
      </w:r>
      <w:r w:rsidR="00143B09" w:rsidRPr="00E4365F">
        <w:rPr>
          <w:sz w:val="24"/>
          <w:szCs w:val="24"/>
        </w:rPr>
        <w:t xml:space="preserve">II. </w:t>
      </w:r>
      <w:r w:rsidR="00DF0F9D" w:rsidRPr="00E4365F">
        <w:rPr>
          <w:sz w:val="24"/>
          <w:szCs w:val="24"/>
        </w:rPr>
        <w:t>višeg isplatnog reda</w:t>
      </w:r>
      <w:r w:rsidR="007762AC" w:rsidRPr="00E4365F">
        <w:rPr>
          <w:sz w:val="24"/>
          <w:szCs w:val="24"/>
        </w:rPr>
        <w:t>.</w:t>
      </w:r>
    </w:p>
    <w:p w:rsidRDefault="007762AC" w:rsidP="00DF0F9D" w:rsidR="007762AC" w:rsidRPr="00E4365F">
      <w:pPr>
        <w:ind w:firstLine="360"/>
        <w:jc w:val="both"/>
        <w:rPr>
          <w:sz w:val="24"/>
          <w:szCs w:val="24"/>
        </w:rPr>
      </w:pPr>
    </w:p>
    <w:p w:rsidRDefault="007762AC" w:rsidP="007762AC" w:rsidR="007762AC" w:rsidRPr="00E4365F">
      <w:pPr>
        <w:ind w:firstLine="360"/>
        <w:jc w:val="both"/>
        <w:rPr>
          <w:sz w:val="24"/>
          <w:szCs w:val="24"/>
        </w:rPr>
      </w:pPr>
      <w:r w:rsidRPr="00E4365F">
        <w:rPr>
          <w:sz w:val="24"/>
          <w:szCs w:val="24"/>
        </w:rPr>
        <w:t>Stečajni upravitelj priznaje sljedeće prijavljene tražbine vjerovnika</w:t>
      </w:r>
      <w:r w:rsidR="00276332">
        <w:rPr>
          <w:sz w:val="24"/>
          <w:szCs w:val="24"/>
        </w:rPr>
        <w:t xml:space="preserve"> I. i</w:t>
      </w:r>
      <w:r w:rsidR="00143B09" w:rsidRPr="00E4365F">
        <w:rPr>
          <w:sz w:val="24"/>
          <w:szCs w:val="24"/>
        </w:rPr>
        <w:t xml:space="preserve"> II.</w:t>
      </w:r>
      <w:r w:rsidR="00271875" w:rsidRPr="00E4365F">
        <w:rPr>
          <w:sz w:val="24"/>
          <w:szCs w:val="24"/>
        </w:rPr>
        <w:t xml:space="preserve"> </w:t>
      </w:r>
      <w:r w:rsidRPr="00E4365F">
        <w:rPr>
          <w:sz w:val="24"/>
          <w:szCs w:val="24"/>
        </w:rPr>
        <w:t>višeg isplatnog reda upisane u tablici :</w:t>
      </w:r>
    </w:p>
    <w:p w:rsidRDefault="00687917" w:rsidP="008D2F0C" w:rsidR="00687917" w:rsidRPr="00E4365F">
      <w:pPr>
        <w:jc w:val="both"/>
        <w:rPr>
          <w:sz w:val="24"/>
          <w:szCs w:val="24"/>
        </w:rPr>
      </w:pPr>
    </w:p>
    <w:p w:rsidRDefault="008E7775" w:rsidP="008D2F0C" w:rsidR="008E7775" w:rsidRPr="00E4365F">
      <w:pPr>
        <w:jc w:val="both"/>
        <w:rPr>
          <w:sz w:val="24"/>
          <w:szCs w:val="24"/>
        </w:rPr>
      </w:pPr>
    </w:p>
    <w:p w:rsidRDefault="008E7775" w:rsidP="008E7775" w:rsidR="008E7775" w:rsidRPr="00E4365F">
      <w:pPr>
        <w:overflowPunct/>
        <w:autoSpaceDE/>
        <w:autoSpaceDN/>
        <w:adjustRightInd/>
        <w:textAlignment w:val="auto"/>
        <w:rPr>
          <w:sz w:val="24"/>
          <w:szCs w:val="24"/>
        </w:rPr>
        <w:sectPr w:rsidSect="00895E2C" w:rsidR="008E7775" w:rsidRPr="00E4365F">
          <w:headerReference w:type="even" r:id="rId11"/>
          <w:headerReference w:type="default" r:id="rId12"/>
          <w:pgSz w:h="15840" w:w="12240"/>
          <w:pgMar w:gutter="0" w:footer="709" w:header="709" w:left="1418" w:bottom="958" w:right="1418" w:top="568"/>
          <w:cols w:space="708"/>
          <w:titlePg/>
          <w:docGrid w:linePitch="360"/>
        </w:sectPr>
      </w:pPr>
      <w:r w:rsidRPr="00E4365F">
        <w:rPr>
          <w:sz w:val="24"/>
          <w:szCs w:val="24"/>
        </w:rPr>
        <w:br w:type="page"/>
      </w:r>
    </w:p>
    <w:p w:rsidRDefault="008E7775" w:rsidR="008E7775" w:rsidRPr="00E4365F">
      <w:pPr>
        <w:overflowPunct/>
        <w:autoSpaceDE/>
        <w:autoSpaceDN/>
        <w:adjustRightInd/>
        <w:textAlignment w:val="auto"/>
        <w:rPr>
          <w:sz w:val="24"/>
          <w:szCs w:val="24"/>
        </w:rPr>
      </w:pPr>
    </w:p>
    <w:p w:rsidRDefault="008E7775" w:rsidR="008E7775" w:rsidRPr="00E4365F">
      <w:pPr>
        <w:overflowPunct/>
        <w:autoSpaceDE/>
        <w:autoSpaceDN/>
        <w:adjustRightInd/>
        <w:textAlignment w:val="auto"/>
        <w:rPr>
          <w:sz w:val="24"/>
          <w:szCs w:val="24"/>
        </w:rPr>
      </w:pPr>
      <w:r w:rsidRPr="00E4365F">
        <w:rPr>
          <w:sz w:val="24"/>
          <w:szCs w:val="24"/>
        </w:rPr>
        <w:t>II. 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415"/>
        <w:gridCol w:w="3363"/>
        <w:gridCol w:w="1618"/>
        <w:gridCol w:w="1890"/>
        <w:gridCol w:w="1544"/>
        <w:gridCol w:w="1616"/>
        <w:gridCol w:w="1544"/>
        <w:gridCol w:w="1541"/>
      </w:tblGrid>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Redni broj prijavljene tražbine</w:t>
            </w:r>
          </w:p>
        </w:tc>
        <w:tc>
          <w:tcPr>
            <w:tcW w:type="pct" w:w="1071"/>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Ime i prezime / tvrtka  ili naziv vjerovnika</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 xml:space="preserve">OIB vjerovnika </w:t>
            </w:r>
          </w:p>
        </w:tc>
        <w:tc>
          <w:tcPr>
            <w:tcW w:type="pct" w:w="666"/>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Adresa / sjedište vjerovnika</w:t>
            </w:r>
          </w:p>
        </w:tc>
        <w:tc>
          <w:tcPr>
            <w:tcW w:type="pct" w:w="547"/>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Iznos prijavljene tražbine (kn)</w:t>
            </w:r>
            <w:r w:rsidRPr="00E4365F">
              <w:rPr>
                <w:rStyle w:val="Referencafusnote"/>
                <w:rFonts w:hAnsi="Times New Roman" w:ascii="Times New Roman"/>
                <w:sz w:val="24"/>
                <w:szCs w:val="24"/>
              </w:rPr>
              <w:footnoteReference w:id="1"/>
            </w:r>
          </w:p>
        </w:tc>
        <w:tc>
          <w:tcPr>
            <w:tcW w:type="pct" w:w="547"/>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Pravna osnova prijavljene tražbine</w:t>
            </w:r>
          </w:p>
        </w:tc>
        <w:tc>
          <w:tcPr>
            <w:tcW w:type="pct" w:w="547"/>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Iznos priznate tražbine</w:t>
            </w:r>
          </w:p>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(kn)</w:t>
            </w:r>
          </w:p>
        </w:tc>
        <w:tc>
          <w:tcPr>
            <w:tcW w:type="pct" w:w="546"/>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Pravna osnova priznate tražbine</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1.</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VIPNET d.o.o.</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29524210204</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Vrtni put 1, 10 000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29.617,81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Vjerodostojna isprava/ovršna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28.537,31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Pravomoćno i ovršno rješenje o ovrsi, posl br. Ovrv-643/2013</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2.</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RAIFFEISENBANK AUSTRIA d.d.</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53056966535</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Magazinska cesta 69,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85.825,76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 xml:space="preserve">Ovršna isprava </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85.825,76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pravomoćno i ovršno rješenje o ovrsi, zadužnica OV-330/12</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3.</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 xml:space="preserve">GRAD ZAGREB </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61817894937</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Trg Stjepana Radića 1, 10 000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6.384,91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Ovršna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6.384,91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Pravomoćno i izvršno rješenje o ovrsi, posl. br. Klasa: UP/I-363-03/2014-08/3051</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4.</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HRVATSKE VODE – pravna osoba za upravljanje vodama</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28921383001</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Ulica Grada Vukovara 220,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901,14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Ovršna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901,14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 xml:space="preserve">Pravomoćno i izvršno rješenje o ovrsi, posl. br. Klsa: </w:t>
            </w:r>
            <w:r w:rsidRPr="00E4365F">
              <w:rPr>
                <w:rFonts w:hAnsi="Times New Roman" w:ascii="Times New Roman"/>
                <w:sz w:val="24"/>
                <w:szCs w:val="24"/>
              </w:rPr>
              <w:lastRenderedPageBreak/>
              <w:t>UP/I-363-03/2014-15/3101</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lastRenderedPageBreak/>
              <w:t>5.</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 xml:space="preserve">Zagrebački holding d.o.o. </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85584865987</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Ulica Grada Vukovara 41, 10 000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2.164,30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Ovršna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2.164,30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Pravomoćno i ovršno rješenje o ovrsi, posl. br. Ovrv-12864/14</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6.</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ERSTE&amp;STEIERMÄRKISCHE BANK d. d.</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23057039320</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Jadranski Trg 3/a, 51 000 Rijeka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532.134,80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Ovršna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532.134,80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Ugovor o solidarnom jamstvu broj 5104344548, zadužnica OV-4262/09</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7.</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ALLIANZ ZAGREB d.d.</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23759810849</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Heinzelova 70, 10 000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16.714,52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Ovršna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16.714,52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Pravomoćno i ovršno rješenje o ovrsi, posl. br. Ovrv-6127/12 i Ovrv-15504/13</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8.</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DPD Croatia d.o.o.</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87109117191</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Kovinska 4a, 10 090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15.297,60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Vjerodostojna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p>
        </w:tc>
        <w:tc>
          <w:tcPr>
            <w:tcW w:type="pct" w:w="546"/>
            <w:vAlign w:val="center"/>
          </w:tcPr>
          <w:p w:rsidRDefault="00530689" w:rsidP="005B2F40" w:rsidR="00530689" w:rsidRPr="00E4365F">
            <w:pPr>
              <w:pStyle w:val="Bezproreda"/>
              <w:rPr>
                <w:rFonts w:hAnsi="Times New Roman" w:ascii="Times New Roman"/>
                <w:sz w:val="24"/>
                <w:szCs w:val="24"/>
              </w:rPr>
            </w:pP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9.</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Financijska agencija</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85821130368</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Ulica Grada Vukovara 70, 10 000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2.288,33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Ovršna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2.288,33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Pravomoćno i ovršno rješenje o ovrsi, posl. br. Ovrv-669/13</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10.</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 xml:space="preserve">Republika Hrvatska, Ministarstvo financija, Porezna </w:t>
            </w:r>
            <w:r w:rsidRPr="00E4365F">
              <w:rPr>
                <w:rFonts w:hAnsi="Times New Roman" w:ascii="Times New Roman"/>
                <w:sz w:val="24"/>
                <w:szCs w:val="24"/>
              </w:rPr>
              <w:lastRenderedPageBreak/>
              <w:t>uprava, Područni ured Zagreb zastupana po Županijskom državnom odvjetništvu u Zagrebu</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lastRenderedPageBreak/>
              <w:t>18683136487</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Savska cesta 41, 10 000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129.840,08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Ovršna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129.840,08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 xml:space="preserve">Pravomoćno i ovršno </w:t>
            </w:r>
            <w:r w:rsidRPr="00E4365F">
              <w:rPr>
                <w:rFonts w:hAnsi="Times New Roman" w:ascii="Times New Roman"/>
                <w:sz w:val="24"/>
                <w:szCs w:val="24"/>
              </w:rPr>
              <w:lastRenderedPageBreak/>
              <w:t>rješenje o ovrsi, posl. br. Ovr-1145/13</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lastRenderedPageBreak/>
              <w:t>11.</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VODOOPSKRBA I ODVODNJA d.o.o.</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83416546499</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Folnegovićeva 1, 10 000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4.035,93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Vjerodostojna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p>
        </w:tc>
        <w:tc>
          <w:tcPr>
            <w:tcW w:type="pct" w:w="546"/>
            <w:vAlign w:val="center"/>
          </w:tcPr>
          <w:p w:rsidRDefault="00530689" w:rsidP="005B2F40" w:rsidR="00530689" w:rsidRPr="00E4365F">
            <w:pPr>
              <w:pStyle w:val="Bezproreda"/>
              <w:rPr>
                <w:rFonts w:hAnsi="Times New Roman" w:ascii="Times New Roman"/>
                <w:sz w:val="24"/>
                <w:szCs w:val="24"/>
              </w:rPr>
            </w:pP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12.</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MAČEK-TVORNICA VIJAKA ZAGREB d.o.o.</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48633701387</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Ogrizovićeva 41, 10 000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52.769,30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Ovršna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52.769,30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Pravomoćno i ovršno rješenje o ovrsi, posl. br. Ovr-2367/15</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13.</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SBERBANK d.d.</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78427478595</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Varšavska 9, 10 000 Zagreb</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754.054,70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Ovršna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754.054,70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Pravomoćno i ovršno rješenje o ovrsi, zadužnica OV-2736/11</w:t>
            </w:r>
          </w:p>
        </w:tc>
      </w:tr>
      <w:tr w:rsidTr="00530689" w:rsidR="00E4365F" w:rsidRPr="00E4365F">
        <w:trPr>
          <w:jc w:val="center"/>
        </w:trPr>
        <w:tc>
          <w:tcPr>
            <w:tcW w:type="pct" w:w="50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14.</w:t>
            </w:r>
          </w:p>
        </w:tc>
        <w:tc>
          <w:tcPr>
            <w:tcW w:type="pct" w:w="1071"/>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Medos Marian Bulawkka, Ewa Bulawka Spolka Jawna</w:t>
            </w:r>
          </w:p>
        </w:tc>
        <w:tc>
          <w:tcPr>
            <w:tcW w:type="pct" w:w="573"/>
            <w:vAlign w:val="center"/>
          </w:tcPr>
          <w:p w:rsidRDefault="00530689" w:rsidP="005B2F40" w:rsidR="00530689" w:rsidRPr="00E4365F">
            <w:pPr>
              <w:pStyle w:val="Bezproreda"/>
              <w:jc w:val="center"/>
              <w:rPr>
                <w:rFonts w:hAnsi="Times New Roman" w:ascii="Times New Roman"/>
                <w:sz w:val="24"/>
                <w:szCs w:val="24"/>
              </w:rPr>
            </w:pPr>
            <w:r w:rsidRPr="00E4365F">
              <w:rPr>
                <w:rFonts w:hAnsi="Times New Roman" w:ascii="Times New Roman"/>
                <w:sz w:val="24"/>
                <w:szCs w:val="24"/>
              </w:rPr>
              <w:t>00771929075</w:t>
            </w:r>
          </w:p>
        </w:tc>
        <w:tc>
          <w:tcPr>
            <w:tcW w:type="pct" w:w="66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Ul. Magazynowa 3, 86.200 Chelmno, Poljska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108.383,65 kn</w:t>
            </w:r>
          </w:p>
        </w:tc>
        <w:tc>
          <w:tcPr>
            <w:tcW w:type="pct" w:w="547"/>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Ovršna isprava</w:t>
            </w:r>
          </w:p>
        </w:tc>
        <w:tc>
          <w:tcPr>
            <w:tcW w:type="pct" w:w="547"/>
            <w:vAlign w:val="center"/>
          </w:tcPr>
          <w:p w:rsidRDefault="00530689" w:rsidP="005B2F40" w:rsidR="00530689" w:rsidRPr="00E4365F">
            <w:pPr>
              <w:pStyle w:val="Bezproreda"/>
              <w:jc w:val="right"/>
              <w:rPr>
                <w:rFonts w:hAnsi="Times New Roman" w:ascii="Times New Roman"/>
                <w:sz w:val="24"/>
                <w:szCs w:val="24"/>
              </w:rPr>
            </w:pPr>
            <w:r w:rsidRPr="00E4365F">
              <w:rPr>
                <w:rFonts w:hAnsi="Times New Roman" w:ascii="Times New Roman"/>
                <w:sz w:val="24"/>
                <w:szCs w:val="24"/>
              </w:rPr>
              <w:t>108.383,65 kn</w:t>
            </w:r>
          </w:p>
        </w:tc>
        <w:tc>
          <w:tcPr>
            <w:tcW w:type="pct" w:w="546"/>
            <w:vAlign w:val="center"/>
          </w:tcPr>
          <w:p w:rsidRDefault="00530689" w:rsidP="005B2F40" w:rsidR="00530689" w:rsidRPr="00E4365F">
            <w:pPr>
              <w:pStyle w:val="Bezproreda"/>
              <w:rPr>
                <w:rFonts w:hAnsi="Times New Roman" w:ascii="Times New Roman"/>
                <w:sz w:val="24"/>
                <w:szCs w:val="24"/>
              </w:rPr>
            </w:pPr>
            <w:r w:rsidRPr="00E4365F">
              <w:rPr>
                <w:rFonts w:hAnsi="Times New Roman" w:ascii="Times New Roman"/>
                <w:sz w:val="24"/>
                <w:szCs w:val="24"/>
              </w:rPr>
              <w:t>Pravomoćno i ovršno rješenje o ovrsi, posl. br. Ovrv-182/2012</w:t>
            </w:r>
          </w:p>
        </w:tc>
      </w:tr>
    </w:tbl>
    <w:p w:rsidRDefault="005B2F40" w:rsidR="005B2F40">
      <w:pPr>
        <w:overflowPunct/>
        <w:autoSpaceDE/>
        <w:autoSpaceDN/>
        <w:adjustRightInd/>
        <w:textAlignment w:val="auto"/>
        <w:rPr>
          <w:sz w:val="24"/>
          <w:szCs w:val="24"/>
        </w:rPr>
      </w:pPr>
    </w:p>
    <w:p w:rsidRDefault="00E269BC" w:rsidR="00E269BC">
      <w:pPr>
        <w:overflowPunct/>
        <w:autoSpaceDE/>
        <w:autoSpaceDN/>
        <w:adjustRightInd/>
        <w:textAlignment w:val="auto"/>
        <w:rPr>
          <w:sz w:val="24"/>
          <w:szCs w:val="24"/>
        </w:rPr>
      </w:pPr>
      <w:r>
        <w:rPr>
          <w:sz w:val="24"/>
          <w:szCs w:val="24"/>
        </w:rPr>
        <w:t>Prema podnesku vjerovnika</w:t>
      </w:r>
      <w:r w:rsidR="00E57975">
        <w:rPr>
          <w:sz w:val="24"/>
          <w:szCs w:val="24"/>
        </w:rPr>
        <w:t xml:space="preserve"> RH, MF, Porezna uprava</w:t>
      </w:r>
      <w:r>
        <w:rPr>
          <w:sz w:val="24"/>
          <w:szCs w:val="24"/>
        </w:rPr>
        <w:t xml:space="preserve"> od 14. veljače 2018., </w:t>
      </w:r>
      <w:r w:rsidR="00E57975">
        <w:rPr>
          <w:sz w:val="24"/>
          <w:szCs w:val="24"/>
        </w:rPr>
        <w:t xml:space="preserve"> </w:t>
      </w:r>
      <w:r>
        <w:rPr>
          <w:sz w:val="24"/>
          <w:szCs w:val="24"/>
        </w:rPr>
        <w:t xml:space="preserve">isti izjavljuje </w:t>
      </w:r>
      <w:r w:rsidR="00C56DE3">
        <w:rPr>
          <w:sz w:val="24"/>
          <w:szCs w:val="24"/>
        </w:rPr>
        <w:t>kako</w:t>
      </w:r>
      <w:r>
        <w:rPr>
          <w:sz w:val="24"/>
          <w:szCs w:val="24"/>
        </w:rPr>
        <w:t xml:space="preserve"> iznos njegove tražbine od 36.062,16 kn kao dio ukupno prijavljene tražbine u iznosu od 129.840,08 kn, a koju je stečajni upravitelj priznao u cijelosti u II. višem isplatnom</w:t>
      </w:r>
      <w:r w:rsidR="0062070A">
        <w:rPr>
          <w:sz w:val="24"/>
          <w:szCs w:val="24"/>
        </w:rPr>
        <w:t xml:space="preserve"> redu, spada u I. </w:t>
      </w:r>
      <w:r>
        <w:rPr>
          <w:sz w:val="24"/>
          <w:szCs w:val="24"/>
        </w:rPr>
        <w:t xml:space="preserve">viši isplatni red, pa predlaže da se stečajni upravitelj o tome izjasni. Ostatak tražbine u iznosu od 93.777,92 kn spada u II. viši isplatni red. </w:t>
      </w:r>
    </w:p>
    <w:p w:rsidRDefault="0062070A" w:rsidR="0062070A">
      <w:pPr>
        <w:overflowPunct/>
        <w:autoSpaceDE/>
        <w:autoSpaceDN/>
        <w:adjustRightInd/>
        <w:textAlignment w:val="auto"/>
        <w:rPr>
          <w:sz w:val="24"/>
          <w:szCs w:val="24"/>
        </w:rPr>
      </w:pPr>
    </w:p>
    <w:p w:rsidRDefault="0062070A" w:rsidR="0062070A">
      <w:pPr>
        <w:overflowPunct/>
        <w:autoSpaceDE/>
        <w:autoSpaceDN/>
        <w:adjustRightInd/>
        <w:textAlignment w:val="auto"/>
        <w:rPr>
          <w:sz w:val="24"/>
          <w:szCs w:val="24"/>
        </w:rPr>
      </w:pPr>
    </w:p>
    <w:p w:rsidRDefault="0062070A" w:rsidR="0062070A">
      <w:pPr>
        <w:overflowPunct/>
        <w:autoSpaceDE/>
        <w:autoSpaceDN/>
        <w:adjustRightInd/>
        <w:textAlignment w:val="auto"/>
        <w:rPr>
          <w:sz w:val="24"/>
          <w:szCs w:val="24"/>
        </w:rPr>
      </w:pPr>
    </w:p>
    <w:p w:rsidRDefault="0062070A" w:rsidR="0062070A">
      <w:pPr>
        <w:overflowPunct/>
        <w:autoSpaceDE/>
        <w:autoSpaceDN/>
        <w:adjustRightInd/>
        <w:textAlignment w:val="auto"/>
        <w:rPr>
          <w:sz w:val="24"/>
          <w:szCs w:val="24"/>
        </w:rPr>
      </w:pPr>
    </w:p>
    <w:p w:rsidRDefault="0062070A" w:rsidR="0062070A">
      <w:pPr>
        <w:overflowPunct/>
        <w:autoSpaceDE/>
        <w:autoSpaceDN/>
        <w:adjustRightInd/>
        <w:textAlignment w:val="auto"/>
        <w:rPr>
          <w:sz w:val="24"/>
          <w:szCs w:val="24"/>
        </w:rPr>
      </w:pPr>
    </w:p>
    <w:p w:rsidRDefault="0062070A" w:rsidR="0062070A">
      <w:pPr>
        <w:overflowPunct/>
        <w:autoSpaceDE/>
        <w:autoSpaceDN/>
        <w:adjustRightInd/>
        <w:textAlignment w:val="auto"/>
        <w:rPr>
          <w:sz w:val="24"/>
          <w:szCs w:val="24"/>
        </w:rPr>
      </w:pPr>
      <w:r>
        <w:rPr>
          <w:sz w:val="24"/>
          <w:szCs w:val="24"/>
        </w:rPr>
        <w:lastRenderedPageBreak/>
        <w:t xml:space="preserve">Stečajni sudac ispravlja tablice kako slijedi: </w:t>
      </w:r>
    </w:p>
    <w:p w:rsidRDefault="0062070A" w:rsidR="0062070A">
      <w:pPr>
        <w:overflowPunct/>
        <w:autoSpaceDE/>
        <w:autoSpaceDN/>
        <w:adjustRightInd/>
        <w:textAlignment w:val="auto"/>
        <w:rPr>
          <w:sz w:val="24"/>
          <w:szCs w:val="24"/>
        </w:rPr>
      </w:pPr>
    </w:p>
    <w:p w:rsidRDefault="0062070A" w:rsidP="0062070A" w:rsidR="0062070A" w:rsidRPr="0062070A">
      <w:pPr>
        <w:overflowPunct/>
        <w:autoSpaceDE/>
        <w:autoSpaceDN/>
        <w:adjustRightInd/>
        <w:spacing w:lineRule="auto" w:line="276" w:after="200"/>
        <w:textAlignment w:val="auto"/>
        <w:rPr>
          <w:rFonts w:cstheme="minorBidi" w:eastAsiaTheme="minorHAnsi"/>
          <w:sz w:val="24"/>
          <w:szCs w:val="22"/>
          <w:lang w:eastAsia="en-US"/>
        </w:rPr>
      </w:pPr>
      <w:r w:rsidRPr="0062070A">
        <w:rPr>
          <w:rFonts w:cstheme="minorBidi" w:eastAsiaTheme="minorHAnsi"/>
          <w:sz w:val="24"/>
          <w:szCs w:val="22"/>
          <w:lang w:eastAsia="en-US"/>
        </w:rPr>
        <w:t>I.viši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518"/>
        <w:gridCol w:w="2407"/>
        <w:gridCol w:w="1855"/>
        <w:gridCol w:w="1962"/>
        <w:gridCol w:w="1578"/>
        <w:gridCol w:w="1901"/>
        <w:gridCol w:w="1578"/>
        <w:gridCol w:w="1732"/>
      </w:tblGrid>
      <w:tr w:rsidTr="0062070A" w:rsidR="0062070A" w:rsidRPr="0062070A">
        <w:trPr>
          <w:jc w:val="center"/>
        </w:trPr>
        <w:tc>
          <w:tcPr>
            <w:tcW w:type="pct" w:w="522"/>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Redni broj prijavljene tražbine</w:t>
            </w:r>
          </w:p>
        </w:tc>
        <w:tc>
          <w:tcPr>
            <w:tcW w:type="pct" w:w="828"/>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Ime i prezime / tvrtka  ili naziv vjerovnika</w:t>
            </w:r>
          </w:p>
        </w:tc>
        <w:tc>
          <w:tcPr>
            <w:tcW w:type="pct" w:w="638"/>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 xml:space="preserve">OIB vjerovnika </w:t>
            </w:r>
          </w:p>
        </w:tc>
        <w:tc>
          <w:tcPr>
            <w:tcW w:type="pct" w:w="675"/>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Adresa / sjedište vjerovnika</w:t>
            </w:r>
          </w:p>
        </w:tc>
        <w:tc>
          <w:tcPr>
            <w:tcW w:type="pct" w:w="54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Iznos prijavljene tražbine (kn)</w:t>
            </w:r>
            <w:r w:rsidRPr="0062070A">
              <w:rPr>
                <w:rFonts w:eastAsia="Calibri"/>
                <w:sz w:val="24"/>
                <w:szCs w:val="24"/>
                <w:vertAlign w:val="superscript"/>
                <w:lang w:eastAsia="en-US"/>
              </w:rPr>
              <w:footnoteReference w:id="2"/>
            </w:r>
          </w:p>
        </w:tc>
        <w:tc>
          <w:tcPr>
            <w:tcW w:type="pct" w:w="654"/>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Pravna osnova prijavljene tražbine</w:t>
            </w:r>
          </w:p>
        </w:tc>
        <w:tc>
          <w:tcPr>
            <w:tcW w:type="pct" w:w="54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Iznos priznate tražbine</w:t>
            </w:r>
          </w:p>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(kn)</w:t>
            </w:r>
          </w:p>
        </w:tc>
        <w:tc>
          <w:tcPr>
            <w:tcW w:type="pct" w:w="596"/>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Pravna osnova priznate tražbine</w:t>
            </w:r>
          </w:p>
        </w:tc>
      </w:tr>
      <w:tr w:rsidTr="0062070A" w:rsidR="0062070A" w:rsidRPr="0062070A">
        <w:trPr>
          <w:jc w:val="center"/>
        </w:trPr>
        <w:tc>
          <w:tcPr>
            <w:tcW w:type="pct" w:w="522"/>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1.</w:t>
            </w:r>
          </w:p>
        </w:tc>
        <w:tc>
          <w:tcPr>
            <w:tcW w:type="pct" w:w="828"/>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Republika Hrvatska, Ministarstvo financija, Porezna uprava, Područni ured Zagreb zastupana po Županijskom državnom odvjetništvu u Zagrebu</w:t>
            </w:r>
          </w:p>
        </w:tc>
        <w:tc>
          <w:tcPr>
            <w:tcW w:type="pct" w:w="638"/>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18683136487</w:t>
            </w:r>
          </w:p>
        </w:tc>
        <w:tc>
          <w:tcPr>
            <w:tcW w:type="pct" w:w="675"/>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Savska cesta 41, 10 000 Zagreb</w:t>
            </w:r>
          </w:p>
        </w:tc>
        <w:tc>
          <w:tcPr>
            <w:tcW w:type="pct" w:w="543"/>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36.062,16kn</w:t>
            </w:r>
          </w:p>
        </w:tc>
        <w:tc>
          <w:tcPr>
            <w:tcW w:type="pct" w:w="654"/>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Ovršna isprava</w:t>
            </w:r>
          </w:p>
        </w:tc>
        <w:tc>
          <w:tcPr>
            <w:tcW w:type="pct" w:w="543"/>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36.062,16 kn</w:t>
            </w:r>
          </w:p>
        </w:tc>
        <w:tc>
          <w:tcPr>
            <w:tcW w:type="pct" w:w="59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Pravomoćno i ovršno rješenje o ovrsi, posl. br. Ovr-1145/13</w:t>
            </w:r>
          </w:p>
        </w:tc>
      </w:tr>
    </w:tbl>
    <w:p w:rsidRDefault="0062070A" w:rsidP="0062070A" w:rsidR="0062070A" w:rsidRPr="0062070A">
      <w:pPr>
        <w:overflowPunct/>
        <w:autoSpaceDE/>
        <w:autoSpaceDN/>
        <w:adjustRightInd/>
        <w:spacing w:lineRule="auto" w:line="276" w:after="200"/>
        <w:textAlignment w:val="auto"/>
        <w:rPr>
          <w:rFonts w:cstheme="minorBidi" w:eastAsiaTheme="minorHAnsi"/>
          <w:sz w:val="24"/>
          <w:szCs w:val="22"/>
          <w:lang w:eastAsia="en-US"/>
        </w:rPr>
      </w:pPr>
    </w:p>
    <w:p w:rsidRDefault="0062070A" w:rsidP="0062070A" w:rsidR="0062070A" w:rsidRPr="0062070A">
      <w:pPr>
        <w:overflowPunct/>
        <w:autoSpaceDE/>
        <w:autoSpaceDN/>
        <w:adjustRightInd/>
        <w:spacing w:lineRule="auto" w:line="276" w:after="200"/>
        <w:textAlignment w:val="auto"/>
        <w:rPr>
          <w:rFonts w:cstheme="minorBidi" w:eastAsiaTheme="minorHAnsi"/>
          <w:sz w:val="24"/>
          <w:szCs w:val="22"/>
          <w:lang w:eastAsia="en-US"/>
        </w:rPr>
      </w:pPr>
      <w:r w:rsidRPr="0062070A">
        <w:rPr>
          <w:rFonts w:cstheme="minorBidi" w:eastAsiaTheme="minorHAnsi"/>
          <w:sz w:val="24"/>
          <w:szCs w:val="22"/>
          <w:lang w:eastAsia="en-US"/>
        </w:rPr>
        <w:t>II. 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415"/>
        <w:gridCol w:w="3363"/>
        <w:gridCol w:w="1618"/>
        <w:gridCol w:w="1890"/>
        <w:gridCol w:w="1544"/>
        <w:gridCol w:w="1616"/>
        <w:gridCol w:w="1544"/>
        <w:gridCol w:w="1541"/>
      </w:tblGrid>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Redni broj prijavljene tražbine</w:t>
            </w:r>
          </w:p>
        </w:tc>
        <w:tc>
          <w:tcPr>
            <w:tcW w:type="pct" w:w="1071"/>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Ime i prezime / tvrtka  ili naziv vjerovnika</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 xml:space="preserve">OIB vjerovnika </w:t>
            </w:r>
          </w:p>
        </w:tc>
        <w:tc>
          <w:tcPr>
            <w:tcW w:type="pct" w:w="666"/>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Adresa / sjedište vjerovnika</w:t>
            </w:r>
          </w:p>
        </w:tc>
        <w:tc>
          <w:tcPr>
            <w:tcW w:type="pct" w:w="547"/>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Iznos prijavljene tražbine (kn)</w:t>
            </w:r>
            <w:r w:rsidRPr="0062070A">
              <w:rPr>
                <w:rFonts w:eastAsia="Calibri"/>
                <w:sz w:val="24"/>
                <w:szCs w:val="24"/>
                <w:vertAlign w:val="superscript"/>
                <w:lang w:eastAsia="en-US"/>
              </w:rPr>
              <w:footnoteReference w:id="3"/>
            </w:r>
          </w:p>
        </w:tc>
        <w:tc>
          <w:tcPr>
            <w:tcW w:type="pct" w:w="547"/>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Pravna osnova prijavljene tražbine</w:t>
            </w:r>
          </w:p>
        </w:tc>
        <w:tc>
          <w:tcPr>
            <w:tcW w:type="pct" w:w="547"/>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Iznos priznate tražbine</w:t>
            </w:r>
          </w:p>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(kn)</w:t>
            </w:r>
          </w:p>
        </w:tc>
        <w:tc>
          <w:tcPr>
            <w:tcW w:type="pct" w:w="546"/>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Pravna osnova priznate tražbine</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1.</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VIPNET d.o.o.</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29524210204</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Vrtni put 1, 10 000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29.617,81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Vjerodostojna isprava/ovršna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28.537,31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Pravomoćno i ovršno rješenje o ovrsi, posl br. Ovrv-643/2013</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2.</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 xml:space="preserve">RAIFFEISENBANK AUSTRIA </w:t>
            </w:r>
            <w:r w:rsidRPr="0062070A">
              <w:rPr>
                <w:rFonts w:eastAsia="Calibri"/>
                <w:sz w:val="24"/>
                <w:szCs w:val="24"/>
                <w:lang w:eastAsia="en-US"/>
              </w:rPr>
              <w:lastRenderedPageBreak/>
              <w:t>d.d.</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lastRenderedPageBreak/>
              <w:t>53056966535</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 xml:space="preserve">Magazinska </w:t>
            </w:r>
            <w:r w:rsidRPr="0062070A">
              <w:rPr>
                <w:rFonts w:eastAsia="Calibri"/>
                <w:sz w:val="24"/>
                <w:szCs w:val="24"/>
                <w:lang w:eastAsia="en-US"/>
              </w:rPr>
              <w:lastRenderedPageBreak/>
              <w:t>cesta 69,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lastRenderedPageBreak/>
              <w:t>85.825,76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 xml:space="preserve">Ovršna </w:t>
            </w:r>
            <w:r w:rsidRPr="0062070A">
              <w:rPr>
                <w:rFonts w:eastAsia="Calibri"/>
                <w:sz w:val="24"/>
                <w:szCs w:val="24"/>
                <w:lang w:eastAsia="en-US"/>
              </w:rPr>
              <w:lastRenderedPageBreak/>
              <w:t xml:space="preserve">isprava </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lastRenderedPageBreak/>
              <w:t>85.825,76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 xml:space="preserve">pravomoćno </w:t>
            </w:r>
            <w:r w:rsidRPr="0062070A">
              <w:rPr>
                <w:rFonts w:eastAsia="Calibri"/>
                <w:sz w:val="24"/>
                <w:szCs w:val="24"/>
                <w:lang w:eastAsia="en-US"/>
              </w:rPr>
              <w:lastRenderedPageBreak/>
              <w:t>i ovršno rješenje o ovrsi, zadužnica OV-330/12</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lastRenderedPageBreak/>
              <w:t>3.</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 xml:space="preserve">GRAD ZAGREB </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61817894937</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Trg Stjepana Radića 1, 10 000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6.384,91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Ovršna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6.384,91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Pravomoćno i izvršno rješenje o ovrsi, posl. br. Klasa: UP/I-363-03/2014-08/3051</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4.</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HRVATSKE VODE – pravna osoba za upravljanje vodama</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28921383001</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Ulica Grada Vukovara 220,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901,14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Ovršna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901,14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Pravomoćno i izvršno rješenje o ovrsi, posl. br. Klsa: UP/I-363-03/2014-15/3101</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5.</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 xml:space="preserve">Zagrebački holding d.o.o. </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85584865987</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Ulica Grada Vukovara 41, 10 000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2.164,30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Ovršna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2.164,30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Pravomoćno i ovršno rješenje o ovrsi, posl. br. Ovrv-12864/14</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6.</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ERSTE&amp;STEIERMÄRKISCHE BANK d. d.</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23057039320</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Jadranski Trg 3/a, 51 000 Rijeka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532.134,80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Ovršna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532.134,80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Ugovor o solidarnom jamstvu broj 5104344548, zadužnica OV-4262/09</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lastRenderedPageBreak/>
              <w:t>7.</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ALLIANZ ZAGREB d.d.</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23759810849</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Heinzelova 70, 10 000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16.714,52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Ovršna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16.714,52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Pravomoćno i ovršno rješenje o ovrsi, posl. br. Ovrv-6127/12 i Ovrv-15504/13</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8.</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DPD Croatia d.o.o.</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87109117191</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Kovinska 4a, 10 090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15.297,60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Vjerodostojna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9.</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Financijska agencija</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85821130368</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Ulica Grada Vukovara 70, 10 000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2.288,33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Ovršna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2.288,33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Pravomoćno i ovršno rješenje o ovrsi, posl. br. Ovrv-669/13</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10.</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Republika Hrvatska, Ministarstvo financija, Porezna uprava, Područni ured Zagreb zastupana po Županijskom državnom odvjetništvu u Zagrebu</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18683136487</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Savska cesta 41, 10 000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93.777,92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Ovršna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93.777,92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Pravomoćno i ovršno rješenje o ovrsi, posl. br. Ovr-1145/13</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11.</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VODOOPSKRBA I ODVODNJA d.o.o.</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83416546499</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Folnegovićeva 1, 10 000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4.035,93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Vjerodostojna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12.</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MAČEK-TVORNICA VIJAKA ZAGREB d.o.o.</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48633701387</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Ogrizovićeva 41, 10 000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52.769,30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Ovršna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52.769,30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Pravomoćno i ovršno rješenje o ovrsi, posl. br. Ovr-2367/15</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13.</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SBERBANK d.d.</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78427478595</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Varšavska 9, 10 000 Zagreb</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754.054,70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Ovršna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754.054,70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 xml:space="preserve">Pravomoćno i ovršno rješenje o </w:t>
            </w:r>
            <w:r w:rsidRPr="0062070A">
              <w:rPr>
                <w:rFonts w:eastAsia="Calibri"/>
                <w:sz w:val="24"/>
                <w:szCs w:val="24"/>
                <w:lang w:eastAsia="en-US"/>
              </w:rPr>
              <w:lastRenderedPageBreak/>
              <w:t>ovrsi, zadužnica OV-2736/11</w:t>
            </w:r>
          </w:p>
        </w:tc>
      </w:tr>
      <w:tr w:rsidTr="0062070A" w:rsidR="0062070A" w:rsidRPr="0062070A">
        <w:trPr>
          <w:jc w:val="center"/>
        </w:trPr>
        <w:tc>
          <w:tcPr>
            <w:tcW w:type="pct" w:w="50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lastRenderedPageBreak/>
              <w:t>14.</w:t>
            </w:r>
          </w:p>
        </w:tc>
        <w:tc>
          <w:tcPr>
            <w:tcW w:type="pct" w:w="1071"/>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Medos Marian Bulawkka, Ewa Bulawka Spolka Jawna</w:t>
            </w:r>
          </w:p>
        </w:tc>
        <w:tc>
          <w:tcPr>
            <w:tcW w:type="pct" w:w="573"/>
            <w:vAlign w:val="center"/>
          </w:tcPr>
          <w:p w:rsidRDefault="0062070A" w:rsidP="0062070A" w:rsidR="0062070A" w:rsidRPr="0062070A">
            <w:pPr>
              <w:overflowPunct/>
              <w:autoSpaceDE/>
              <w:autoSpaceDN/>
              <w:adjustRightInd/>
              <w:jc w:val="center"/>
              <w:textAlignment w:val="auto"/>
              <w:rPr>
                <w:rFonts w:eastAsia="Calibri"/>
                <w:sz w:val="24"/>
                <w:szCs w:val="24"/>
                <w:lang w:eastAsia="en-US"/>
              </w:rPr>
            </w:pPr>
            <w:r w:rsidRPr="0062070A">
              <w:rPr>
                <w:rFonts w:eastAsia="Calibri"/>
                <w:sz w:val="24"/>
                <w:szCs w:val="24"/>
                <w:lang w:eastAsia="en-US"/>
              </w:rPr>
              <w:t>00771929075</w:t>
            </w:r>
          </w:p>
        </w:tc>
        <w:tc>
          <w:tcPr>
            <w:tcW w:type="pct" w:w="66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Ul. Magazynowa 3, 86.200 Chelmno, Poljska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108.383,65 kn</w:t>
            </w:r>
          </w:p>
        </w:tc>
        <w:tc>
          <w:tcPr>
            <w:tcW w:type="pct" w:w="547"/>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Ovršna isprava</w:t>
            </w:r>
          </w:p>
        </w:tc>
        <w:tc>
          <w:tcPr>
            <w:tcW w:type="pct" w:w="547"/>
            <w:vAlign w:val="center"/>
          </w:tcPr>
          <w:p w:rsidRDefault="0062070A" w:rsidP="0062070A" w:rsidR="0062070A" w:rsidRPr="0062070A">
            <w:pPr>
              <w:overflowPunct/>
              <w:autoSpaceDE/>
              <w:autoSpaceDN/>
              <w:adjustRightInd/>
              <w:jc w:val="right"/>
              <w:textAlignment w:val="auto"/>
              <w:rPr>
                <w:rFonts w:eastAsia="Calibri"/>
                <w:sz w:val="24"/>
                <w:szCs w:val="24"/>
                <w:lang w:eastAsia="en-US"/>
              </w:rPr>
            </w:pPr>
            <w:r w:rsidRPr="0062070A">
              <w:rPr>
                <w:rFonts w:eastAsia="Calibri"/>
                <w:sz w:val="24"/>
                <w:szCs w:val="24"/>
                <w:lang w:eastAsia="en-US"/>
              </w:rPr>
              <w:t>108.383,65 kn</w:t>
            </w:r>
          </w:p>
        </w:tc>
        <w:tc>
          <w:tcPr>
            <w:tcW w:type="pct" w:w="546"/>
            <w:vAlign w:val="center"/>
          </w:tcPr>
          <w:p w:rsidRDefault="0062070A" w:rsidP="0062070A" w:rsidR="0062070A" w:rsidRPr="0062070A">
            <w:pPr>
              <w:overflowPunct/>
              <w:autoSpaceDE/>
              <w:autoSpaceDN/>
              <w:adjustRightInd/>
              <w:textAlignment w:val="auto"/>
              <w:rPr>
                <w:rFonts w:eastAsia="Calibri"/>
                <w:sz w:val="24"/>
                <w:szCs w:val="24"/>
                <w:lang w:eastAsia="en-US"/>
              </w:rPr>
            </w:pPr>
            <w:r w:rsidRPr="0062070A">
              <w:rPr>
                <w:rFonts w:eastAsia="Calibri"/>
                <w:sz w:val="24"/>
                <w:szCs w:val="24"/>
                <w:lang w:eastAsia="en-US"/>
              </w:rPr>
              <w:t>Pravomoćno i ovršno rješenje o ovrsi, posl. br. Ovrv-182/2012</w:t>
            </w:r>
          </w:p>
        </w:tc>
      </w:tr>
    </w:tbl>
    <w:p w:rsidRDefault="00276332" w:rsidR="00276332">
      <w:pPr>
        <w:overflowPunct/>
        <w:autoSpaceDE/>
        <w:autoSpaceDN/>
        <w:adjustRightInd/>
        <w:textAlignment w:val="auto"/>
        <w:rPr>
          <w:sz w:val="24"/>
          <w:szCs w:val="24"/>
        </w:rPr>
      </w:pPr>
    </w:p>
    <w:p w:rsidRDefault="00276332" w:rsidR="00276332">
      <w:pPr>
        <w:overflowPunct/>
        <w:autoSpaceDE/>
        <w:autoSpaceDN/>
        <w:adjustRightInd/>
        <w:textAlignment w:val="auto"/>
        <w:rPr>
          <w:sz w:val="24"/>
          <w:szCs w:val="24"/>
        </w:rPr>
      </w:pPr>
    </w:p>
    <w:p w:rsidRDefault="005B2F40" w:rsidR="005B2F40">
      <w:pPr>
        <w:overflowPunct/>
        <w:autoSpaceDE/>
        <w:autoSpaceDN/>
        <w:adjustRightInd/>
        <w:textAlignment w:val="auto"/>
        <w:rPr>
          <w:sz w:val="24"/>
          <w:szCs w:val="24"/>
        </w:rPr>
      </w:pPr>
      <w:r>
        <w:rPr>
          <w:sz w:val="24"/>
          <w:szCs w:val="24"/>
        </w:rPr>
        <w:t>Stečajni upravitelj osporava slijedeće tražbine:</w:t>
      </w:r>
    </w:p>
    <w:tbl>
      <w:tblPr>
        <w:tblpPr w:tblpY="16" w:horzAnchor="margin"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3067"/>
        <w:gridCol w:w="3067"/>
        <w:gridCol w:w="4805"/>
        <w:gridCol w:w="3592"/>
      </w:tblGrid>
      <w:tr w:rsidTr="005B2F40" w:rsidR="005B2F40" w:rsidRPr="00B40BEB">
        <w:tc>
          <w:tcPr>
            <w:tcW w:type="pct" w:w="1055"/>
          </w:tcPr>
          <w:p w:rsidRDefault="005B2F40" w:rsidP="005B2F40" w:rsidR="005B2F40" w:rsidRPr="00B40BEB">
            <w:pPr>
              <w:pStyle w:val="Bezproreda"/>
              <w:jc w:val="center"/>
              <w:rPr>
                <w:rFonts w:hAnsi="Times New Roman" w:ascii="Times New Roman"/>
                <w:sz w:val="24"/>
                <w:szCs w:val="24"/>
              </w:rPr>
            </w:pPr>
          </w:p>
        </w:tc>
        <w:tc>
          <w:tcPr>
            <w:tcW w:type="pct" w:w="1055"/>
            <w:vAlign w:val="center"/>
          </w:tcPr>
          <w:p w:rsidRDefault="005B2F40" w:rsidP="005B2F40" w:rsidR="005B2F40" w:rsidRPr="00B40BEB">
            <w:pPr>
              <w:pStyle w:val="Bezproreda"/>
              <w:jc w:val="center"/>
              <w:rPr>
                <w:rFonts w:hAnsi="Times New Roman" w:ascii="Times New Roman"/>
                <w:sz w:val="24"/>
                <w:szCs w:val="24"/>
              </w:rPr>
            </w:pPr>
            <w:r w:rsidRPr="00B40BEB">
              <w:rPr>
                <w:rFonts w:hAnsi="Times New Roman" w:ascii="Times New Roman"/>
                <w:sz w:val="24"/>
                <w:szCs w:val="24"/>
              </w:rPr>
              <w:t>Iznos osporene tražbine</w:t>
            </w:r>
          </w:p>
          <w:p w:rsidRDefault="005B2F40" w:rsidP="005B2F40" w:rsidR="005B2F40"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1653"/>
            <w:vAlign w:val="center"/>
          </w:tcPr>
          <w:p w:rsidRDefault="005B2F40" w:rsidP="005B2F40" w:rsidR="005B2F40" w:rsidRPr="00B40BEB">
            <w:pPr>
              <w:pStyle w:val="Bezproreda"/>
              <w:jc w:val="center"/>
              <w:rPr>
                <w:rFonts w:hAnsi="Times New Roman" w:ascii="Times New Roman"/>
                <w:sz w:val="24"/>
                <w:szCs w:val="24"/>
              </w:rPr>
            </w:pPr>
            <w:r w:rsidRPr="00B40BEB">
              <w:rPr>
                <w:rFonts w:hAnsi="Times New Roman" w:ascii="Times New Roman"/>
                <w:sz w:val="24"/>
                <w:szCs w:val="24"/>
              </w:rPr>
              <w:t>Razlog osporavanja tražbine</w:t>
            </w:r>
          </w:p>
        </w:tc>
        <w:tc>
          <w:tcPr>
            <w:tcW w:type="pct" w:w="1236"/>
            <w:vAlign w:val="center"/>
          </w:tcPr>
          <w:p w:rsidRDefault="005B2F40" w:rsidP="005B2F40" w:rsidR="005B2F40" w:rsidRPr="00B40BEB">
            <w:pPr>
              <w:pStyle w:val="Bezproreda"/>
              <w:jc w:val="center"/>
              <w:rPr>
                <w:rFonts w:hAnsi="Times New Roman" w:ascii="Times New Roman"/>
                <w:sz w:val="24"/>
                <w:szCs w:val="24"/>
              </w:rPr>
            </w:pPr>
            <w:r w:rsidRPr="00B40BEB">
              <w:rPr>
                <w:rFonts w:hAnsi="Times New Roman" w:ascii="Times New Roman"/>
                <w:sz w:val="24"/>
                <w:szCs w:val="24"/>
              </w:rPr>
              <w:t>Oznaka ovršne isprave ako se tražbine zasniva na ovršnoj ispravi</w:t>
            </w:r>
          </w:p>
        </w:tc>
      </w:tr>
      <w:tr w:rsidTr="005B2F40" w:rsidR="005B2F40" w:rsidRPr="00B40BEB">
        <w:tc>
          <w:tcPr>
            <w:tcW w:type="pct" w:w="1055"/>
          </w:tcPr>
          <w:p w:rsidRDefault="005B2F40" w:rsidP="005B2F40" w:rsidR="005B2F40">
            <w:pPr>
              <w:pStyle w:val="Bezproreda"/>
              <w:jc w:val="center"/>
              <w:rPr>
                <w:rFonts w:hAnsi="Times New Roman" w:ascii="Times New Roman"/>
                <w:sz w:val="24"/>
                <w:szCs w:val="24"/>
              </w:rPr>
            </w:pPr>
            <w:r w:rsidRPr="00543763">
              <w:rPr>
                <w:rFonts w:hAnsi="Times New Roman" w:ascii="Times New Roman"/>
                <w:sz w:val="24"/>
                <w:szCs w:val="24"/>
              </w:rPr>
              <w:t>1.</w:t>
            </w:r>
            <w:r>
              <w:t xml:space="preserve"> </w:t>
            </w:r>
            <w:r w:rsidRPr="00543763">
              <w:rPr>
                <w:rFonts w:hAnsi="Times New Roman" w:ascii="Times New Roman"/>
                <w:sz w:val="24"/>
                <w:szCs w:val="24"/>
              </w:rPr>
              <w:t>VIPNET d.o.o.</w:t>
            </w:r>
            <w:r>
              <w:rPr>
                <w:rFonts w:hAnsi="Times New Roman" w:ascii="Times New Roman"/>
                <w:sz w:val="24"/>
                <w:szCs w:val="24"/>
              </w:rPr>
              <w:t xml:space="preserve">, </w:t>
            </w:r>
          </w:p>
          <w:p w:rsidRDefault="005B2F40" w:rsidP="005B2F40" w:rsidR="005B2F40">
            <w:pPr>
              <w:pStyle w:val="Bezproreda"/>
              <w:jc w:val="center"/>
              <w:rPr>
                <w:rFonts w:hAnsi="Times New Roman" w:ascii="Times New Roman"/>
                <w:sz w:val="24"/>
                <w:szCs w:val="24"/>
              </w:rPr>
            </w:pPr>
            <w:r>
              <w:rPr>
                <w:rFonts w:hAnsi="Times New Roman" w:ascii="Times New Roman"/>
                <w:sz w:val="24"/>
                <w:szCs w:val="24"/>
              </w:rPr>
              <w:t xml:space="preserve">OIB: </w:t>
            </w:r>
            <w:r w:rsidRPr="00543763">
              <w:rPr>
                <w:rFonts w:hAnsi="Times New Roman" w:ascii="Times New Roman"/>
                <w:sz w:val="24"/>
                <w:szCs w:val="24"/>
              </w:rPr>
              <w:t>29524210204</w:t>
            </w:r>
          </w:p>
        </w:tc>
        <w:tc>
          <w:tcPr>
            <w:tcW w:type="pct" w:w="1055"/>
            <w:vAlign w:val="center"/>
          </w:tcPr>
          <w:p w:rsidRDefault="005B2F40" w:rsidP="005B2F40" w:rsidR="005B2F40" w:rsidRPr="00B40BEB">
            <w:pPr>
              <w:pStyle w:val="Bezproreda"/>
              <w:jc w:val="center"/>
              <w:rPr>
                <w:rFonts w:hAnsi="Times New Roman" w:ascii="Times New Roman"/>
                <w:sz w:val="24"/>
                <w:szCs w:val="24"/>
              </w:rPr>
            </w:pPr>
            <w:r>
              <w:rPr>
                <w:rFonts w:hAnsi="Times New Roman" w:ascii="Times New Roman"/>
                <w:sz w:val="24"/>
                <w:szCs w:val="24"/>
              </w:rPr>
              <w:t>1.080,50 kn</w:t>
            </w:r>
          </w:p>
        </w:tc>
        <w:tc>
          <w:tcPr>
            <w:tcW w:type="pct" w:w="1653"/>
            <w:vAlign w:val="center"/>
          </w:tcPr>
          <w:p w:rsidRDefault="005B2F40" w:rsidP="005B2F40" w:rsidR="005B2F40" w:rsidRPr="00B40BEB">
            <w:pPr>
              <w:pStyle w:val="Bezproreda"/>
              <w:rPr>
                <w:rFonts w:hAnsi="Times New Roman" w:ascii="Times New Roman"/>
                <w:sz w:val="24"/>
                <w:szCs w:val="24"/>
              </w:rPr>
            </w:pPr>
            <w:r>
              <w:rPr>
                <w:rFonts w:hAnsi="Times New Roman" w:ascii="Times New Roman"/>
                <w:sz w:val="24"/>
                <w:szCs w:val="24"/>
              </w:rPr>
              <w:t>Dug je u cijelosti u zastari iz 2012. godine.</w:t>
            </w:r>
          </w:p>
        </w:tc>
        <w:tc>
          <w:tcPr>
            <w:tcW w:type="pct" w:w="1236"/>
          </w:tcPr>
          <w:p w:rsidRDefault="005B2F40" w:rsidP="005B2F40" w:rsidR="005B2F40" w:rsidRPr="00B40BEB">
            <w:pPr>
              <w:pStyle w:val="Bezproreda"/>
              <w:rPr>
                <w:rFonts w:hAnsi="Times New Roman" w:ascii="Times New Roman"/>
                <w:sz w:val="24"/>
                <w:szCs w:val="24"/>
              </w:rPr>
            </w:pPr>
          </w:p>
        </w:tc>
      </w:tr>
      <w:tr w:rsidTr="005B2F40" w:rsidR="005B2F40" w:rsidRPr="00B40BEB">
        <w:tc>
          <w:tcPr>
            <w:tcW w:type="pct" w:w="1055"/>
          </w:tcPr>
          <w:p w:rsidRDefault="005B2F40" w:rsidP="005B2F40" w:rsidR="005B2F40">
            <w:pPr>
              <w:pStyle w:val="Bezproreda"/>
              <w:jc w:val="center"/>
              <w:rPr>
                <w:rFonts w:hAnsi="Times New Roman" w:ascii="Times New Roman"/>
                <w:sz w:val="24"/>
                <w:szCs w:val="24"/>
              </w:rPr>
            </w:pPr>
            <w:r w:rsidRPr="00543763">
              <w:rPr>
                <w:rFonts w:hAnsi="Times New Roman" w:ascii="Times New Roman"/>
                <w:sz w:val="24"/>
                <w:szCs w:val="24"/>
              </w:rPr>
              <w:t>8.</w:t>
            </w:r>
            <w:r>
              <w:t xml:space="preserve"> </w:t>
            </w:r>
            <w:r w:rsidRPr="00543763">
              <w:rPr>
                <w:rFonts w:hAnsi="Times New Roman" w:ascii="Times New Roman"/>
                <w:sz w:val="24"/>
                <w:szCs w:val="24"/>
              </w:rPr>
              <w:t>DPD Croatia d.o.o.</w:t>
            </w:r>
            <w:r>
              <w:rPr>
                <w:rFonts w:hAnsi="Times New Roman" w:ascii="Times New Roman"/>
                <w:sz w:val="24"/>
                <w:szCs w:val="24"/>
              </w:rPr>
              <w:t>,</w:t>
            </w:r>
          </w:p>
          <w:p w:rsidRDefault="005B2F40" w:rsidP="005B2F40" w:rsidR="005B2F40">
            <w:pPr>
              <w:pStyle w:val="Bezproreda"/>
              <w:jc w:val="center"/>
              <w:rPr>
                <w:rFonts w:hAnsi="Times New Roman" w:ascii="Times New Roman"/>
                <w:sz w:val="24"/>
                <w:szCs w:val="24"/>
              </w:rPr>
            </w:pPr>
            <w:r>
              <w:rPr>
                <w:rFonts w:hAnsi="Times New Roman" w:ascii="Times New Roman"/>
                <w:sz w:val="24"/>
                <w:szCs w:val="24"/>
              </w:rPr>
              <w:t xml:space="preserve">OIB: </w:t>
            </w:r>
            <w:r w:rsidRPr="00543763">
              <w:rPr>
                <w:rFonts w:hAnsi="Times New Roman" w:ascii="Times New Roman"/>
                <w:sz w:val="24"/>
                <w:szCs w:val="24"/>
              </w:rPr>
              <w:t>87109117191</w:t>
            </w:r>
          </w:p>
        </w:tc>
        <w:tc>
          <w:tcPr>
            <w:tcW w:type="pct" w:w="1055"/>
            <w:vAlign w:val="center"/>
          </w:tcPr>
          <w:p w:rsidRDefault="005B2F40" w:rsidP="005B2F40" w:rsidR="005B2F40" w:rsidRPr="00B40BEB">
            <w:pPr>
              <w:pStyle w:val="Bezproreda"/>
              <w:jc w:val="center"/>
              <w:rPr>
                <w:rFonts w:hAnsi="Times New Roman" w:ascii="Times New Roman"/>
                <w:sz w:val="24"/>
                <w:szCs w:val="24"/>
              </w:rPr>
            </w:pPr>
            <w:r>
              <w:rPr>
                <w:rFonts w:hAnsi="Times New Roman" w:ascii="Times New Roman"/>
                <w:sz w:val="24"/>
                <w:szCs w:val="24"/>
              </w:rPr>
              <w:t>15.297,60 kn</w:t>
            </w:r>
          </w:p>
        </w:tc>
        <w:tc>
          <w:tcPr>
            <w:tcW w:type="pct" w:w="1653"/>
            <w:vAlign w:val="center"/>
          </w:tcPr>
          <w:p w:rsidRDefault="005B2F40" w:rsidP="005B2F40" w:rsidR="005B2F40" w:rsidRPr="00B40BEB">
            <w:pPr>
              <w:pStyle w:val="Bezproreda"/>
              <w:rPr>
                <w:rFonts w:hAnsi="Times New Roman" w:ascii="Times New Roman"/>
                <w:sz w:val="24"/>
                <w:szCs w:val="24"/>
              </w:rPr>
            </w:pPr>
            <w:r w:rsidRPr="00A87AEE">
              <w:rPr>
                <w:rFonts w:hAnsi="Times New Roman" w:ascii="Times New Roman"/>
                <w:sz w:val="24"/>
                <w:szCs w:val="24"/>
              </w:rPr>
              <w:t>Dug je u cijelosti u zastari iz 201</w:t>
            </w:r>
            <w:r>
              <w:rPr>
                <w:rFonts w:hAnsi="Times New Roman" w:ascii="Times New Roman"/>
                <w:sz w:val="24"/>
                <w:szCs w:val="24"/>
              </w:rPr>
              <w:t>0./2011</w:t>
            </w:r>
            <w:r w:rsidRPr="00A87AEE">
              <w:rPr>
                <w:rFonts w:hAnsi="Times New Roman" w:ascii="Times New Roman"/>
                <w:sz w:val="24"/>
                <w:szCs w:val="24"/>
              </w:rPr>
              <w:t>. godine.</w:t>
            </w:r>
          </w:p>
        </w:tc>
        <w:tc>
          <w:tcPr>
            <w:tcW w:type="pct" w:w="1236"/>
          </w:tcPr>
          <w:p w:rsidRDefault="005B2F40" w:rsidP="005B2F40" w:rsidR="005B2F40" w:rsidRPr="00B40BEB">
            <w:pPr>
              <w:pStyle w:val="Bezproreda"/>
              <w:rPr>
                <w:rFonts w:hAnsi="Times New Roman" w:ascii="Times New Roman"/>
                <w:sz w:val="24"/>
                <w:szCs w:val="24"/>
              </w:rPr>
            </w:pPr>
          </w:p>
        </w:tc>
      </w:tr>
      <w:tr w:rsidTr="005B2F40" w:rsidR="005B2F40" w:rsidRPr="00B40BEB">
        <w:tc>
          <w:tcPr>
            <w:tcW w:type="pct" w:w="1055"/>
          </w:tcPr>
          <w:p w:rsidRDefault="005B2F40" w:rsidP="005B2F40" w:rsidR="005B2F40">
            <w:pPr>
              <w:pStyle w:val="Bezproreda"/>
              <w:jc w:val="center"/>
              <w:rPr>
                <w:rFonts w:hAnsi="Times New Roman" w:ascii="Times New Roman"/>
                <w:sz w:val="24"/>
                <w:szCs w:val="24"/>
              </w:rPr>
            </w:pPr>
            <w:r w:rsidRPr="00543763">
              <w:rPr>
                <w:rFonts w:hAnsi="Times New Roman" w:ascii="Times New Roman"/>
                <w:sz w:val="24"/>
                <w:szCs w:val="24"/>
              </w:rPr>
              <w:t>11.</w:t>
            </w:r>
            <w:r>
              <w:t xml:space="preserve"> </w:t>
            </w:r>
            <w:r w:rsidRPr="00543763">
              <w:rPr>
                <w:rFonts w:hAnsi="Times New Roman" w:ascii="Times New Roman"/>
                <w:sz w:val="24"/>
                <w:szCs w:val="24"/>
              </w:rPr>
              <w:t>VODOOPSKRBA I ODVODNJA d.o.o.</w:t>
            </w:r>
            <w:r>
              <w:rPr>
                <w:rFonts w:hAnsi="Times New Roman" w:ascii="Times New Roman"/>
                <w:sz w:val="24"/>
                <w:szCs w:val="24"/>
              </w:rPr>
              <w:t xml:space="preserve">, </w:t>
            </w:r>
          </w:p>
          <w:p w:rsidRDefault="005B2F40" w:rsidP="005B2F40" w:rsidR="005B2F40">
            <w:pPr>
              <w:pStyle w:val="Bezproreda"/>
              <w:jc w:val="center"/>
              <w:rPr>
                <w:rFonts w:hAnsi="Times New Roman" w:ascii="Times New Roman"/>
                <w:sz w:val="24"/>
                <w:szCs w:val="24"/>
              </w:rPr>
            </w:pPr>
            <w:r>
              <w:rPr>
                <w:rFonts w:hAnsi="Times New Roman" w:ascii="Times New Roman"/>
                <w:sz w:val="24"/>
                <w:szCs w:val="24"/>
              </w:rPr>
              <w:t xml:space="preserve">OIB: </w:t>
            </w:r>
            <w:r w:rsidRPr="00543763">
              <w:rPr>
                <w:rFonts w:hAnsi="Times New Roman" w:ascii="Times New Roman"/>
                <w:sz w:val="24"/>
                <w:szCs w:val="24"/>
              </w:rPr>
              <w:t>83416546499</w:t>
            </w:r>
          </w:p>
        </w:tc>
        <w:tc>
          <w:tcPr>
            <w:tcW w:type="pct" w:w="1055"/>
            <w:vAlign w:val="center"/>
          </w:tcPr>
          <w:p w:rsidRDefault="005B2F40" w:rsidP="005B2F40" w:rsidR="005B2F40">
            <w:pPr>
              <w:pStyle w:val="Bezproreda"/>
              <w:jc w:val="center"/>
              <w:rPr>
                <w:rFonts w:hAnsi="Times New Roman" w:ascii="Times New Roman"/>
                <w:sz w:val="24"/>
                <w:szCs w:val="24"/>
              </w:rPr>
            </w:pPr>
            <w:r>
              <w:rPr>
                <w:rFonts w:hAnsi="Times New Roman" w:ascii="Times New Roman"/>
                <w:sz w:val="24"/>
                <w:szCs w:val="24"/>
              </w:rPr>
              <w:t>4.035,93 kn</w:t>
            </w:r>
          </w:p>
        </w:tc>
        <w:tc>
          <w:tcPr>
            <w:tcW w:type="pct" w:w="1653"/>
            <w:vAlign w:val="center"/>
          </w:tcPr>
          <w:p w:rsidRDefault="005B2F40" w:rsidP="005B2F40" w:rsidR="005B2F40" w:rsidRPr="00A87AEE">
            <w:pPr>
              <w:pStyle w:val="Bezproreda"/>
              <w:rPr>
                <w:rFonts w:hAnsi="Times New Roman" w:ascii="Times New Roman"/>
                <w:sz w:val="24"/>
                <w:szCs w:val="24"/>
              </w:rPr>
            </w:pPr>
            <w:r w:rsidRPr="00BD4A2A">
              <w:rPr>
                <w:rFonts w:hAnsi="Times New Roman" w:ascii="Times New Roman"/>
                <w:sz w:val="24"/>
                <w:szCs w:val="24"/>
              </w:rPr>
              <w:t>Dug je u cijelosti u zastari iz 2010</w:t>
            </w:r>
            <w:r>
              <w:rPr>
                <w:rFonts w:hAnsi="Times New Roman" w:ascii="Times New Roman"/>
                <w:sz w:val="24"/>
                <w:szCs w:val="24"/>
              </w:rPr>
              <w:t xml:space="preserve"> godine</w:t>
            </w:r>
          </w:p>
        </w:tc>
        <w:tc>
          <w:tcPr>
            <w:tcW w:type="pct" w:w="1236"/>
          </w:tcPr>
          <w:p w:rsidRDefault="005B2F40" w:rsidP="005B2F40" w:rsidR="005B2F40" w:rsidRPr="00B40BEB">
            <w:pPr>
              <w:pStyle w:val="Bezproreda"/>
              <w:rPr>
                <w:rFonts w:hAnsi="Times New Roman" w:ascii="Times New Roman"/>
                <w:sz w:val="24"/>
                <w:szCs w:val="24"/>
              </w:rPr>
            </w:pPr>
          </w:p>
        </w:tc>
      </w:tr>
    </w:tbl>
    <w:p w:rsidRDefault="005B2F40" w:rsidP="003133CB" w:rsidR="005B2F40">
      <w:pPr>
        <w:ind w:firstLine="720"/>
        <w:jc w:val="both"/>
        <w:rPr>
          <w:sz w:val="24"/>
          <w:szCs w:val="24"/>
        </w:rPr>
      </w:pPr>
    </w:p>
    <w:p w:rsidRDefault="001B7518" w:rsidP="003133CB" w:rsidR="009E2E3B" w:rsidRPr="00E4365F">
      <w:pPr>
        <w:ind w:firstLine="720"/>
        <w:jc w:val="both"/>
        <w:rPr>
          <w:sz w:val="24"/>
          <w:szCs w:val="24"/>
        </w:rPr>
      </w:pPr>
      <w:r w:rsidRPr="00E4365F">
        <w:rPr>
          <w:sz w:val="24"/>
          <w:szCs w:val="24"/>
        </w:rPr>
        <w:t>S o</w:t>
      </w:r>
      <w:r w:rsidR="007B3A1D" w:rsidRPr="00E4365F">
        <w:rPr>
          <w:sz w:val="24"/>
          <w:szCs w:val="24"/>
        </w:rPr>
        <w:t xml:space="preserve">bzirom </w:t>
      </w:r>
      <w:r w:rsidRPr="00E4365F">
        <w:rPr>
          <w:sz w:val="24"/>
          <w:szCs w:val="24"/>
        </w:rPr>
        <w:t xml:space="preserve">da </w:t>
      </w:r>
      <w:r w:rsidR="007B3A1D" w:rsidRPr="00E4365F">
        <w:rPr>
          <w:sz w:val="24"/>
          <w:szCs w:val="24"/>
        </w:rPr>
        <w:t>su ispitane sve prijavljene tražbine, stečajni sudac izjavljuje da će rješenje o tome u kojem iznosu i u kojem isplatnom redu su utvrđene,</w:t>
      </w:r>
      <w:r w:rsidR="004E2E52" w:rsidRPr="00E4365F">
        <w:rPr>
          <w:sz w:val="24"/>
          <w:szCs w:val="24"/>
        </w:rPr>
        <w:t xml:space="preserve"> odnosno osporene</w:t>
      </w:r>
      <w:r w:rsidR="007B3A1D" w:rsidRPr="00E4365F">
        <w:rPr>
          <w:sz w:val="24"/>
          <w:szCs w:val="24"/>
        </w:rPr>
        <w:t xml:space="preserve"> </w:t>
      </w:r>
      <w:r w:rsidRPr="00E4365F">
        <w:rPr>
          <w:sz w:val="24"/>
          <w:szCs w:val="24"/>
        </w:rPr>
        <w:t>biti objavljeno na e-oglasnoj ploči suda.</w:t>
      </w:r>
    </w:p>
    <w:p w:rsidRDefault="001B7518" w:rsidP="001B7518" w:rsidR="001B7518" w:rsidRPr="00E4365F">
      <w:pPr>
        <w:jc w:val="both"/>
        <w:rPr>
          <w:sz w:val="24"/>
          <w:szCs w:val="24"/>
        </w:rPr>
      </w:pPr>
    </w:p>
    <w:p w:rsidRDefault="009E2E3B" w:rsidP="00F972B8" w:rsidR="00AA0670" w:rsidRPr="00E4365F">
      <w:pPr>
        <w:jc w:val="both"/>
        <w:rPr>
          <w:bCs/>
          <w:sz w:val="24"/>
          <w:szCs w:val="24"/>
        </w:rPr>
      </w:pPr>
      <w:r w:rsidRPr="00E4365F">
        <w:rPr>
          <w:sz w:val="24"/>
          <w:szCs w:val="24"/>
        </w:rPr>
        <w:t xml:space="preserve">           </w:t>
      </w:r>
      <w:r w:rsidR="00AA0670" w:rsidRPr="00E4365F">
        <w:rPr>
          <w:bCs/>
          <w:sz w:val="24"/>
          <w:szCs w:val="24"/>
        </w:rPr>
        <w:t>Nitko od nazočnih vjerovnika nije osporio tražbine koje j</w:t>
      </w:r>
      <w:r w:rsidR="00020DF7" w:rsidRPr="00E4365F">
        <w:rPr>
          <w:bCs/>
          <w:sz w:val="24"/>
          <w:szCs w:val="24"/>
        </w:rPr>
        <w:t xml:space="preserve">e stečajni upravitelj priznao </w:t>
      </w:r>
      <w:r w:rsidR="00ED108C">
        <w:rPr>
          <w:bCs/>
          <w:sz w:val="24"/>
          <w:szCs w:val="24"/>
        </w:rPr>
        <w:t>u</w:t>
      </w:r>
      <w:r w:rsidR="00561466" w:rsidRPr="00E4365F">
        <w:rPr>
          <w:bCs/>
          <w:sz w:val="24"/>
          <w:szCs w:val="24"/>
        </w:rPr>
        <w:t xml:space="preserve"> </w:t>
      </w:r>
      <w:r w:rsidR="00276332">
        <w:rPr>
          <w:bCs/>
          <w:sz w:val="24"/>
          <w:szCs w:val="24"/>
        </w:rPr>
        <w:t xml:space="preserve">I. i </w:t>
      </w:r>
      <w:r w:rsidR="00561466" w:rsidRPr="00E4365F">
        <w:rPr>
          <w:bCs/>
          <w:sz w:val="24"/>
          <w:szCs w:val="24"/>
        </w:rPr>
        <w:t xml:space="preserve">II. </w:t>
      </w:r>
      <w:r w:rsidR="00AA0670" w:rsidRPr="00E4365F">
        <w:rPr>
          <w:bCs/>
          <w:sz w:val="24"/>
          <w:szCs w:val="24"/>
        </w:rPr>
        <w:t>višem isplatnom redu.</w:t>
      </w:r>
    </w:p>
    <w:p w:rsidRDefault="004E2E52" w:rsidP="00965131" w:rsidR="004E2E52" w:rsidRPr="00E4365F">
      <w:pPr>
        <w:jc w:val="both"/>
        <w:rPr>
          <w:bCs/>
          <w:sz w:val="24"/>
          <w:szCs w:val="24"/>
        </w:rPr>
      </w:pPr>
    </w:p>
    <w:p w:rsidRDefault="00954230" w:rsidP="00014DED" w:rsidR="00166167" w:rsidRPr="00E4365F">
      <w:pPr>
        <w:ind w:firstLine="720"/>
        <w:jc w:val="both"/>
        <w:rPr>
          <w:bCs/>
          <w:sz w:val="24"/>
          <w:szCs w:val="24"/>
        </w:rPr>
      </w:pPr>
      <w:r w:rsidRPr="00E4365F">
        <w:rPr>
          <w:bCs/>
          <w:sz w:val="24"/>
          <w:szCs w:val="24"/>
        </w:rPr>
        <w:t>Stečajni s</w:t>
      </w:r>
      <w:r w:rsidR="00AA0670" w:rsidRPr="00E4365F">
        <w:rPr>
          <w:bCs/>
          <w:sz w:val="24"/>
          <w:szCs w:val="24"/>
        </w:rPr>
        <w:t xml:space="preserve">udac objavljuje da se </w:t>
      </w:r>
      <w:r w:rsidR="00166167" w:rsidRPr="00E4365F">
        <w:rPr>
          <w:bCs/>
          <w:sz w:val="24"/>
          <w:szCs w:val="24"/>
        </w:rPr>
        <w:t xml:space="preserve">u tablici </w:t>
      </w:r>
      <w:r w:rsidR="00AA0670" w:rsidRPr="00E4365F">
        <w:rPr>
          <w:bCs/>
          <w:sz w:val="24"/>
          <w:szCs w:val="24"/>
        </w:rPr>
        <w:t>navedene tražbine stečajnih vjerovnika smatraju utvrđenim  i razvrstavaju u</w:t>
      </w:r>
      <w:r w:rsidR="00561466" w:rsidRPr="00E4365F">
        <w:rPr>
          <w:bCs/>
          <w:sz w:val="24"/>
          <w:szCs w:val="24"/>
        </w:rPr>
        <w:t xml:space="preserve"> </w:t>
      </w:r>
      <w:r w:rsidR="00276332">
        <w:rPr>
          <w:bCs/>
          <w:sz w:val="24"/>
          <w:szCs w:val="24"/>
        </w:rPr>
        <w:t xml:space="preserve">I. i </w:t>
      </w:r>
      <w:r w:rsidR="00561466" w:rsidRPr="00E4365F">
        <w:rPr>
          <w:bCs/>
          <w:sz w:val="24"/>
          <w:szCs w:val="24"/>
        </w:rPr>
        <w:t xml:space="preserve">II. </w:t>
      </w:r>
      <w:r w:rsidR="00014DED" w:rsidRPr="00E4365F">
        <w:rPr>
          <w:bCs/>
          <w:sz w:val="24"/>
          <w:szCs w:val="24"/>
        </w:rPr>
        <w:t>viši isplatni red.</w:t>
      </w:r>
    </w:p>
    <w:p w:rsidRDefault="00117D8C" w:rsidP="00853FF6" w:rsidR="00117D8C" w:rsidRPr="00E4365F">
      <w:pPr>
        <w:numPr>
          <w:ilvl w:val="12"/>
          <w:numId w:val="0"/>
        </w:numPr>
        <w:jc w:val="both"/>
        <w:rPr>
          <w:bCs/>
          <w:sz w:val="24"/>
          <w:szCs w:val="24"/>
        </w:rPr>
      </w:pPr>
    </w:p>
    <w:p w:rsidRDefault="00057A5A" w:rsidP="00172202" w:rsidR="00276332">
      <w:pPr>
        <w:numPr>
          <w:ilvl w:val="12"/>
          <w:numId w:val="0"/>
        </w:numPr>
        <w:ind w:firstLine="360"/>
        <w:jc w:val="both"/>
        <w:rPr>
          <w:bCs/>
          <w:sz w:val="24"/>
          <w:szCs w:val="24"/>
        </w:rPr>
      </w:pPr>
      <w:r w:rsidRPr="00E4365F">
        <w:rPr>
          <w:bCs/>
          <w:sz w:val="24"/>
          <w:szCs w:val="24"/>
        </w:rPr>
        <w:tab/>
      </w:r>
    </w:p>
    <w:p w:rsidRDefault="00276332" w:rsidP="00172202" w:rsidR="00276332">
      <w:pPr>
        <w:numPr>
          <w:ilvl w:val="12"/>
          <w:numId w:val="0"/>
        </w:numPr>
        <w:ind w:firstLine="360"/>
        <w:jc w:val="both"/>
        <w:rPr>
          <w:bCs/>
          <w:sz w:val="24"/>
          <w:szCs w:val="24"/>
        </w:rPr>
      </w:pPr>
    </w:p>
    <w:p w:rsidRDefault="00276332" w:rsidP="00172202" w:rsidR="00276332">
      <w:pPr>
        <w:numPr>
          <w:ilvl w:val="12"/>
          <w:numId w:val="0"/>
        </w:numPr>
        <w:ind w:firstLine="360"/>
        <w:jc w:val="both"/>
        <w:rPr>
          <w:bCs/>
          <w:sz w:val="24"/>
          <w:szCs w:val="24"/>
        </w:rPr>
      </w:pPr>
    </w:p>
    <w:p w:rsidRDefault="00276332" w:rsidP="00172202" w:rsidR="00276332">
      <w:pPr>
        <w:numPr>
          <w:ilvl w:val="12"/>
          <w:numId w:val="0"/>
        </w:numPr>
        <w:ind w:firstLine="360"/>
        <w:jc w:val="both"/>
        <w:rPr>
          <w:bCs/>
          <w:sz w:val="24"/>
          <w:szCs w:val="24"/>
        </w:rPr>
      </w:pPr>
    </w:p>
    <w:p w:rsidRDefault="00057A5A" w:rsidP="00172202" w:rsidR="001C42B4" w:rsidRPr="00E4365F">
      <w:pPr>
        <w:numPr>
          <w:ilvl w:val="12"/>
          <w:numId w:val="0"/>
        </w:numPr>
        <w:ind w:firstLine="360"/>
        <w:jc w:val="both"/>
        <w:rPr>
          <w:bCs/>
          <w:sz w:val="24"/>
          <w:szCs w:val="24"/>
        </w:rPr>
      </w:pPr>
      <w:r w:rsidRPr="00E4365F">
        <w:rPr>
          <w:bCs/>
          <w:sz w:val="24"/>
          <w:szCs w:val="24"/>
        </w:rPr>
        <w:lastRenderedPageBreak/>
        <w:t>Stečajni upravitelj</w:t>
      </w:r>
      <w:r w:rsidR="001C42B4" w:rsidRPr="00E4365F">
        <w:rPr>
          <w:bCs/>
          <w:sz w:val="24"/>
          <w:szCs w:val="24"/>
        </w:rPr>
        <w:t xml:space="preserve"> ističe </w:t>
      </w:r>
      <w:r w:rsidR="003133CB" w:rsidRPr="00E4365F">
        <w:rPr>
          <w:bCs/>
          <w:sz w:val="24"/>
          <w:szCs w:val="24"/>
        </w:rPr>
        <w:t xml:space="preserve">kako </w:t>
      </w:r>
      <w:r w:rsidR="008B59BF" w:rsidRPr="00E4365F">
        <w:rPr>
          <w:bCs/>
          <w:sz w:val="24"/>
          <w:szCs w:val="24"/>
        </w:rPr>
        <w:t>se radi o slijedećim razlučnim pravima:</w:t>
      </w:r>
    </w:p>
    <w:p w:rsidRDefault="008B59BF" w:rsidP="00172202" w:rsidR="008B59BF" w:rsidRPr="00E4365F">
      <w:pPr>
        <w:numPr>
          <w:ilvl w:val="12"/>
          <w:numId w:val="0"/>
        </w:numPr>
        <w:ind w:firstLine="360"/>
        <w:jc w:val="both"/>
        <w:rPr>
          <w:bCs/>
          <w:sz w:val="24"/>
          <w:szCs w:val="24"/>
        </w:rPr>
      </w:pPr>
    </w:p>
    <w:tbl>
      <w:tblPr>
        <w:tblpPr w:tblpY="1" w:tblpXSpec="center" w:vertAnchor="text" w:bottomFromText="200"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0"/>
        <w:gridCol w:w="2216"/>
        <w:gridCol w:w="1705"/>
        <w:gridCol w:w="2373"/>
        <w:gridCol w:w="1708"/>
        <w:gridCol w:w="1708"/>
        <w:gridCol w:w="1523"/>
        <w:gridCol w:w="2508"/>
      </w:tblGrid>
      <w:tr w:rsidTr="00C56DE3" w:rsidR="00C56DE3">
        <w:tc>
          <w:tcPr>
            <w:tcW w:type="pct" w:w="269"/>
            <w:tcBorders>
              <w:top w:space="0" w:sz="4" w:color="auto" w:val="single"/>
              <w:left w:space="0" w:sz="4" w:color="auto" w:val="single"/>
              <w:bottom w:space="0" w:sz="4" w:color="auto" w:val="single"/>
              <w:right w:space="0" w:sz="4" w:color="auto" w:val="single"/>
            </w:tcBorders>
            <w:vAlign w:val="center"/>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 xml:space="preserve">Redni broj </w:t>
            </w:r>
          </w:p>
          <w:p w:rsidRDefault="00C56DE3" w:rsidP="0062070A" w:rsidR="00C56DE3">
            <w:pPr>
              <w:pStyle w:val="Bezproreda"/>
              <w:spacing w:lineRule="auto" w:line="276"/>
              <w:jc w:val="center"/>
              <w:rPr>
                <w:rFonts w:eastAsia="Times New Roman" w:hAnsi="Times New Roman" w:ascii="Times New Roman"/>
                <w:sz w:val="24"/>
                <w:szCs w:val="24"/>
              </w:rPr>
            </w:pPr>
          </w:p>
        </w:tc>
        <w:tc>
          <w:tcPr>
            <w:tcW w:type="pct" w:w="764"/>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Ime i prezime /  tvrtka ili naziv razlučnog vjerovnika</w:t>
            </w:r>
          </w:p>
        </w:tc>
        <w:tc>
          <w:tcPr>
            <w:tcW w:type="pct" w:w="588"/>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 xml:space="preserve">OIB razlučnog vjerovnika </w:t>
            </w:r>
          </w:p>
        </w:tc>
        <w:tc>
          <w:tcPr>
            <w:tcW w:type="pct" w:w="818"/>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Adresa / sjedište razlučnog vjerovnika</w:t>
            </w:r>
          </w:p>
        </w:tc>
        <w:tc>
          <w:tcPr>
            <w:tcW w:type="pct" w:w="58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Javna knjiga u koju je razlučno pravo upisano</w:t>
            </w:r>
          </w:p>
        </w:tc>
        <w:tc>
          <w:tcPr>
            <w:tcW w:type="pct" w:w="58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Iznos tražbine osigurane razlučnim pravom</w:t>
            </w:r>
          </w:p>
        </w:tc>
        <w:tc>
          <w:tcPr>
            <w:tcW w:type="pct" w:w="51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Pravnu osnovu tražbine osigurane razlučnim pravom</w:t>
            </w:r>
          </w:p>
        </w:tc>
        <w:tc>
          <w:tcPr>
            <w:tcW w:type="pct" w:w="864"/>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Dio imovine na koji se odnosi razlučno pravo</w:t>
            </w:r>
          </w:p>
        </w:tc>
      </w:tr>
      <w:tr w:rsidTr="00C56DE3" w:rsidR="00C56DE3">
        <w:tc>
          <w:tcPr>
            <w:tcW w:type="pct" w:w="26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1.</w:t>
            </w:r>
          </w:p>
        </w:tc>
        <w:tc>
          <w:tcPr>
            <w:tcW w:type="pct" w:w="764"/>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Republika Hrvatska, Ministarstvo financija, Porezna uprava, Područni ured Zagreb zastupana po Županijskom državnom odvjetništvu u Zagrebu</w:t>
            </w:r>
          </w:p>
        </w:tc>
        <w:tc>
          <w:tcPr>
            <w:tcW w:type="pct" w:w="588"/>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18683136487</w:t>
            </w:r>
          </w:p>
        </w:tc>
        <w:tc>
          <w:tcPr>
            <w:tcW w:type="pct" w:w="818"/>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Savska cesta 41, 10 000 Zagreb</w:t>
            </w:r>
          </w:p>
        </w:tc>
        <w:tc>
          <w:tcPr>
            <w:tcW w:type="pct" w:w="58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Zk.ul. 2236, zk.ul. 2237, zk. ul. 196 sve k.o. Vugrovec, Općinski sud u Sesvetama</w:t>
            </w:r>
          </w:p>
        </w:tc>
        <w:tc>
          <w:tcPr>
            <w:tcW w:type="pct" w:w="58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right"/>
              <w:rPr>
                <w:rFonts w:eastAsia="Times New Roman" w:hAnsi="Times New Roman" w:ascii="Times New Roman"/>
                <w:sz w:val="24"/>
                <w:szCs w:val="24"/>
              </w:rPr>
            </w:pPr>
            <w:r>
              <w:rPr>
                <w:rFonts w:hAnsi="Times New Roman" w:ascii="Times New Roman"/>
                <w:sz w:val="24"/>
                <w:szCs w:val="24"/>
              </w:rPr>
              <w:t>84.033,63 kn</w:t>
            </w:r>
          </w:p>
        </w:tc>
        <w:tc>
          <w:tcPr>
            <w:tcW w:type="pct" w:w="51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Rješenje o osiguranju Općinskog suda u Sesvetama od 28. kolovoza 2013. godine broj Ovr-1145/13</w:t>
            </w:r>
          </w:p>
        </w:tc>
        <w:tc>
          <w:tcPr>
            <w:tcW w:type="pct" w:w="864"/>
            <w:tcBorders>
              <w:top w:space="0" w:sz="4" w:color="auto" w:val="single"/>
              <w:left w:space="0" w:sz="4" w:color="auto" w:val="single"/>
              <w:bottom w:space="0" w:sz="4" w:color="auto" w:val="single"/>
              <w:right w:space="0" w:sz="4" w:color="auto" w:val="single"/>
            </w:tcBorders>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Nekretnine:</w:t>
            </w:r>
          </w:p>
          <w:p w:rsidRDefault="00C56DE3" w:rsidP="00C56DE3" w:rsidR="00C56DE3">
            <w:pPr>
              <w:pStyle w:val="Bezproreda"/>
              <w:numPr>
                <w:ilvl w:val="0"/>
                <w:numId w:val="11"/>
              </w:numPr>
              <w:spacing w:lineRule="auto" w:line="276" w:after="80"/>
              <w:rPr>
                <w:rFonts w:hAnsi="Times New Roman" w:ascii="Times New Roman"/>
                <w:sz w:val="24"/>
                <w:szCs w:val="24"/>
              </w:rPr>
            </w:pPr>
            <w:r>
              <w:rPr>
                <w:rFonts w:hAnsi="Times New Roman" w:ascii="Times New Roman"/>
                <w:sz w:val="24"/>
                <w:szCs w:val="24"/>
              </w:rPr>
              <w:t>2. Vlasnički dio: 1/1 k.č. 564 oznaka zemljišta ORANICA DUGA MEJA U LEDENICI u površini od 383 čhv, upisane u zk.ul.br.: 2237 k.o. 325457, Vugrovec,</w:t>
            </w:r>
          </w:p>
          <w:p w:rsidRDefault="00C56DE3" w:rsidP="00C56DE3" w:rsidR="00C56DE3">
            <w:pPr>
              <w:pStyle w:val="Bezproreda"/>
              <w:numPr>
                <w:ilvl w:val="0"/>
                <w:numId w:val="11"/>
              </w:numPr>
              <w:spacing w:lineRule="auto" w:line="276" w:after="80"/>
              <w:rPr>
                <w:rFonts w:hAnsi="Times New Roman" w:ascii="Times New Roman"/>
                <w:sz w:val="24"/>
                <w:szCs w:val="24"/>
              </w:rPr>
            </w:pPr>
            <w:r>
              <w:rPr>
                <w:rFonts w:hAnsi="Times New Roman" w:ascii="Times New Roman"/>
                <w:sz w:val="24"/>
                <w:szCs w:val="24"/>
              </w:rPr>
              <w:t xml:space="preserve">2. Vlasnički dio: 1/1 k.č. 562 i 563 oznaka zemljišta ORANICA DUGA MEJA U LEDENICI u sveukupnoj </w:t>
            </w:r>
            <w:r>
              <w:rPr>
                <w:rFonts w:hAnsi="Times New Roman" w:ascii="Times New Roman"/>
                <w:sz w:val="24"/>
                <w:szCs w:val="24"/>
              </w:rPr>
              <w:lastRenderedPageBreak/>
              <w:t xml:space="preserve">površini od 382 čhv, upisane u zk.ul.br.: 2236 k.o. 325457, Vugrovec, </w:t>
            </w:r>
          </w:p>
          <w:p w:rsidRDefault="00C56DE3" w:rsidP="00C56DE3" w:rsidR="00C56DE3">
            <w:pPr>
              <w:pStyle w:val="Bezproreda"/>
              <w:numPr>
                <w:ilvl w:val="0"/>
                <w:numId w:val="11"/>
              </w:numPr>
              <w:spacing w:lineRule="auto" w:line="276" w:after="80"/>
              <w:rPr>
                <w:rFonts w:eastAsia="Times New Roman" w:hAnsi="Times New Roman" w:ascii="Times New Roman"/>
                <w:sz w:val="24"/>
                <w:szCs w:val="24"/>
              </w:rPr>
            </w:pPr>
            <w:r>
              <w:rPr>
                <w:rFonts w:hAnsi="Times New Roman" w:ascii="Times New Roman"/>
                <w:sz w:val="24"/>
                <w:szCs w:val="24"/>
              </w:rPr>
              <w:t>2. Vlasnički dio: 1/1 k.č. 558 i 563 oznaka zemljišta ORANICA DUGA MEJA U LEDENICI u površini od 359 čhv, upisane u zk.ul.br.: 196 k.o. 325457, Vugrovec</w:t>
            </w:r>
          </w:p>
        </w:tc>
      </w:tr>
      <w:tr w:rsidTr="00C56DE3" w:rsidR="00C56DE3">
        <w:tc>
          <w:tcPr>
            <w:tcW w:type="pct" w:w="269"/>
            <w:tcBorders>
              <w:top w:space="0" w:sz="4" w:color="auto" w:val="single"/>
              <w:left w:space="0" w:sz="4" w:color="auto" w:val="single"/>
              <w:bottom w:space="0" w:sz="4" w:color="auto" w:val="single"/>
              <w:right w:space="0" w:sz="4" w:color="auto" w:val="single"/>
            </w:tcBorders>
            <w:vAlign w:val="center"/>
          </w:tcPr>
          <w:p w:rsidRDefault="00C56DE3" w:rsidP="0062070A" w:rsidR="00C56DE3">
            <w:pPr>
              <w:pStyle w:val="Bezproreda"/>
              <w:spacing w:lineRule="auto" w:line="276"/>
              <w:jc w:val="center"/>
              <w:rPr>
                <w:rFonts w:eastAsia="Times New Roman" w:hAnsi="Times New Roman" w:ascii="Times New Roman"/>
                <w:sz w:val="24"/>
                <w:szCs w:val="24"/>
              </w:rPr>
            </w:pPr>
          </w:p>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2.</w:t>
            </w:r>
          </w:p>
        </w:tc>
        <w:tc>
          <w:tcPr>
            <w:tcW w:type="pct" w:w="764"/>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MAČEK-TVORNICA VIJAKA ZAGREB d.o.o.</w:t>
            </w:r>
          </w:p>
        </w:tc>
        <w:tc>
          <w:tcPr>
            <w:tcW w:type="pct" w:w="588"/>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48633701387</w:t>
            </w:r>
          </w:p>
        </w:tc>
        <w:tc>
          <w:tcPr>
            <w:tcW w:type="pct" w:w="818"/>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Ogrizovićeva 41, 10 000 Zagreb</w:t>
            </w:r>
          </w:p>
        </w:tc>
        <w:tc>
          <w:tcPr>
            <w:tcW w:type="pct" w:w="58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Zk.ul. 2236, zk.ul. 2237, zk. ul. 196 sve k.o. Vugrovec, Općinski sud u Sesvetama</w:t>
            </w:r>
          </w:p>
        </w:tc>
        <w:tc>
          <w:tcPr>
            <w:tcW w:type="pct" w:w="58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right"/>
              <w:rPr>
                <w:rFonts w:eastAsia="Times New Roman" w:hAnsi="Times New Roman" w:ascii="Times New Roman"/>
                <w:sz w:val="24"/>
                <w:szCs w:val="24"/>
              </w:rPr>
            </w:pPr>
            <w:r>
              <w:rPr>
                <w:rFonts w:hAnsi="Times New Roman" w:ascii="Times New Roman"/>
                <w:sz w:val="24"/>
                <w:szCs w:val="24"/>
              </w:rPr>
              <w:t>52.769,30 kn</w:t>
            </w:r>
          </w:p>
        </w:tc>
        <w:tc>
          <w:tcPr>
            <w:tcW w:type="pct" w:w="51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Rješenje o ovrsi Općinskog suda u Sesvetama posl. br. Ovr-508/14 od 3. travnja 2014. godine</w:t>
            </w:r>
          </w:p>
        </w:tc>
        <w:tc>
          <w:tcPr>
            <w:tcW w:type="pct" w:w="864"/>
            <w:tcBorders>
              <w:top w:space="0" w:sz="4" w:color="auto" w:val="single"/>
              <w:left w:space="0" w:sz="4" w:color="auto" w:val="single"/>
              <w:bottom w:space="0" w:sz="4" w:color="auto" w:val="single"/>
              <w:right w:space="0" w:sz="4" w:color="auto" w:val="single"/>
            </w:tcBorders>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Nekretnine:</w:t>
            </w:r>
          </w:p>
          <w:p w:rsidRDefault="00C56DE3" w:rsidP="00C56DE3" w:rsidR="00C56DE3">
            <w:pPr>
              <w:pStyle w:val="Bezproreda"/>
              <w:numPr>
                <w:ilvl w:val="0"/>
                <w:numId w:val="11"/>
              </w:numPr>
              <w:spacing w:lineRule="auto" w:line="276" w:after="80"/>
              <w:rPr>
                <w:rFonts w:hAnsi="Times New Roman" w:ascii="Times New Roman"/>
                <w:sz w:val="24"/>
                <w:szCs w:val="24"/>
              </w:rPr>
            </w:pPr>
            <w:r>
              <w:rPr>
                <w:rFonts w:hAnsi="Times New Roman" w:ascii="Times New Roman"/>
                <w:sz w:val="24"/>
                <w:szCs w:val="24"/>
              </w:rPr>
              <w:t xml:space="preserve">2. Vlasnički dio: 1/1 k.č. 564 oznaka zemljišta ORANICA DUGA MEJA U LEDENICI u površini od 383 čhv, upisane u zk.ul.br.: 2237 </w:t>
            </w:r>
            <w:r>
              <w:rPr>
                <w:rFonts w:hAnsi="Times New Roman" w:ascii="Times New Roman"/>
                <w:sz w:val="24"/>
                <w:szCs w:val="24"/>
              </w:rPr>
              <w:lastRenderedPageBreak/>
              <w:t>k.o. 325457, Vugrovec,</w:t>
            </w:r>
          </w:p>
          <w:p w:rsidRDefault="00C56DE3" w:rsidP="00C56DE3" w:rsidR="00C56DE3">
            <w:pPr>
              <w:pStyle w:val="Bezproreda"/>
              <w:numPr>
                <w:ilvl w:val="0"/>
                <w:numId w:val="11"/>
              </w:numPr>
              <w:spacing w:lineRule="auto" w:line="276" w:after="80"/>
              <w:rPr>
                <w:rFonts w:hAnsi="Times New Roman" w:ascii="Times New Roman"/>
                <w:sz w:val="24"/>
                <w:szCs w:val="24"/>
              </w:rPr>
            </w:pPr>
            <w:r>
              <w:rPr>
                <w:rFonts w:hAnsi="Times New Roman" w:ascii="Times New Roman"/>
                <w:sz w:val="24"/>
                <w:szCs w:val="24"/>
              </w:rPr>
              <w:t xml:space="preserve">2. Vlasnički dio: 1/1 k.č. 562 i 563 oznaka zemljišta ORANICA DUGA MEJA U LEDENICI u sveukupnoj površini od 382 čhv, upisane u zk.ul.br.: 2236 k.o. 325457, Vugrovec, </w:t>
            </w:r>
          </w:p>
          <w:p w:rsidRDefault="00C56DE3" w:rsidP="00C56DE3" w:rsidR="00C56DE3">
            <w:pPr>
              <w:pStyle w:val="Bezproreda"/>
              <w:numPr>
                <w:ilvl w:val="0"/>
                <w:numId w:val="11"/>
              </w:numPr>
              <w:spacing w:lineRule="auto" w:line="276" w:after="80"/>
              <w:rPr>
                <w:rFonts w:eastAsia="Times New Roman" w:hAnsi="Times New Roman" w:ascii="Times New Roman"/>
                <w:sz w:val="24"/>
                <w:szCs w:val="24"/>
              </w:rPr>
            </w:pPr>
            <w:r>
              <w:rPr>
                <w:rFonts w:hAnsi="Times New Roman" w:ascii="Times New Roman"/>
                <w:sz w:val="24"/>
                <w:szCs w:val="24"/>
              </w:rPr>
              <w:t>2. Vlasnički dio: 1/1 k.č. 558 i 563 oznaka zemljišta ORANICA DUGA MEJA U LEDENICI u površini od 359 čhv, upisane u zk.ul.br.: 196 k.o. 325457, Vugrovec</w:t>
            </w:r>
          </w:p>
        </w:tc>
      </w:tr>
      <w:tr w:rsidTr="00C56DE3" w:rsidR="00C56DE3">
        <w:tc>
          <w:tcPr>
            <w:tcW w:type="pct" w:w="26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lastRenderedPageBreak/>
              <w:t>3.</w:t>
            </w:r>
          </w:p>
        </w:tc>
        <w:tc>
          <w:tcPr>
            <w:tcW w:type="pct" w:w="764"/>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SBERBANK d.d.</w:t>
            </w:r>
          </w:p>
        </w:tc>
        <w:tc>
          <w:tcPr>
            <w:tcW w:type="pct" w:w="588"/>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78427478595</w:t>
            </w:r>
          </w:p>
        </w:tc>
        <w:tc>
          <w:tcPr>
            <w:tcW w:type="pct" w:w="818"/>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 xml:space="preserve">Varšavska 9, 10 000 </w:t>
            </w:r>
            <w:r>
              <w:rPr>
                <w:rFonts w:hAnsi="Times New Roman" w:ascii="Times New Roman"/>
                <w:sz w:val="24"/>
                <w:szCs w:val="24"/>
              </w:rPr>
              <w:lastRenderedPageBreak/>
              <w:t>Zagreb</w:t>
            </w:r>
          </w:p>
        </w:tc>
        <w:tc>
          <w:tcPr>
            <w:tcW w:type="pct" w:w="58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lastRenderedPageBreak/>
              <w:t xml:space="preserve">Zk.ul. 2236, </w:t>
            </w:r>
            <w:r>
              <w:rPr>
                <w:rFonts w:hAnsi="Times New Roman" w:ascii="Times New Roman"/>
                <w:sz w:val="24"/>
                <w:szCs w:val="24"/>
              </w:rPr>
              <w:lastRenderedPageBreak/>
              <w:t>zk.ul. 2237, zk. ul. 196 sve k.o. Vugrovec, Općinski sud u Sesvetama</w:t>
            </w:r>
          </w:p>
        </w:tc>
        <w:tc>
          <w:tcPr>
            <w:tcW w:type="pct" w:w="58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right"/>
              <w:rPr>
                <w:rFonts w:eastAsia="Times New Roman" w:hAnsi="Times New Roman" w:ascii="Times New Roman"/>
                <w:sz w:val="24"/>
                <w:szCs w:val="24"/>
              </w:rPr>
            </w:pPr>
            <w:r>
              <w:rPr>
                <w:rFonts w:hAnsi="Times New Roman" w:ascii="Times New Roman"/>
                <w:sz w:val="24"/>
                <w:szCs w:val="24"/>
              </w:rPr>
              <w:lastRenderedPageBreak/>
              <w:t>900.000,00 kn</w:t>
            </w:r>
          </w:p>
        </w:tc>
        <w:tc>
          <w:tcPr>
            <w:tcW w:type="pct" w:w="519"/>
            <w:tcBorders>
              <w:top w:space="0" w:sz="4" w:color="auto" w:val="single"/>
              <w:left w:space="0" w:sz="4" w:color="auto" w:val="single"/>
              <w:bottom w:space="0" w:sz="4" w:color="auto" w:val="single"/>
              <w:right w:space="0" w:sz="4" w:color="auto" w:val="single"/>
            </w:tcBorders>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 xml:space="preserve">Sporazum </w:t>
            </w:r>
            <w:r>
              <w:rPr>
                <w:rFonts w:hAnsi="Times New Roman" w:ascii="Times New Roman"/>
                <w:sz w:val="24"/>
                <w:szCs w:val="24"/>
              </w:rPr>
              <w:lastRenderedPageBreak/>
              <w:t>radi osiguranja novčane tražbine zasnivanjem založnog prava na nekretninama koje su upisane u zemljišnim knjigama od 5. siječnja 2011. potvrđenog kod javnog bilježnika Obrenije Ribarić iz Zagreba po posl. brojem Ov-47/2011</w:t>
            </w:r>
          </w:p>
        </w:tc>
        <w:tc>
          <w:tcPr>
            <w:tcW w:type="pct" w:w="864"/>
            <w:tcBorders>
              <w:top w:space="0" w:sz="4" w:color="auto" w:val="single"/>
              <w:left w:space="0" w:sz="4" w:color="auto" w:val="single"/>
              <w:bottom w:space="0" w:sz="4" w:color="auto" w:val="single"/>
              <w:right w:space="0" w:sz="4" w:color="auto" w:val="single"/>
            </w:tcBorders>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lastRenderedPageBreak/>
              <w:t>Nekretnine:</w:t>
            </w:r>
          </w:p>
          <w:p w:rsidRDefault="00C56DE3" w:rsidP="00C56DE3" w:rsidR="00C56DE3">
            <w:pPr>
              <w:pStyle w:val="Bezproreda"/>
              <w:numPr>
                <w:ilvl w:val="0"/>
                <w:numId w:val="12"/>
              </w:numPr>
              <w:spacing w:lineRule="auto" w:line="276" w:after="80"/>
              <w:rPr>
                <w:rFonts w:hAnsi="Times New Roman" w:ascii="Times New Roman"/>
                <w:sz w:val="24"/>
                <w:szCs w:val="24"/>
              </w:rPr>
            </w:pPr>
            <w:r>
              <w:rPr>
                <w:rFonts w:hAnsi="Times New Roman" w:ascii="Times New Roman"/>
                <w:sz w:val="24"/>
                <w:szCs w:val="24"/>
              </w:rPr>
              <w:lastRenderedPageBreak/>
              <w:t>2. Vlasnički dio: 1/1 k.č. 564 oznaka zemljišta ORANICA DUGA MEJA U LEDENICI u površini od 383 čhv, upisane u zk.ul.br.: 2237 k.o. 325457, Vugrovec,</w:t>
            </w:r>
          </w:p>
          <w:p w:rsidRDefault="00C56DE3" w:rsidP="00C56DE3" w:rsidR="00C56DE3">
            <w:pPr>
              <w:pStyle w:val="Bezproreda"/>
              <w:numPr>
                <w:ilvl w:val="0"/>
                <w:numId w:val="12"/>
              </w:numPr>
              <w:spacing w:lineRule="auto" w:line="276" w:after="80"/>
              <w:rPr>
                <w:rFonts w:hAnsi="Times New Roman" w:ascii="Times New Roman"/>
                <w:sz w:val="24"/>
                <w:szCs w:val="24"/>
              </w:rPr>
            </w:pPr>
            <w:r>
              <w:rPr>
                <w:rFonts w:hAnsi="Times New Roman" w:ascii="Times New Roman"/>
                <w:sz w:val="24"/>
                <w:szCs w:val="24"/>
              </w:rPr>
              <w:t xml:space="preserve">2. Vlasnički dio: 1/1 k.č. 562 i 563 oznaka zemljišta ORANICA DUGA MEJA U LEDENICI u sveukupnoj površini od 382 čhv, upisane u zk.ul.br.: 2236 k.o. 325457, Vugrovec, </w:t>
            </w:r>
          </w:p>
          <w:p w:rsidRDefault="00C56DE3" w:rsidP="00C56DE3" w:rsidR="00C56DE3">
            <w:pPr>
              <w:pStyle w:val="Bezproreda"/>
              <w:numPr>
                <w:ilvl w:val="0"/>
                <w:numId w:val="12"/>
              </w:numPr>
              <w:spacing w:lineRule="auto" w:line="276" w:after="80"/>
              <w:rPr>
                <w:rFonts w:eastAsia="Times New Roman" w:hAnsi="Times New Roman" w:ascii="Times New Roman"/>
                <w:sz w:val="24"/>
                <w:szCs w:val="24"/>
              </w:rPr>
            </w:pPr>
            <w:r>
              <w:rPr>
                <w:rFonts w:hAnsi="Times New Roman" w:ascii="Times New Roman"/>
                <w:sz w:val="24"/>
                <w:szCs w:val="24"/>
              </w:rPr>
              <w:t xml:space="preserve">2. Vlasnički dio: 1/1 k.č. 558 i 563 oznaka </w:t>
            </w:r>
            <w:r>
              <w:rPr>
                <w:rFonts w:hAnsi="Times New Roman" w:ascii="Times New Roman"/>
                <w:sz w:val="24"/>
                <w:szCs w:val="24"/>
              </w:rPr>
              <w:lastRenderedPageBreak/>
              <w:t>zemljišta ORANICA DUGA MEJA U LEDENICI u površini od 359 čhv, upisane u zk.ul.br.: 196 k.o. 325457, Vugrovec</w:t>
            </w:r>
          </w:p>
        </w:tc>
      </w:tr>
      <w:tr w:rsidTr="00C56DE3" w:rsidR="00C56DE3">
        <w:tc>
          <w:tcPr>
            <w:tcW w:type="pct" w:w="26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lastRenderedPageBreak/>
              <w:t>4.</w:t>
            </w:r>
          </w:p>
        </w:tc>
        <w:tc>
          <w:tcPr>
            <w:tcW w:type="pct" w:w="764"/>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Medos Marian Bulawkka, Ewa Bulawka Spolka Jawna</w:t>
            </w:r>
          </w:p>
        </w:tc>
        <w:tc>
          <w:tcPr>
            <w:tcW w:type="pct" w:w="588"/>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center"/>
              <w:rPr>
                <w:rFonts w:eastAsia="Times New Roman" w:hAnsi="Times New Roman" w:ascii="Times New Roman"/>
                <w:sz w:val="24"/>
                <w:szCs w:val="24"/>
              </w:rPr>
            </w:pPr>
            <w:r>
              <w:rPr>
                <w:rFonts w:hAnsi="Times New Roman" w:ascii="Times New Roman"/>
                <w:sz w:val="24"/>
                <w:szCs w:val="24"/>
              </w:rPr>
              <w:t>00771929075</w:t>
            </w:r>
          </w:p>
        </w:tc>
        <w:tc>
          <w:tcPr>
            <w:tcW w:type="pct" w:w="818"/>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Ul. Magazynowa 3, 86.200 Chelmno, Poljska</w:t>
            </w:r>
          </w:p>
        </w:tc>
        <w:tc>
          <w:tcPr>
            <w:tcW w:type="pct" w:w="58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Zk.ul. 2236, zk.ul. 2237, zk. ul. 196 sve k.o. Vugrovec, Općinski sud u Sesvetama</w:t>
            </w:r>
          </w:p>
        </w:tc>
        <w:tc>
          <w:tcPr>
            <w:tcW w:type="pct" w:w="589"/>
            <w:tcBorders>
              <w:top w:space="0" w:sz="4" w:color="auto" w:val="single"/>
              <w:left w:space="0" w:sz="4" w:color="auto" w:val="single"/>
              <w:bottom w:space="0" w:sz="4" w:color="auto" w:val="single"/>
              <w:right w:space="0" w:sz="4" w:color="auto" w:val="single"/>
            </w:tcBorders>
            <w:vAlign w:val="center"/>
            <w:hideMark/>
          </w:tcPr>
          <w:p w:rsidRDefault="00C56DE3" w:rsidP="0062070A" w:rsidR="00C56DE3">
            <w:pPr>
              <w:pStyle w:val="Bezproreda"/>
              <w:spacing w:lineRule="auto" w:line="276"/>
              <w:jc w:val="right"/>
              <w:rPr>
                <w:rFonts w:eastAsia="Times New Roman" w:hAnsi="Times New Roman" w:ascii="Times New Roman"/>
                <w:sz w:val="24"/>
                <w:szCs w:val="24"/>
              </w:rPr>
            </w:pPr>
            <w:r>
              <w:rPr>
                <w:rFonts w:hAnsi="Times New Roman" w:ascii="Times New Roman"/>
                <w:sz w:val="24"/>
                <w:szCs w:val="24"/>
              </w:rPr>
              <w:t>108.383,65 kn</w:t>
            </w:r>
          </w:p>
        </w:tc>
        <w:tc>
          <w:tcPr>
            <w:tcW w:type="pct" w:w="519"/>
            <w:tcBorders>
              <w:top w:space="0" w:sz="4" w:color="auto" w:val="single"/>
              <w:left w:space="0" w:sz="4" w:color="auto" w:val="single"/>
              <w:bottom w:space="0" w:sz="4" w:color="auto" w:val="single"/>
              <w:right w:space="0" w:sz="4" w:color="auto" w:val="single"/>
            </w:tcBorders>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Rješenje o ovrsi Općinskog suda u Sesvetama posl. br. Ovr-7214/15 od 25. kolovoz 2015. godine</w:t>
            </w:r>
          </w:p>
        </w:tc>
        <w:tc>
          <w:tcPr>
            <w:tcW w:type="pct" w:w="864"/>
            <w:tcBorders>
              <w:top w:space="0" w:sz="4" w:color="auto" w:val="single"/>
              <w:left w:space="0" w:sz="4" w:color="auto" w:val="single"/>
              <w:bottom w:space="0" w:sz="4" w:color="auto" w:val="single"/>
              <w:right w:space="0" w:sz="4" w:color="auto" w:val="single"/>
            </w:tcBorders>
            <w:hideMark/>
          </w:tcPr>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Nekretnine:</w:t>
            </w:r>
          </w:p>
          <w:p w:rsidRDefault="00C56DE3" w:rsidP="0062070A" w:rsidR="00C56DE3">
            <w:pPr>
              <w:pStyle w:val="Bezproreda"/>
              <w:spacing w:lineRule="auto" w:line="276"/>
              <w:rPr>
                <w:rFonts w:hAnsi="Times New Roman" w:ascii="Times New Roman"/>
                <w:sz w:val="24"/>
                <w:szCs w:val="24"/>
              </w:rPr>
            </w:pPr>
            <w:r>
              <w:rPr>
                <w:rFonts w:hAnsi="Times New Roman" w:ascii="Times New Roman"/>
                <w:sz w:val="24"/>
                <w:szCs w:val="24"/>
              </w:rPr>
              <w:t>•</w:t>
            </w:r>
            <w:r>
              <w:rPr>
                <w:rFonts w:hAnsi="Times New Roman" w:ascii="Times New Roman"/>
                <w:sz w:val="24"/>
                <w:szCs w:val="24"/>
              </w:rPr>
              <w:tab/>
              <w:t>2. Vlasnički dio: 1/1 k.č. 564 oznaka zemljišta ORANICA DUGA MEJA U LEDENICI u površini od 383 čhv, upisane u zk.ul.br.: 2237 k.o. 325457, Vugrovec,</w:t>
            </w:r>
          </w:p>
          <w:p w:rsidRDefault="00C56DE3" w:rsidP="0062070A" w:rsidR="00C56DE3">
            <w:pPr>
              <w:pStyle w:val="Bezproreda"/>
              <w:spacing w:lineRule="auto" w:line="276"/>
              <w:rPr>
                <w:rFonts w:hAnsi="Times New Roman" w:ascii="Times New Roman"/>
                <w:sz w:val="24"/>
                <w:szCs w:val="24"/>
              </w:rPr>
            </w:pPr>
            <w:r>
              <w:rPr>
                <w:rFonts w:hAnsi="Times New Roman" w:ascii="Times New Roman"/>
                <w:sz w:val="24"/>
                <w:szCs w:val="24"/>
              </w:rPr>
              <w:t>•</w:t>
            </w:r>
            <w:r>
              <w:rPr>
                <w:rFonts w:hAnsi="Times New Roman" w:ascii="Times New Roman"/>
                <w:sz w:val="24"/>
                <w:szCs w:val="24"/>
              </w:rPr>
              <w:tab/>
              <w:t xml:space="preserve">2. Vlasnički dio: 1/1 k.č. 562 i 563 oznaka zemljišta ORANICA DUGA MEJA U LEDENICI u sveukupnoj površini od 382 čhv, upisane u zk.ul.br.: 2236 k.o. 325457, Vugrovec, </w:t>
            </w:r>
          </w:p>
          <w:p w:rsidRDefault="00C56DE3" w:rsidP="0062070A" w:rsidR="00C56DE3">
            <w:pPr>
              <w:pStyle w:val="Bezproreda"/>
              <w:spacing w:lineRule="auto" w:line="276"/>
              <w:rPr>
                <w:rFonts w:eastAsia="Times New Roman" w:hAnsi="Times New Roman" w:ascii="Times New Roman"/>
                <w:sz w:val="24"/>
                <w:szCs w:val="24"/>
              </w:rPr>
            </w:pPr>
            <w:r>
              <w:rPr>
                <w:rFonts w:hAnsi="Times New Roman" w:ascii="Times New Roman"/>
                <w:sz w:val="24"/>
                <w:szCs w:val="24"/>
              </w:rPr>
              <w:t>•</w:t>
            </w:r>
            <w:r>
              <w:rPr>
                <w:rFonts w:hAnsi="Times New Roman" w:ascii="Times New Roman"/>
                <w:sz w:val="24"/>
                <w:szCs w:val="24"/>
              </w:rPr>
              <w:tab/>
              <w:t xml:space="preserve">2. Vlasnički </w:t>
            </w:r>
            <w:r>
              <w:rPr>
                <w:rFonts w:hAnsi="Times New Roman" w:ascii="Times New Roman"/>
                <w:sz w:val="24"/>
                <w:szCs w:val="24"/>
              </w:rPr>
              <w:lastRenderedPageBreak/>
              <w:t>dio: 1/1 k.č. 558 i 563 oznaka zemljišta ORANICA DUGA MEJA U LEDENICI u površini od 359 čhv, upisane u zk.ul.br.: 196 k.o. 325457, Vugrovec</w:t>
            </w:r>
          </w:p>
        </w:tc>
      </w:tr>
    </w:tbl>
    <w:p w:rsidRDefault="001C42B4" w:rsidP="001F30CC" w:rsidR="001C42B4" w:rsidRPr="00E4365F">
      <w:pPr>
        <w:numPr>
          <w:ilvl w:val="12"/>
          <w:numId w:val="0"/>
        </w:numPr>
        <w:jc w:val="both"/>
        <w:rPr>
          <w:bCs/>
          <w:sz w:val="24"/>
          <w:szCs w:val="24"/>
        </w:rPr>
      </w:pPr>
    </w:p>
    <w:p w:rsidRDefault="00806FDD" w:rsidP="002B7B9E" w:rsidR="002A7EC3" w:rsidRPr="00E4365F">
      <w:pPr>
        <w:ind w:firstLine="720"/>
        <w:jc w:val="both"/>
        <w:rPr>
          <w:bCs/>
          <w:sz w:val="24"/>
          <w:szCs w:val="24"/>
        </w:rPr>
      </w:pPr>
      <w:r w:rsidRPr="00E4365F">
        <w:rPr>
          <w:bCs/>
          <w:sz w:val="24"/>
          <w:szCs w:val="24"/>
        </w:rPr>
        <w:t xml:space="preserve">Stečajni upravitelj </w:t>
      </w:r>
      <w:r w:rsidR="00166167" w:rsidRPr="00E4365F">
        <w:rPr>
          <w:bCs/>
          <w:sz w:val="24"/>
          <w:szCs w:val="24"/>
        </w:rPr>
        <w:t>ističe</w:t>
      </w:r>
      <w:r w:rsidRPr="00E4365F">
        <w:rPr>
          <w:bCs/>
          <w:sz w:val="24"/>
          <w:szCs w:val="24"/>
        </w:rPr>
        <w:t xml:space="preserve"> kako </w:t>
      </w:r>
      <w:r w:rsidR="003133CB" w:rsidRPr="00E4365F">
        <w:rPr>
          <w:bCs/>
          <w:sz w:val="24"/>
          <w:szCs w:val="24"/>
        </w:rPr>
        <w:t xml:space="preserve">se </w:t>
      </w:r>
      <w:r w:rsidR="00C557D7" w:rsidRPr="00E4365F">
        <w:rPr>
          <w:bCs/>
          <w:sz w:val="24"/>
          <w:szCs w:val="24"/>
        </w:rPr>
        <w:t xml:space="preserve">nema izlučnih prava. </w:t>
      </w:r>
    </w:p>
    <w:p w:rsidRDefault="002B7B9E" w:rsidP="00C557D7" w:rsidR="002B7B9E" w:rsidRPr="00E4365F">
      <w:pPr>
        <w:jc w:val="both"/>
        <w:rPr>
          <w:bCs/>
          <w:sz w:val="24"/>
          <w:szCs w:val="24"/>
        </w:rPr>
      </w:pPr>
    </w:p>
    <w:p w:rsidRDefault="00723D06" w:rsidP="00E47FFC" w:rsidR="00723D06" w:rsidRPr="00E4365F">
      <w:pPr>
        <w:pStyle w:val="Odlomakpopisa"/>
        <w:jc w:val="both"/>
        <w:rPr>
          <w:rFonts w:hAnsi="Times New Roman" w:ascii="Times New Roman"/>
          <w:bCs/>
          <w:sz w:val="24"/>
          <w:szCs w:val="24"/>
        </w:rPr>
      </w:pPr>
      <w:r w:rsidRPr="00E4365F">
        <w:rPr>
          <w:rFonts w:hAnsi="Times New Roman" w:ascii="Times New Roman"/>
          <w:bCs/>
          <w:sz w:val="24"/>
          <w:szCs w:val="24"/>
        </w:rPr>
        <w:t xml:space="preserve">Dovršeno u </w:t>
      </w:r>
      <w:r w:rsidR="00276332">
        <w:rPr>
          <w:rFonts w:hAnsi="Times New Roman" w:ascii="Times New Roman"/>
          <w:bCs/>
          <w:sz w:val="24"/>
          <w:szCs w:val="24"/>
        </w:rPr>
        <w:t>9,44</w:t>
      </w:r>
      <w:r w:rsidRPr="00E4365F">
        <w:rPr>
          <w:rFonts w:hAnsi="Times New Roman" w:ascii="Times New Roman"/>
          <w:bCs/>
          <w:sz w:val="24"/>
          <w:szCs w:val="24"/>
        </w:rPr>
        <w:t xml:space="preserve"> sati.</w:t>
      </w:r>
    </w:p>
    <w:p w:rsidRDefault="001E0404" w:rsidP="005E3E42" w:rsidR="001E0404" w:rsidRPr="00E4365F">
      <w:pPr>
        <w:numPr>
          <w:ilvl w:val="12"/>
          <w:numId w:val="0"/>
        </w:numPr>
        <w:ind w:firstLine="720"/>
        <w:jc w:val="both"/>
        <w:rPr>
          <w:bCs/>
          <w:sz w:val="24"/>
          <w:szCs w:val="24"/>
        </w:rPr>
        <w:sectPr w:rsidSect="008E7775" w:rsidR="001E0404" w:rsidRPr="00E4365F">
          <w:pgSz w:orient="landscape" w:h="12240" w:w="15840"/>
          <w:pgMar w:gutter="0" w:footer="709" w:header="709" w:left="958" w:bottom="1418" w:right="567" w:top="1418"/>
          <w:cols w:space="708"/>
          <w:titlePg/>
          <w:docGrid w:linePitch="360"/>
        </w:sectPr>
      </w:pPr>
    </w:p>
    <w:p w:rsidRDefault="005E5D9C" w:rsidP="00852275" w:rsidR="00852275" w:rsidRPr="00E4365F">
      <w:pPr>
        <w:numPr>
          <w:ilvl w:val="12"/>
          <w:numId w:val="0"/>
        </w:numPr>
        <w:ind w:firstLine="720"/>
        <w:jc w:val="both"/>
        <w:rPr>
          <w:bCs/>
          <w:sz w:val="24"/>
          <w:szCs w:val="24"/>
        </w:rPr>
      </w:pPr>
      <w:r w:rsidRPr="00E4365F">
        <w:rPr>
          <w:bCs/>
          <w:sz w:val="24"/>
          <w:szCs w:val="24"/>
        </w:rPr>
        <w:lastRenderedPageBreak/>
        <w:t>Na temelju odredbe</w:t>
      </w:r>
      <w:r w:rsidR="00853FF6" w:rsidRPr="00E4365F">
        <w:rPr>
          <w:bCs/>
          <w:sz w:val="24"/>
          <w:szCs w:val="24"/>
        </w:rPr>
        <w:t xml:space="preserve"> </w:t>
      </w:r>
      <w:r w:rsidR="00971100" w:rsidRPr="00E4365F">
        <w:rPr>
          <w:bCs/>
          <w:sz w:val="24"/>
          <w:szCs w:val="24"/>
        </w:rPr>
        <w:t>čl. 130. st. 4</w:t>
      </w:r>
      <w:r w:rsidR="00853FF6" w:rsidRPr="00E4365F">
        <w:rPr>
          <w:bCs/>
          <w:sz w:val="24"/>
          <w:szCs w:val="24"/>
        </w:rPr>
        <w:t>. Stečajnog zakona, spajaju se ispitno i izvještajno ročište te se prelazi na:</w:t>
      </w:r>
    </w:p>
    <w:p w:rsidRDefault="00117D8C" w:rsidP="00853FF6" w:rsidR="00117D8C" w:rsidRPr="00E4365F">
      <w:pPr>
        <w:numPr>
          <w:ilvl w:val="12"/>
          <w:numId w:val="0"/>
        </w:numPr>
        <w:rPr>
          <w:bCs/>
          <w:sz w:val="24"/>
          <w:szCs w:val="24"/>
        </w:rPr>
      </w:pPr>
    </w:p>
    <w:p w:rsidRDefault="00853FF6" w:rsidP="00853FF6" w:rsidR="00853FF6" w:rsidRPr="00E4365F">
      <w:pPr>
        <w:numPr>
          <w:ilvl w:val="12"/>
          <w:numId w:val="0"/>
        </w:numPr>
        <w:jc w:val="center"/>
        <w:rPr>
          <w:bCs/>
          <w:sz w:val="24"/>
          <w:szCs w:val="24"/>
        </w:rPr>
      </w:pPr>
      <w:r w:rsidRPr="00E4365F">
        <w:rPr>
          <w:bCs/>
          <w:sz w:val="24"/>
          <w:szCs w:val="24"/>
        </w:rPr>
        <w:t>SKUPŠTINU VJEROVNIKA S</w:t>
      </w:r>
    </w:p>
    <w:p w:rsidRDefault="00853FF6" w:rsidP="00853FF6" w:rsidR="00853FF6" w:rsidRPr="00E4365F">
      <w:pPr>
        <w:numPr>
          <w:ilvl w:val="12"/>
          <w:numId w:val="0"/>
        </w:numPr>
        <w:jc w:val="center"/>
        <w:rPr>
          <w:bCs/>
          <w:sz w:val="24"/>
          <w:szCs w:val="24"/>
        </w:rPr>
      </w:pPr>
      <w:r w:rsidRPr="00E4365F">
        <w:rPr>
          <w:bCs/>
          <w:sz w:val="24"/>
          <w:szCs w:val="24"/>
        </w:rPr>
        <w:t>IZVJEŠTAJ</w:t>
      </w:r>
      <w:r w:rsidR="005E5D9C" w:rsidRPr="00E4365F">
        <w:rPr>
          <w:bCs/>
          <w:sz w:val="24"/>
          <w:szCs w:val="24"/>
        </w:rPr>
        <w:t>N</w:t>
      </w:r>
      <w:r w:rsidRPr="00E4365F">
        <w:rPr>
          <w:bCs/>
          <w:sz w:val="24"/>
          <w:szCs w:val="24"/>
        </w:rPr>
        <w:t xml:space="preserve">OG ROČIŠTA </w:t>
      </w:r>
    </w:p>
    <w:p w:rsidRDefault="00853FF6" w:rsidP="00853FF6" w:rsidR="00853FF6" w:rsidRPr="00E4365F">
      <w:pPr>
        <w:numPr>
          <w:ilvl w:val="12"/>
          <w:numId w:val="0"/>
        </w:numPr>
        <w:jc w:val="right"/>
        <w:rPr>
          <w:bCs/>
          <w:sz w:val="24"/>
          <w:szCs w:val="24"/>
        </w:rPr>
      </w:pPr>
    </w:p>
    <w:p w:rsidRDefault="008F629C" w:rsidP="008F629C" w:rsidR="008F629C" w:rsidRPr="00E4365F">
      <w:pPr>
        <w:ind w:firstLine="720"/>
        <w:jc w:val="both"/>
        <w:rPr>
          <w:sz w:val="24"/>
          <w:szCs w:val="24"/>
        </w:rPr>
      </w:pPr>
      <w:r w:rsidRPr="00E4365F">
        <w:rPr>
          <w:sz w:val="24"/>
          <w:szCs w:val="24"/>
        </w:rPr>
        <w:t xml:space="preserve">Utvrđuje se da su na izvještajnom ročištu nazočni vjerovnici koji su bili nazočni na ispitnom ročištu. </w:t>
      </w:r>
    </w:p>
    <w:p w:rsidRDefault="006B22FB" w:rsidP="006B22FB" w:rsidR="006B22FB" w:rsidRPr="00E4365F">
      <w:pPr>
        <w:ind w:firstLine="720"/>
        <w:jc w:val="both"/>
        <w:rPr>
          <w:sz w:val="24"/>
          <w:szCs w:val="24"/>
        </w:rPr>
      </w:pPr>
    </w:p>
    <w:p w:rsidRDefault="000F4ADA" w:rsidP="006B22FB" w:rsidR="006B22FB" w:rsidRPr="00E4365F">
      <w:pPr>
        <w:ind w:firstLine="720"/>
        <w:jc w:val="both"/>
        <w:rPr>
          <w:sz w:val="24"/>
          <w:szCs w:val="24"/>
        </w:rPr>
      </w:pPr>
      <w:r w:rsidRPr="00E4365F">
        <w:rPr>
          <w:sz w:val="24"/>
          <w:szCs w:val="24"/>
        </w:rPr>
        <w:t>Sudac</w:t>
      </w:r>
      <w:r w:rsidR="006B22FB" w:rsidRPr="00E4365F">
        <w:rPr>
          <w:sz w:val="24"/>
          <w:szCs w:val="24"/>
        </w:rPr>
        <w:t xml:space="preserve"> otvara r</w:t>
      </w:r>
      <w:r w:rsidR="00806FDD" w:rsidRPr="00E4365F">
        <w:rPr>
          <w:sz w:val="24"/>
          <w:szCs w:val="24"/>
        </w:rPr>
        <w:t>očište</w:t>
      </w:r>
      <w:r w:rsidR="006B22FB" w:rsidRPr="00E4365F">
        <w:rPr>
          <w:sz w:val="24"/>
          <w:szCs w:val="24"/>
        </w:rPr>
        <w:t xml:space="preserve"> i objavljuje da je predmet današnjeg izvještajnog ročišta</w:t>
      </w:r>
      <w:r w:rsidR="00725E76" w:rsidRPr="00E4365F">
        <w:rPr>
          <w:sz w:val="24"/>
          <w:szCs w:val="24"/>
        </w:rPr>
        <w:t xml:space="preserve"> (članak 227 SZ-a)</w:t>
      </w:r>
      <w:r w:rsidR="006B22FB" w:rsidRPr="00E4365F">
        <w:rPr>
          <w:sz w:val="24"/>
          <w:szCs w:val="24"/>
        </w:rPr>
        <w:t xml:space="preserve"> donošenje odluka sukladno čl. 107. SZ-a.</w:t>
      </w:r>
    </w:p>
    <w:p w:rsidRDefault="00BB6FEA" w:rsidP="00BB6FEA" w:rsidR="00BB6FEA" w:rsidRPr="00E4365F">
      <w:pPr>
        <w:jc w:val="both"/>
        <w:rPr>
          <w:sz w:val="24"/>
          <w:szCs w:val="24"/>
        </w:rPr>
      </w:pPr>
    </w:p>
    <w:p w:rsidRDefault="00BB6FEA" w:rsidP="00BB6FEA" w:rsidR="00BB6FEA" w:rsidRPr="00E4365F">
      <w:pPr>
        <w:jc w:val="both"/>
        <w:rPr>
          <w:sz w:val="24"/>
          <w:szCs w:val="24"/>
        </w:rPr>
      </w:pPr>
      <w:r w:rsidRPr="00E4365F">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E4365F">
      <w:pPr>
        <w:jc w:val="both"/>
        <w:rPr>
          <w:sz w:val="24"/>
          <w:szCs w:val="24"/>
        </w:rPr>
      </w:pPr>
    </w:p>
    <w:p w:rsidRDefault="00BB6FEA" w:rsidP="00BB6FEA" w:rsidR="00BB6FEA" w:rsidRPr="00E4365F">
      <w:pPr>
        <w:ind w:firstLine="720"/>
        <w:jc w:val="both"/>
        <w:rPr>
          <w:bCs/>
          <w:sz w:val="24"/>
          <w:szCs w:val="24"/>
        </w:rPr>
      </w:pPr>
      <w:r w:rsidRPr="00E4365F">
        <w:rPr>
          <w:bCs/>
          <w:sz w:val="24"/>
          <w:szCs w:val="24"/>
        </w:rPr>
        <w:t>Stečajni upravitelj usmeno izlaže kao u svom pisanom izvješću, koje je sastavni dio ovog stečajnog spisa</w:t>
      </w:r>
      <w:r w:rsidR="00115571" w:rsidRPr="00E4365F">
        <w:rPr>
          <w:bCs/>
          <w:sz w:val="24"/>
          <w:szCs w:val="24"/>
        </w:rPr>
        <w:t>.</w:t>
      </w:r>
    </w:p>
    <w:p w:rsidRDefault="00FF73B6" w:rsidP="00B31B55" w:rsidR="00725E76" w:rsidRPr="00E4365F">
      <w:pPr>
        <w:spacing w:after="80"/>
        <w:jc w:val="both"/>
        <w:rPr>
          <w:sz w:val="24"/>
          <w:szCs w:val="24"/>
        </w:rPr>
      </w:pPr>
      <w:r w:rsidRPr="00E4365F">
        <w:rPr>
          <w:sz w:val="24"/>
          <w:szCs w:val="24"/>
        </w:rPr>
        <w:tab/>
      </w:r>
    </w:p>
    <w:p w:rsidRDefault="00725E76" w:rsidP="002B7B9E" w:rsidR="002A7EC3" w:rsidRPr="00E4365F">
      <w:pPr>
        <w:spacing w:after="80"/>
        <w:jc w:val="both"/>
        <w:rPr>
          <w:sz w:val="24"/>
          <w:szCs w:val="24"/>
        </w:rPr>
      </w:pPr>
      <w:r w:rsidRPr="00E4365F">
        <w:rPr>
          <w:sz w:val="24"/>
          <w:szCs w:val="24"/>
        </w:rPr>
        <w:t xml:space="preserve">           </w:t>
      </w:r>
      <w:r w:rsidR="00FF73B6" w:rsidRPr="00E4365F">
        <w:rPr>
          <w:sz w:val="24"/>
          <w:szCs w:val="24"/>
        </w:rPr>
        <w:t xml:space="preserve">U bitnome navodi </w:t>
      </w:r>
      <w:r w:rsidR="00B31B55" w:rsidRPr="00E4365F">
        <w:rPr>
          <w:sz w:val="24"/>
          <w:szCs w:val="24"/>
        </w:rPr>
        <w:t>da su nakon primitka rješenja i potvrde o imenovanju poduzete sljedeće radnje:</w:t>
      </w:r>
    </w:p>
    <w:p w:rsidRDefault="00E4365F" w:rsidP="00E4365F" w:rsidR="00E4365F" w:rsidRPr="00E4365F">
      <w:pPr>
        <w:spacing w:lineRule="auto" w:line="360"/>
        <w:jc w:val="both"/>
        <w:rPr>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Izrađen je novi pečat stečajnog dužnika. Od bivših ovlaštenih osoba stečajnog dužnika preuzet je stari pečat, te su isti arhivirani.</w:t>
      </w:r>
    </w:p>
    <w:p w:rsidRDefault="00E4365F" w:rsidP="00E4365F" w:rsidR="00E4365F" w:rsidRPr="00E4365F">
      <w:pPr>
        <w:pStyle w:val="Odlomakpopisa"/>
        <w:spacing w:lineRule="auto" w:line="360"/>
        <w:ind w:left="357"/>
        <w:jc w:val="both"/>
        <w:rPr>
          <w:rFonts w:hAnsi="Times New Roman" w:ascii="Times New Roman"/>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Pri Državnom zavodu za statistiku izvršena je registracija promjene tvrtke društva stečajnog dužnika.</w:t>
      </w:r>
    </w:p>
    <w:p w:rsidRDefault="00E4365F" w:rsidP="00E4365F" w:rsidR="00E4365F" w:rsidRPr="00E4365F">
      <w:pPr>
        <w:spacing w:lineRule="auto" w:line="360"/>
        <w:jc w:val="both"/>
        <w:rPr>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Zatvoren je poslovni račun stečajnog dužnika (sukladno čl. 218. SZ) kod:</w:t>
      </w:r>
    </w:p>
    <w:p w:rsidRDefault="00E4365F" w:rsidP="00E4365F" w:rsidR="00E4365F" w:rsidRPr="00E4365F">
      <w:pPr>
        <w:pStyle w:val="Odlomakpopisa"/>
        <w:spacing w:lineRule="auto" w:line="360"/>
        <w:ind w:left="357"/>
        <w:jc w:val="both"/>
        <w:rPr>
          <w:rFonts w:hAnsi="Times New Roman" w:ascii="Times New Roman"/>
          <w:sz w:val="24"/>
          <w:szCs w:val="24"/>
        </w:rPr>
      </w:pPr>
    </w:p>
    <w:p w:rsidRDefault="00E4365F" w:rsidP="00E4365F" w:rsidR="00E4365F" w:rsidRPr="00E4365F">
      <w:pPr>
        <w:pStyle w:val="Odlomakpopisa"/>
        <w:numPr>
          <w:ilvl w:val="0"/>
          <w:numId w:val="6"/>
        </w:numPr>
        <w:spacing w:lineRule="auto" w:line="360" w:after="0"/>
        <w:contextualSpacing w:val="false"/>
        <w:jc w:val="both"/>
        <w:rPr>
          <w:rFonts w:hAnsi="Times New Roman" w:ascii="Times New Roman"/>
          <w:sz w:val="24"/>
          <w:szCs w:val="24"/>
        </w:rPr>
      </w:pPr>
      <w:r w:rsidRPr="00E4365F">
        <w:rPr>
          <w:rFonts w:hAnsi="Times New Roman" w:ascii="Times New Roman"/>
          <w:sz w:val="24"/>
          <w:szCs w:val="24"/>
        </w:rPr>
        <w:t>HR2025030071100030775 kod SBERBANK d.d. Zagreb,</w:t>
      </w:r>
    </w:p>
    <w:p w:rsidRDefault="00E4365F" w:rsidP="00E4365F" w:rsidR="00E4365F" w:rsidRPr="00E4365F">
      <w:pPr>
        <w:pStyle w:val="Odlomakpopisa"/>
        <w:numPr>
          <w:ilvl w:val="0"/>
          <w:numId w:val="6"/>
        </w:numPr>
        <w:spacing w:lineRule="auto" w:line="360" w:after="0"/>
        <w:contextualSpacing w:val="false"/>
        <w:jc w:val="both"/>
        <w:rPr>
          <w:rFonts w:hAnsi="Times New Roman" w:ascii="Times New Roman"/>
          <w:sz w:val="24"/>
          <w:szCs w:val="24"/>
        </w:rPr>
      </w:pPr>
      <w:r w:rsidRPr="00E4365F">
        <w:rPr>
          <w:rFonts w:hAnsi="Times New Roman" w:ascii="Times New Roman"/>
          <w:sz w:val="24"/>
          <w:szCs w:val="24"/>
        </w:rPr>
        <w:t>HR0624840081100790773 kod RAIFFEISENBANK AUSTRIA d.d. Zagreb</w:t>
      </w:r>
    </w:p>
    <w:p w:rsidRDefault="00E4365F" w:rsidP="00E4365F" w:rsidR="00E4365F" w:rsidRPr="00E4365F">
      <w:pPr>
        <w:spacing w:lineRule="auto" w:line="360"/>
        <w:jc w:val="both"/>
        <w:rPr>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Otvoren je novi žiro račun dužnika</w:t>
      </w:r>
    </w:p>
    <w:p w:rsidRDefault="00E4365F" w:rsidP="00E4365F" w:rsidR="00E4365F" w:rsidRPr="00E4365F">
      <w:pPr>
        <w:pStyle w:val="Odlomakpopisa"/>
        <w:spacing w:lineRule="auto" w:line="360"/>
        <w:ind w:left="357"/>
        <w:jc w:val="both"/>
        <w:rPr>
          <w:rFonts w:hAnsi="Times New Roman" w:ascii="Times New Roman"/>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Poduzete su sve zakonom predviđene radnje iz područja računovodstva.</w:t>
      </w:r>
    </w:p>
    <w:p w:rsidRDefault="00E4365F" w:rsidP="00E4365F" w:rsidR="00E4365F" w:rsidRPr="00E4365F">
      <w:pPr>
        <w:pStyle w:val="Odlomakpopisa"/>
        <w:spacing w:lineRule="auto" w:line="360"/>
        <w:ind w:left="357"/>
        <w:jc w:val="both"/>
        <w:rPr>
          <w:rFonts w:hAnsi="Times New Roman" w:ascii="Times New Roman"/>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Sačinjen je Popis predmeta stečajne mase (sukladno čl. 221. SZ).</w:t>
      </w:r>
    </w:p>
    <w:p w:rsidRDefault="00E4365F" w:rsidP="00E4365F" w:rsidR="00E4365F" w:rsidRPr="00E4365F">
      <w:pPr>
        <w:pStyle w:val="Odlomakpopisa"/>
        <w:spacing w:lineRule="auto" w:line="360"/>
        <w:ind w:left="357"/>
        <w:jc w:val="both"/>
        <w:rPr>
          <w:rFonts w:hAnsi="Times New Roman" w:ascii="Times New Roman"/>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Sačinjen je Popis vjerovnika (sukladno čl. 222. SZ).</w:t>
      </w:r>
    </w:p>
    <w:p w:rsidRDefault="00E4365F" w:rsidP="00E4365F" w:rsidR="00E4365F" w:rsidRPr="00E4365F">
      <w:pPr>
        <w:pStyle w:val="Odlomakpopisa"/>
        <w:spacing w:lineRule="auto" w:line="360"/>
        <w:ind w:left="357"/>
        <w:jc w:val="both"/>
        <w:rPr>
          <w:rFonts w:hAnsi="Times New Roman" w:ascii="Times New Roman"/>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Sačinjen je Pregled imovine i obveza (sukladno čl. 223. SZ).</w:t>
      </w:r>
    </w:p>
    <w:p w:rsidRDefault="00E4365F" w:rsidP="00E4365F" w:rsidR="00E4365F" w:rsidRPr="00E4365F">
      <w:pPr>
        <w:pStyle w:val="Odlomakpopisa"/>
        <w:spacing w:lineRule="auto" w:line="360"/>
        <w:ind w:left="357"/>
        <w:jc w:val="both"/>
        <w:rPr>
          <w:rFonts w:hAnsi="Times New Roman" w:ascii="Times New Roman"/>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Za potrebe procjene nekretnina u vlasništvu društva korištena je procjena nekretnina od strane društva VOLKSIN d.o.o., Zagreb, Varšavska 9, OIB: 52440723676 izrađena od stalnog sudskog vještaka za graditeljstvo i procjenu nekretnina gospodina Sergije Štulić, mag. ing. aedif, a koja je korištena kao procijenjena vrijednost nekretnina u ovršnom postupku broj Ovr-2367/2015 koji su pokrenuli razlučni vjerovnici Sberbank d.d., Maček – tvornica vijaka Zagreb d.o.o. i Medos Marian Bulawka, Ewa Bulawka Spolka Jawna kao ovrhovoditelji nad imovinom društva dužnika kao ovršenika i to pred Općinskim građanskim sudom u Zagrebu. Iste procijene su izvršene u 2013. godini.</w:t>
      </w:r>
    </w:p>
    <w:p w:rsidRDefault="00E4365F" w:rsidP="00E4365F" w:rsidR="00E4365F" w:rsidRPr="00E4365F">
      <w:pPr>
        <w:pStyle w:val="Odlomakpopisa"/>
        <w:numPr>
          <w:ilvl w:val="0"/>
          <w:numId w:val="5"/>
        </w:numPr>
        <w:spacing w:lineRule="auto" w:line="360" w:after="0"/>
        <w:ind w:left="357"/>
        <w:contextualSpacing w:val="false"/>
        <w:jc w:val="both"/>
        <w:rPr>
          <w:rFonts w:hAnsi="Times New Roman" w:ascii="Times New Roman"/>
          <w:sz w:val="24"/>
          <w:szCs w:val="24"/>
        </w:rPr>
      </w:pPr>
      <w:r w:rsidRPr="00E4365F">
        <w:rPr>
          <w:rFonts w:hAnsi="Times New Roman" w:ascii="Times New Roman"/>
          <w:sz w:val="24"/>
          <w:szCs w:val="24"/>
        </w:rPr>
        <w:t xml:space="preserve">Stečajni upravitelj je saznao za vođenje ovršnog postupka, te je podneskom od dana 18.1.2018. godine zatražio prekid ovršnog postupka u navedenom predmetu pod točkom 8. temeljem članka 169. Stečajnog zakona u svezi članka 212. Zakona o parničnom postupku iz razloga jer su otvaranjem postupka nastupile njegove pravne posljedice te je sud koji vodi postupak ovrhe dužan u roku 8 dana od otvaranja stečajnog postupka rješenjem utvrditi prekid postupka, oglasiti se nenadležnim i ustupiti predmet sudu koji vodi stečajni postupak. Rješenjem Općinskog građanskog suda u Zagrebu od dana 24. siječnja 2018. godine utvrđen je prekid postupka nastupanjem pravnih posljedica otvaranja stečajnog postupka nad ovršenikom te se sud oglasio stvarno nenadležnim za postupanje u pravnoj stvari te je po isti predmet ustupljen Trgovačkom sudu u Zagrebu kao nadležnom za daljnju provedbu ovrhe. </w:t>
      </w:r>
    </w:p>
    <w:p w:rsidRDefault="00E4365F" w:rsidP="00E4365F" w:rsidR="00E4365F" w:rsidRPr="00E4365F">
      <w:pPr>
        <w:pStyle w:val="Odlomakpopisa"/>
        <w:spacing w:lineRule="auto" w:line="360"/>
        <w:ind w:left="357"/>
        <w:jc w:val="both"/>
        <w:rPr>
          <w:rFonts w:hAnsi="Times New Roman" w:ascii="Times New Roman"/>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Pribavljena je  potvrda o Popisu radnika izdanog od strane  HZMO od 21.3.2018. g., reg.br. 3117153770, iz kojeg proizlazi da društvo nema radnika u radnom odnosu u momentu otvaranja stečajnog postupka</w:t>
      </w:r>
    </w:p>
    <w:p w:rsidRDefault="00E4365F" w:rsidP="00E4365F" w:rsidR="00E4365F" w:rsidRPr="00E4365F">
      <w:pPr>
        <w:pStyle w:val="Odlomakpopisa"/>
        <w:spacing w:lineRule="auto" w:line="360"/>
        <w:ind w:left="357"/>
        <w:jc w:val="both"/>
        <w:rPr>
          <w:rFonts w:hAnsi="Times New Roman" w:ascii="Times New Roman"/>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Pribavljeno je uvjerenje iz službene evidencije Ministarstva unutarnjih poslova od dana 22.3.2018. g., broj: H119-U-00025-18 iz koje proizlazi da dužnik nema u vlasništvu vozila.</w:t>
      </w:r>
    </w:p>
    <w:p w:rsidRDefault="00E4365F" w:rsidP="00E4365F" w:rsidR="00E4365F" w:rsidRPr="00E4365F">
      <w:pPr>
        <w:pStyle w:val="Odlomakpopisa"/>
        <w:spacing w:lineRule="auto" w:line="360"/>
        <w:ind w:left="357"/>
        <w:jc w:val="both"/>
        <w:rPr>
          <w:rFonts w:hAnsi="Times New Roman" w:ascii="Times New Roman"/>
          <w:sz w:val="24"/>
          <w:szCs w:val="24"/>
        </w:rPr>
      </w:pPr>
    </w:p>
    <w:p w:rsidRDefault="00E4365F" w:rsidP="00E4365F" w:rsidR="00E4365F" w:rsidRPr="00E4365F">
      <w:pPr>
        <w:pStyle w:val="Odlomakpopisa"/>
        <w:numPr>
          <w:ilvl w:val="0"/>
          <w:numId w:val="5"/>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Izvršene su i sve druge potrebne radnje u tijeku stečajnog postupka.</w:t>
      </w:r>
    </w:p>
    <w:p w:rsidRDefault="00E4365F" w:rsidP="00E4365F" w:rsidR="00E4365F" w:rsidRPr="00E4365F">
      <w:pPr>
        <w:pStyle w:val="Nastavakpopisa4"/>
        <w:rPr>
          <w:szCs w:val="24"/>
        </w:rPr>
      </w:pPr>
    </w:p>
    <w:p w:rsidRDefault="00E4365F" w:rsidP="00E4365F" w:rsidR="00E4365F" w:rsidRPr="00E4365F">
      <w:pPr>
        <w:pStyle w:val="Nastavakpopisa4"/>
        <w:rPr>
          <w:szCs w:val="24"/>
        </w:rPr>
      </w:pPr>
    </w:p>
    <w:p w:rsidRDefault="00E4365F" w:rsidP="00E4365F" w:rsidR="00E4365F" w:rsidRPr="00E4365F">
      <w:pPr>
        <w:pStyle w:val="Naslov"/>
        <w:keepNext w:val="false"/>
        <w:widowControl/>
        <w:numPr>
          <w:ilvl w:val="0"/>
          <w:numId w:val="7"/>
        </w:numPr>
        <w:suppressAutoHyphens w:val="false"/>
        <w:autoSpaceDN/>
        <w:spacing w:after="240"/>
        <w:contextualSpacing/>
        <w:textAlignment w:val="auto"/>
        <w:rPr>
          <w:rFonts w:cs="Times New Roman" w:hAnsi="Times New Roman" w:ascii="Times New Roman"/>
          <w:sz w:val="24"/>
          <w:szCs w:val="24"/>
        </w:rPr>
      </w:pPr>
      <w:bookmarkStart w:name="_Toc510533589" w:id="1"/>
      <w:r w:rsidRPr="00E4365F">
        <w:rPr>
          <w:rFonts w:cs="Times New Roman" w:hAnsi="Times New Roman" w:ascii="Times New Roman"/>
          <w:sz w:val="24"/>
          <w:szCs w:val="24"/>
        </w:rPr>
        <w:t>IMOVINA DRUŠTVA</w:t>
      </w:r>
      <w:bookmarkEnd w:id="1"/>
    </w:p>
    <w:p w:rsidRDefault="00E4365F" w:rsidP="00E4365F" w:rsidR="00E4365F" w:rsidRPr="00E4365F">
      <w:pPr>
        <w:jc w:val="both"/>
        <w:rPr>
          <w:sz w:val="24"/>
          <w:szCs w:val="24"/>
        </w:rPr>
      </w:pPr>
    </w:p>
    <w:p w:rsidRDefault="00E4365F" w:rsidP="00E4365F" w:rsidR="00E4365F" w:rsidRPr="00E4365F">
      <w:pPr>
        <w:pStyle w:val="Naslov1"/>
        <w:overflowPunct/>
        <w:autoSpaceDE/>
        <w:autoSpaceDN/>
        <w:adjustRightInd/>
        <w:spacing w:lineRule="auto" w:line="360"/>
        <w:ind w:hanging="360" w:left="1080"/>
        <w:textAlignment w:val="auto"/>
        <w:rPr>
          <w:b w:val="false"/>
          <w:szCs w:val="24"/>
        </w:rPr>
      </w:pPr>
      <w:bookmarkStart w:name="_Toc510533590" w:id="2"/>
      <w:r w:rsidRPr="00E4365F">
        <w:rPr>
          <w:b w:val="false"/>
          <w:szCs w:val="24"/>
        </w:rPr>
        <w:t>NEKRETNINE</w:t>
      </w:r>
      <w:bookmarkEnd w:id="2"/>
    </w:p>
    <w:p w:rsidRDefault="00E4365F" w:rsidP="00E4365F" w:rsidR="00E4365F" w:rsidRPr="00E4365F">
      <w:pPr>
        <w:jc w:val="both"/>
        <w:rPr>
          <w:bCs/>
          <w:sz w:val="24"/>
          <w:szCs w:val="24"/>
        </w:rPr>
      </w:pPr>
    </w:p>
    <w:p w:rsidRDefault="00E4365F" w:rsidP="00E4365F" w:rsidR="00E4365F" w:rsidRPr="00E4365F">
      <w:pPr>
        <w:jc w:val="both"/>
        <w:rPr>
          <w:bCs/>
          <w:sz w:val="24"/>
          <w:szCs w:val="24"/>
        </w:rPr>
      </w:pPr>
      <w:r w:rsidRPr="00E4365F">
        <w:rPr>
          <w:bCs/>
          <w:sz w:val="24"/>
          <w:szCs w:val="24"/>
        </w:rPr>
        <w:t>Predmetne nekretnine su u procesu procjene od strane ovlaštenog sudskog vještaka.</w:t>
      </w:r>
    </w:p>
    <w:p w:rsidRDefault="00E4365F" w:rsidP="00E4365F" w:rsidR="00E4365F" w:rsidRPr="00E4365F">
      <w:pPr>
        <w:jc w:val="both"/>
        <w:rPr>
          <w:bCs/>
          <w:sz w:val="24"/>
          <w:szCs w:val="24"/>
        </w:rPr>
      </w:pPr>
    </w:p>
    <w:p w:rsidRDefault="00E4365F" w:rsidP="00E4365F" w:rsidR="00E4365F" w:rsidRPr="00E4365F">
      <w:pPr>
        <w:jc w:val="both"/>
        <w:rPr>
          <w:bCs/>
          <w:sz w:val="24"/>
          <w:szCs w:val="24"/>
        </w:rPr>
      </w:pPr>
      <w:r w:rsidRPr="00E4365F">
        <w:rPr>
          <w:bCs/>
          <w:sz w:val="24"/>
          <w:szCs w:val="24"/>
        </w:rPr>
        <w:t>Prema podacima iz zemljišnih knjiga nekretnine dužnika su kod:</w:t>
      </w:r>
    </w:p>
    <w:p w:rsidRDefault="00E4365F" w:rsidP="00E4365F" w:rsidR="00E4365F" w:rsidRPr="00E4365F">
      <w:pPr>
        <w:jc w:val="both"/>
        <w:rPr>
          <w:sz w:val="24"/>
          <w:szCs w:val="24"/>
        </w:rPr>
      </w:pPr>
    </w:p>
    <w:p w:rsidRDefault="00E4365F" w:rsidP="00E4365F" w:rsidR="00E4365F" w:rsidRPr="00E4365F">
      <w:pPr>
        <w:jc w:val="both"/>
        <w:rPr>
          <w:sz w:val="24"/>
          <w:szCs w:val="24"/>
        </w:rPr>
      </w:pPr>
    </w:p>
    <w:p w:rsidRDefault="00E4365F" w:rsidP="00E4365F" w:rsidR="00E4365F" w:rsidRPr="00E4365F">
      <w:pPr>
        <w:pStyle w:val="Odlomakpopisa"/>
        <w:numPr>
          <w:ilvl w:val="0"/>
          <w:numId w:val="8"/>
        </w:numPr>
        <w:spacing w:lineRule="auto" w:line="360" w:after="0"/>
        <w:ind w:firstLine="357" w:left="0"/>
        <w:contextualSpacing w:val="false"/>
        <w:jc w:val="both"/>
        <w:rPr>
          <w:rFonts w:hAnsi="Times New Roman" w:ascii="Times New Roman"/>
          <w:sz w:val="24"/>
          <w:szCs w:val="24"/>
        </w:rPr>
      </w:pPr>
      <w:r w:rsidRPr="00E4365F">
        <w:rPr>
          <w:rFonts w:hAnsi="Times New Roman" w:ascii="Times New Roman"/>
          <w:sz w:val="24"/>
          <w:szCs w:val="24"/>
        </w:rPr>
        <w:t>Općinskog građanskog suda u Zagrebu, Zemljišnoknjižni odjel Sesvete, katastarska općina: 325457, Vugrovec, broj ZK uloška: 2237</w:t>
      </w:r>
    </w:p>
    <w:p w:rsidRDefault="00E4365F" w:rsidP="00E4365F" w:rsidR="00E4365F" w:rsidRPr="00E4365F">
      <w:pPr>
        <w:jc w:val="both"/>
        <w:rPr>
          <w:sz w:val="24"/>
          <w:szCs w:val="24"/>
        </w:rPr>
      </w:pPr>
    </w:p>
    <w:tbl>
      <w:tblPr>
        <w:tblpPr w:tblpY="168" w:horzAnchor="margin" w:vertAnchor="text" w:rightFromText="180" w:leftFromText="180"/>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FFFFF" w:color="auto" w:val="clear"/>
        <w:tblCellMar>
          <w:left w:type="dxa" w:w="0"/>
          <w:right w:type="dxa" w:w="0"/>
        </w:tblCellMar>
        <w:tblLook w:val="04A0" w:noVBand="1" w:noHBand="0" w:lastColumn="0" w:firstColumn="1" w:lastRow="0" w:firstRow="1"/>
      </w:tblPr>
      <w:tblGrid>
        <w:gridCol w:w="584"/>
        <w:gridCol w:w="975"/>
        <w:gridCol w:w="5758"/>
        <w:gridCol w:w="585"/>
        <w:gridCol w:w="585"/>
        <w:gridCol w:w="977"/>
      </w:tblGrid>
      <w:tr w:rsidTr="005B2F40" w:rsidR="00E4365F" w:rsidRPr="00E4365F">
        <w:trPr>
          <w:trHeight w:val="270"/>
        </w:trPr>
        <w:tc>
          <w:tcPr>
            <w:tcW w:type="pct" w:w="309"/>
            <w:vMerge w:val="restart"/>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Rbr.</w:t>
            </w:r>
          </w:p>
        </w:tc>
        <w:tc>
          <w:tcPr>
            <w:tcW w:type="pct" w:w="515"/>
            <w:vMerge w:val="restart"/>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Broj zemljišta (kat. čestice)</w:t>
            </w:r>
          </w:p>
        </w:tc>
        <w:tc>
          <w:tcPr>
            <w:tcW w:type="pct" w:w="3042"/>
            <w:vMerge w:val="restart"/>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Oznaka zemljišta</w:t>
            </w:r>
          </w:p>
        </w:tc>
        <w:tc>
          <w:tcPr>
            <w:tcW w:type="pct" w:w="1133"/>
            <w:gridSpan w:val="3"/>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Površina</w:t>
            </w:r>
          </w:p>
        </w:tc>
      </w:tr>
      <w:tr w:rsidTr="005B2F40" w:rsidR="00E4365F" w:rsidRPr="00E4365F">
        <w:trPr>
          <w:trHeight w:val="465"/>
        </w:trPr>
        <w:tc>
          <w:tcPr>
            <w:tcW w:type="pct" w:w="309"/>
            <w:vMerge/>
            <w:shd w:fill="FFFFFF" w:color="auto" w:val="clear"/>
            <w:hideMark/>
          </w:tcPr>
          <w:p w:rsidRDefault="00E4365F" w:rsidP="005B2F40" w:rsidR="00E4365F" w:rsidRPr="00E4365F">
            <w:pPr>
              <w:rPr>
                <w:sz w:val="24"/>
                <w:szCs w:val="24"/>
              </w:rPr>
            </w:pPr>
          </w:p>
        </w:tc>
        <w:tc>
          <w:tcPr>
            <w:tcW w:type="pct" w:w="515"/>
            <w:vMerge/>
            <w:shd w:fill="FFFFFF" w:color="auto" w:val="clear"/>
            <w:hideMark/>
          </w:tcPr>
          <w:p w:rsidRDefault="00E4365F" w:rsidP="005B2F40" w:rsidR="00E4365F" w:rsidRPr="00E4365F">
            <w:pPr>
              <w:rPr>
                <w:sz w:val="24"/>
                <w:szCs w:val="24"/>
              </w:rPr>
            </w:pPr>
          </w:p>
        </w:tc>
        <w:tc>
          <w:tcPr>
            <w:tcW w:type="pct" w:w="3042"/>
            <w:vMerge/>
            <w:shd w:fill="FFFFFF" w:color="auto" w:val="clear"/>
            <w:hideMark/>
          </w:tcPr>
          <w:p w:rsidRDefault="00E4365F" w:rsidP="005B2F40" w:rsidR="00E4365F" w:rsidRPr="00E4365F">
            <w:pPr>
              <w:rPr>
                <w:sz w:val="24"/>
                <w:szCs w:val="24"/>
              </w:rPr>
            </w:pPr>
          </w:p>
        </w:tc>
        <w:tc>
          <w:tcPr>
            <w:tcW w:type="pct" w:w="309"/>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jutro</w:t>
            </w:r>
          </w:p>
        </w:tc>
        <w:tc>
          <w:tcPr>
            <w:tcW w:type="pct" w:w="309"/>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čhv</w:t>
            </w:r>
          </w:p>
        </w:tc>
        <w:tc>
          <w:tcPr>
            <w:tcW w:type="pct" w:w="516"/>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m2</w:t>
            </w:r>
          </w:p>
        </w:tc>
      </w:tr>
      <w:tr w:rsidTr="005B2F40" w:rsidR="00E4365F" w:rsidRPr="00E4365F">
        <w:trPr>
          <w:trHeight w:val="270"/>
        </w:trPr>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r w:rsidRPr="00E4365F">
              <w:rPr>
                <w:bCs/>
                <w:sz w:val="24"/>
                <w:szCs w:val="24"/>
              </w:rPr>
              <w:t>1.</w:t>
            </w:r>
          </w:p>
        </w:tc>
        <w:tc>
          <w:tcPr>
            <w:tcW w:type="pct" w:w="515"/>
            <w:shd w:fill="FFFFFF" w:color="auto" w:val="clear"/>
            <w:tcMar>
              <w:top w:type="dxa" w:w="30"/>
              <w:left w:type="dxa" w:w="30"/>
              <w:bottom w:type="dxa" w:w="30"/>
              <w:right w:type="dxa" w:w="30"/>
            </w:tcMar>
            <w:hideMark/>
          </w:tcPr>
          <w:p w:rsidRDefault="00920993" w:rsidP="005B2F40" w:rsidR="00E4365F" w:rsidRPr="00E4365F">
            <w:pPr>
              <w:rPr>
                <w:sz w:val="24"/>
                <w:szCs w:val="24"/>
              </w:rPr>
            </w:pPr>
            <w:hyperlink r:id="rId13" w:history="true">
              <w:r w:rsidR="00E4365F" w:rsidRPr="00E4365F">
                <w:rPr>
                  <w:bCs/>
                  <w:sz w:val="24"/>
                  <w:szCs w:val="24"/>
                  <w:u w:val="single"/>
                </w:rPr>
                <w:t>564</w:t>
              </w:r>
            </w:hyperlink>
          </w:p>
        </w:tc>
        <w:tc>
          <w:tcPr>
            <w:tcW w:type="pct" w:w="3042"/>
            <w:shd w:fill="FFFFFF" w:color="auto" w:val="clear"/>
            <w:tcMar>
              <w:top w:type="dxa" w:w="30"/>
              <w:left w:type="dxa" w:w="30"/>
              <w:bottom w:type="dxa" w:w="30"/>
              <w:right w:type="dxa" w:w="30"/>
            </w:tcMar>
            <w:hideMark/>
          </w:tcPr>
          <w:p w:rsidRDefault="00E4365F" w:rsidP="005B2F40" w:rsidR="00E4365F" w:rsidRPr="00E4365F">
            <w:pPr>
              <w:rPr>
                <w:sz w:val="24"/>
                <w:szCs w:val="24"/>
              </w:rPr>
            </w:pPr>
            <w:r w:rsidRPr="00E4365F">
              <w:rPr>
                <w:bCs/>
                <w:sz w:val="24"/>
                <w:szCs w:val="24"/>
              </w:rPr>
              <w:t>ORANICA DUGA MEJA U LEDINICI</w:t>
            </w:r>
          </w:p>
        </w:tc>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309"/>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r w:rsidRPr="00E4365F">
              <w:rPr>
                <w:bCs/>
                <w:sz w:val="24"/>
                <w:szCs w:val="24"/>
              </w:rPr>
              <w:t>383</w:t>
            </w:r>
          </w:p>
        </w:tc>
        <w:tc>
          <w:tcPr>
            <w:tcW w:type="pct" w:w="516"/>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p>
        </w:tc>
      </w:tr>
      <w:tr w:rsidTr="005B2F40" w:rsidR="00E4365F" w:rsidRPr="00E4365F">
        <w:trPr>
          <w:trHeight w:val="255"/>
        </w:trPr>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515"/>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3042"/>
            <w:shd w:fill="FFFFFF" w:color="auto" w:val="clear"/>
            <w:tcMar>
              <w:top w:type="dxa" w:w="30"/>
              <w:left w:type="dxa" w:w="30"/>
              <w:bottom w:type="dxa" w:w="30"/>
              <w:right w:type="dxa" w:w="30"/>
            </w:tcMar>
            <w:hideMark/>
          </w:tcPr>
          <w:p w:rsidRDefault="00E4365F" w:rsidP="005B2F40" w:rsidR="00E4365F" w:rsidRPr="00E4365F">
            <w:pPr>
              <w:rPr>
                <w:sz w:val="24"/>
                <w:szCs w:val="24"/>
              </w:rPr>
            </w:pPr>
            <w:r w:rsidRPr="00E4365F">
              <w:rPr>
                <w:bCs/>
                <w:sz w:val="24"/>
                <w:szCs w:val="24"/>
              </w:rPr>
              <w:t xml:space="preserve">UKUPNO: </w:t>
            </w:r>
          </w:p>
        </w:tc>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309"/>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r w:rsidRPr="00E4365F">
              <w:rPr>
                <w:bCs/>
                <w:sz w:val="24"/>
                <w:szCs w:val="24"/>
              </w:rPr>
              <w:t>383</w:t>
            </w:r>
          </w:p>
        </w:tc>
        <w:tc>
          <w:tcPr>
            <w:tcW w:type="pct" w:w="516"/>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p>
        </w:tc>
      </w:tr>
    </w:tbl>
    <w:p w:rsidRDefault="00E4365F" w:rsidP="00E4365F" w:rsidR="00E4365F" w:rsidRPr="00E4365F">
      <w:pPr>
        <w:jc w:val="both"/>
        <w:rPr>
          <w:sz w:val="24"/>
          <w:szCs w:val="24"/>
        </w:rPr>
      </w:pPr>
    </w:p>
    <w:p w:rsidRDefault="00E4365F" w:rsidP="00E4365F" w:rsidR="00E4365F" w:rsidRPr="00E4365F">
      <w:pPr>
        <w:jc w:val="both"/>
        <w:rPr>
          <w:sz w:val="24"/>
          <w:szCs w:val="24"/>
        </w:rPr>
      </w:pPr>
      <w:r w:rsidRPr="00E4365F">
        <w:rPr>
          <w:sz w:val="24"/>
          <w:szCs w:val="24"/>
        </w:rPr>
        <w:t>Vlasnički dio: 1/1</w:t>
      </w:r>
    </w:p>
    <w:p w:rsidRDefault="00E4365F" w:rsidP="00E4365F" w:rsidR="00E4365F" w:rsidRPr="00E4365F">
      <w:pPr>
        <w:jc w:val="both"/>
        <w:rPr>
          <w:sz w:val="24"/>
          <w:szCs w:val="24"/>
        </w:rPr>
      </w:pPr>
    </w:p>
    <w:p w:rsidRDefault="00E4365F" w:rsidP="00E4365F" w:rsidR="00E4365F" w:rsidRPr="00E4365F">
      <w:pPr>
        <w:jc w:val="both"/>
        <w:rPr>
          <w:sz w:val="24"/>
          <w:szCs w:val="24"/>
        </w:rPr>
      </w:pPr>
    </w:p>
    <w:p w:rsidRDefault="00E4365F" w:rsidP="00E4365F" w:rsidR="00E4365F" w:rsidRPr="00E4365F">
      <w:pPr>
        <w:spacing w:lineRule="auto" w:line="360"/>
        <w:jc w:val="both"/>
        <w:rPr>
          <w:sz w:val="24"/>
          <w:szCs w:val="24"/>
        </w:rPr>
      </w:pPr>
      <w:r w:rsidRPr="00E4365F">
        <w:rPr>
          <w:sz w:val="24"/>
          <w:szCs w:val="24"/>
        </w:rPr>
        <w:t xml:space="preserve">razlučno pravo na navedenoj nekretnini je za korist: </w:t>
      </w:r>
    </w:p>
    <w:p w:rsidRDefault="00E4365F" w:rsidP="00E4365F" w:rsidR="00E4365F" w:rsidRPr="00E4365F">
      <w:pPr>
        <w:pStyle w:val="Odlomakpopisa"/>
        <w:numPr>
          <w:ilvl w:val="0"/>
          <w:numId w:val="4"/>
        </w:numPr>
        <w:spacing w:lineRule="auto" w:line="360" w:after="0"/>
        <w:ind w:firstLine="720"/>
        <w:contextualSpacing w:val="false"/>
        <w:jc w:val="both"/>
        <w:rPr>
          <w:rFonts w:hAnsi="Times New Roman" w:ascii="Times New Roman"/>
          <w:sz w:val="24"/>
          <w:szCs w:val="24"/>
        </w:rPr>
      </w:pPr>
      <w:r w:rsidRPr="00E4365F">
        <w:rPr>
          <w:rFonts w:hAnsi="Times New Roman" w:ascii="Times New Roman"/>
          <w:sz w:val="24"/>
          <w:szCs w:val="24"/>
        </w:rPr>
        <w:t xml:space="preserve">VOLKSBANK d.d., OIB: 78427478595, Zagreb, Varšavska ulica 9 u iznosu od 900.000,00 kn na temelju Sporazuma radi osiguranja novčane tražbine zasnivanjem založnog prava na nekretninama koje su upisane u zemljišnim knjigama od 5. siječnja 2011. potvrđenog kod javnog bilježnika Obrenije Ribarić iz Zagreba pod posl. br. OV-47/2011 dan 5.1.2011. uknjižuje se prvo zaloga na nekretninama radi osiguranja novčane tražbine iz Ugovora o okvirnom iznosu za financiranje br. 582653 u iznosu od 900.000,00 zajedno sa kamatama, naknadama i troškovima. </w:t>
      </w:r>
    </w:p>
    <w:p w:rsidRDefault="00E4365F" w:rsidP="00E4365F" w:rsidR="00E4365F" w:rsidRPr="00E4365F">
      <w:pPr>
        <w:numPr>
          <w:ilvl w:val="0"/>
          <w:numId w:val="4"/>
        </w:numPr>
        <w:overflowPunct/>
        <w:autoSpaceDE/>
        <w:autoSpaceDN/>
        <w:adjustRightInd/>
        <w:spacing w:lineRule="auto" w:line="360"/>
        <w:ind w:firstLine="720"/>
        <w:jc w:val="both"/>
        <w:textAlignment w:val="auto"/>
        <w:rPr>
          <w:sz w:val="24"/>
          <w:szCs w:val="24"/>
        </w:rPr>
      </w:pPr>
      <w:r w:rsidRPr="00E4365F">
        <w:rPr>
          <w:sz w:val="24"/>
          <w:szCs w:val="24"/>
        </w:rPr>
        <w:t xml:space="preserve">Republika Hrvatska – Ministarstvo financija, OIB: 52634238587 u iznosu od 84.033,63 kn na temelju Rješenja  o osiguranju Općinskog suda u Sesvetama od 28. kolovoza 2013. posl. broj Ovr-1145/13 uknjiženo je prava zaloga temeljem ovršnog Rješenja Ministarstva financija, Porezne uprave – Područni ured Zagreb, Ispostava Zagreb-Maksimir klasa UP/I-415-02/13-01/154 ur. broj 513-07-01-64/13-02 od 28. veljače 2018. a radi osiguranja potraživanja predlagatelja na ime poreznog suda u iznosu od 84.033,63 kune sa zakonskim zateznim kamatama tekućim na glavnicu od 15. ožujka 2013. g. pa do isplate, po stopi određenoj čl. 29. st. 2. Zakona o obveznim odnosima. </w:t>
      </w:r>
    </w:p>
    <w:p w:rsidRDefault="00E4365F" w:rsidP="00E4365F" w:rsidR="00E4365F" w:rsidRPr="00E4365F">
      <w:pPr>
        <w:numPr>
          <w:ilvl w:val="0"/>
          <w:numId w:val="4"/>
        </w:numPr>
        <w:overflowPunct/>
        <w:autoSpaceDE/>
        <w:autoSpaceDN/>
        <w:adjustRightInd/>
        <w:spacing w:lineRule="auto" w:line="360"/>
        <w:ind w:firstLine="720"/>
        <w:jc w:val="both"/>
        <w:textAlignment w:val="auto"/>
        <w:rPr>
          <w:sz w:val="24"/>
          <w:szCs w:val="24"/>
        </w:rPr>
      </w:pPr>
      <w:r w:rsidRPr="00E4365F">
        <w:rPr>
          <w:sz w:val="24"/>
          <w:szCs w:val="24"/>
        </w:rPr>
        <w:t xml:space="preserve">Maček – Tvornica vijaka Zagreb d.o.o. iz Zagreba, Ogrizovićeva 41, OIB: 48633701387 u iznosu 52.769,30 kn temeljem rješenja o ovrsi Općinskog suda u Sesvetama posl. </w:t>
      </w:r>
      <w:r w:rsidRPr="00E4365F">
        <w:rPr>
          <w:sz w:val="24"/>
          <w:szCs w:val="24"/>
        </w:rPr>
        <w:lastRenderedPageBreak/>
        <w:t>br. Ovr-508/14 od 3. travnja 2014. zabilježena je ovrha radi naplate novčane tražbine na nekretninama upisanim u A utvrđenjem vrijednosti nekretnine, njezinom prodajom i namirenjem ovrhovoditelja iz iznosa dobivenog prodajom.</w:t>
      </w:r>
    </w:p>
    <w:p w:rsidRDefault="00E4365F" w:rsidP="00E4365F" w:rsidR="00E4365F" w:rsidRPr="00E4365F">
      <w:pPr>
        <w:pStyle w:val="Odlomakpopisa"/>
        <w:ind w:left="360"/>
        <w:jc w:val="both"/>
        <w:rPr>
          <w:rFonts w:hAnsi="Times New Roman" w:ascii="Times New Roman"/>
          <w:sz w:val="24"/>
          <w:szCs w:val="24"/>
        </w:rPr>
      </w:pPr>
    </w:p>
    <w:p w:rsidRDefault="00E4365F" w:rsidP="00E4365F" w:rsidR="00E4365F" w:rsidRPr="00E4365F">
      <w:pPr>
        <w:pStyle w:val="Odlomakpopisa"/>
        <w:numPr>
          <w:ilvl w:val="0"/>
          <w:numId w:val="8"/>
        </w:numPr>
        <w:spacing w:lineRule="auto" w:line="360" w:after="0"/>
        <w:ind w:firstLine="357" w:left="0"/>
        <w:contextualSpacing w:val="false"/>
        <w:rPr>
          <w:rFonts w:hAnsi="Times New Roman" w:ascii="Times New Roman"/>
          <w:sz w:val="24"/>
          <w:szCs w:val="24"/>
        </w:rPr>
      </w:pPr>
      <w:r w:rsidRPr="00E4365F">
        <w:rPr>
          <w:rFonts w:hAnsi="Times New Roman" w:ascii="Times New Roman"/>
          <w:sz w:val="24"/>
          <w:szCs w:val="24"/>
        </w:rPr>
        <w:t>Općinskog građanskog suda u Zagrebu, Zemljišnoknjižni odjel Sesvete, katastarska općina: 325457, Vugrovec, broj ZK uloška: 2236</w:t>
      </w:r>
    </w:p>
    <w:p w:rsidRDefault="00E4365F" w:rsidP="00E4365F" w:rsidR="00E4365F" w:rsidRPr="00E4365F">
      <w:pPr>
        <w:spacing w:lineRule="auto" w:line="360"/>
        <w:rPr>
          <w:sz w:val="24"/>
          <w:szCs w:val="24"/>
        </w:rPr>
      </w:pPr>
    </w:p>
    <w:p w:rsidRDefault="00E4365F" w:rsidP="00E4365F" w:rsidR="00E4365F" w:rsidRPr="00E4365F">
      <w:pPr>
        <w:jc w:val="both"/>
        <w:rPr>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FFFFF" w:color="auto" w:val="clear"/>
        <w:tblCellMar>
          <w:left w:type="dxa" w:w="0"/>
          <w:right w:type="dxa" w:w="0"/>
        </w:tblCellMar>
        <w:tblLook w:val="04A0" w:noVBand="1" w:noHBand="0" w:lastColumn="0" w:firstColumn="1" w:lastRow="0" w:firstRow="1"/>
      </w:tblPr>
      <w:tblGrid>
        <w:gridCol w:w="584"/>
        <w:gridCol w:w="975"/>
        <w:gridCol w:w="5758"/>
        <w:gridCol w:w="585"/>
        <w:gridCol w:w="585"/>
        <w:gridCol w:w="977"/>
      </w:tblGrid>
      <w:tr w:rsidTr="005B2F40" w:rsidR="00E4365F" w:rsidRPr="00E4365F">
        <w:trPr>
          <w:trHeight w:val="270"/>
        </w:trPr>
        <w:tc>
          <w:tcPr>
            <w:tcW w:type="pct" w:w="309"/>
            <w:vMerge w:val="restart"/>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Rbr.</w:t>
            </w:r>
          </w:p>
        </w:tc>
        <w:tc>
          <w:tcPr>
            <w:tcW w:type="pct" w:w="515"/>
            <w:vMerge w:val="restart"/>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Broj zemljišta (kat. čestice)</w:t>
            </w:r>
          </w:p>
        </w:tc>
        <w:tc>
          <w:tcPr>
            <w:tcW w:type="pct" w:w="3041"/>
            <w:vMerge w:val="restart"/>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Oznaka zemljišta</w:t>
            </w:r>
          </w:p>
        </w:tc>
        <w:tc>
          <w:tcPr>
            <w:tcW w:type="pct" w:w="1134"/>
            <w:gridSpan w:val="3"/>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Površina</w:t>
            </w:r>
          </w:p>
        </w:tc>
      </w:tr>
      <w:tr w:rsidTr="005B2F40" w:rsidR="00E4365F" w:rsidRPr="00E4365F">
        <w:trPr>
          <w:trHeight w:val="465"/>
        </w:trPr>
        <w:tc>
          <w:tcPr>
            <w:tcW w:type="pct" w:w="309"/>
            <w:vMerge/>
            <w:shd w:fill="FFFFFF" w:color="auto" w:val="clear"/>
            <w:hideMark/>
          </w:tcPr>
          <w:p w:rsidRDefault="00E4365F" w:rsidP="005B2F40" w:rsidR="00E4365F" w:rsidRPr="00E4365F">
            <w:pPr>
              <w:rPr>
                <w:sz w:val="24"/>
                <w:szCs w:val="24"/>
              </w:rPr>
            </w:pPr>
          </w:p>
        </w:tc>
        <w:tc>
          <w:tcPr>
            <w:tcW w:type="pct" w:w="515"/>
            <w:vMerge/>
            <w:shd w:fill="FFFFFF" w:color="auto" w:val="clear"/>
            <w:hideMark/>
          </w:tcPr>
          <w:p w:rsidRDefault="00E4365F" w:rsidP="005B2F40" w:rsidR="00E4365F" w:rsidRPr="00E4365F">
            <w:pPr>
              <w:rPr>
                <w:sz w:val="24"/>
                <w:szCs w:val="24"/>
              </w:rPr>
            </w:pPr>
          </w:p>
        </w:tc>
        <w:tc>
          <w:tcPr>
            <w:tcW w:type="pct" w:w="3041"/>
            <w:vMerge/>
            <w:shd w:fill="FFFFFF" w:color="auto" w:val="clear"/>
            <w:hideMark/>
          </w:tcPr>
          <w:p w:rsidRDefault="00E4365F" w:rsidP="005B2F40" w:rsidR="00E4365F" w:rsidRPr="00E4365F">
            <w:pPr>
              <w:rPr>
                <w:sz w:val="24"/>
                <w:szCs w:val="24"/>
              </w:rPr>
            </w:pPr>
          </w:p>
        </w:tc>
        <w:tc>
          <w:tcPr>
            <w:tcW w:type="pct" w:w="309"/>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jutro</w:t>
            </w:r>
          </w:p>
        </w:tc>
        <w:tc>
          <w:tcPr>
            <w:tcW w:type="pct" w:w="309"/>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čhv</w:t>
            </w:r>
          </w:p>
        </w:tc>
        <w:tc>
          <w:tcPr>
            <w:tcW w:type="pct" w:w="515"/>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m2</w:t>
            </w:r>
          </w:p>
        </w:tc>
      </w:tr>
      <w:tr w:rsidTr="005B2F40" w:rsidR="00E4365F" w:rsidRPr="00E4365F">
        <w:trPr>
          <w:trHeight w:val="270"/>
        </w:trPr>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r w:rsidRPr="00E4365F">
              <w:rPr>
                <w:bCs/>
                <w:sz w:val="24"/>
                <w:szCs w:val="24"/>
              </w:rPr>
              <w:t>1.</w:t>
            </w:r>
          </w:p>
        </w:tc>
        <w:tc>
          <w:tcPr>
            <w:tcW w:type="pct" w:w="515"/>
            <w:shd w:fill="FFFFFF" w:color="auto" w:val="clear"/>
            <w:tcMar>
              <w:top w:type="dxa" w:w="30"/>
              <w:left w:type="dxa" w:w="30"/>
              <w:bottom w:type="dxa" w:w="30"/>
              <w:right w:type="dxa" w:w="30"/>
            </w:tcMar>
            <w:hideMark/>
          </w:tcPr>
          <w:p w:rsidRDefault="00920993" w:rsidP="005B2F40" w:rsidR="00E4365F" w:rsidRPr="00E4365F">
            <w:pPr>
              <w:rPr>
                <w:sz w:val="24"/>
                <w:szCs w:val="24"/>
              </w:rPr>
            </w:pPr>
            <w:hyperlink r:id="rId14" w:history="true">
              <w:r w:rsidR="00E4365F" w:rsidRPr="00E4365F">
                <w:rPr>
                  <w:bCs/>
                  <w:sz w:val="24"/>
                  <w:szCs w:val="24"/>
                  <w:u w:val="single"/>
                </w:rPr>
                <w:t>562</w:t>
              </w:r>
            </w:hyperlink>
          </w:p>
        </w:tc>
        <w:tc>
          <w:tcPr>
            <w:tcW w:type="pct" w:w="3041"/>
            <w:shd w:fill="FFFFFF" w:color="auto" w:val="clear"/>
            <w:tcMar>
              <w:top w:type="dxa" w:w="30"/>
              <w:left w:type="dxa" w:w="30"/>
              <w:bottom w:type="dxa" w:w="30"/>
              <w:right w:type="dxa" w:w="30"/>
            </w:tcMar>
            <w:hideMark/>
          </w:tcPr>
          <w:p w:rsidRDefault="00E4365F" w:rsidP="005B2F40" w:rsidR="00E4365F" w:rsidRPr="00E4365F">
            <w:pPr>
              <w:rPr>
                <w:sz w:val="24"/>
                <w:szCs w:val="24"/>
              </w:rPr>
            </w:pPr>
            <w:r w:rsidRPr="00E4365F">
              <w:rPr>
                <w:bCs/>
                <w:sz w:val="24"/>
                <w:szCs w:val="24"/>
              </w:rPr>
              <w:t>ORANICA DUGA MEJA U LEDINICI</w:t>
            </w:r>
          </w:p>
        </w:tc>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309"/>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r w:rsidRPr="00E4365F">
              <w:rPr>
                <w:bCs/>
                <w:sz w:val="24"/>
                <w:szCs w:val="24"/>
              </w:rPr>
              <w:t>192</w:t>
            </w:r>
          </w:p>
        </w:tc>
        <w:tc>
          <w:tcPr>
            <w:tcW w:type="pct" w:w="515"/>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p>
        </w:tc>
      </w:tr>
      <w:tr w:rsidTr="005B2F40" w:rsidR="00E4365F" w:rsidRPr="00E4365F">
        <w:trPr>
          <w:trHeight w:val="270"/>
        </w:trPr>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r w:rsidRPr="00E4365F">
              <w:rPr>
                <w:bCs/>
                <w:sz w:val="24"/>
                <w:szCs w:val="24"/>
              </w:rPr>
              <w:t>2.</w:t>
            </w:r>
          </w:p>
        </w:tc>
        <w:tc>
          <w:tcPr>
            <w:tcW w:type="pct" w:w="515"/>
            <w:shd w:fill="FFFFFF" w:color="auto" w:val="clear"/>
            <w:tcMar>
              <w:top w:type="dxa" w:w="30"/>
              <w:left w:type="dxa" w:w="30"/>
              <w:bottom w:type="dxa" w:w="30"/>
              <w:right w:type="dxa" w:w="30"/>
            </w:tcMar>
            <w:hideMark/>
          </w:tcPr>
          <w:p w:rsidRDefault="00920993" w:rsidP="005B2F40" w:rsidR="00E4365F" w:rsidRPr="00E4365F">
            <w:pPr>
              <w:rPr>
                <w:sz w:val="24"/>
                <w:szCs w:val="24"/>
              </w:rPr>
            </w:pPr>
            <w:hyperlink r:id="rId15" w:history="true">
              <w:r w:rsidR="00E4365F" w:rsidRPr="00E4365F">
                <w:rPr>
                  <w:bCs/>
                  <w:sz w:val="24"/>
                  <w:szCs w:val="24"/>
                  <w:u w:val="single"/>
                </w:rPr>
                <w:t>563</w:t>
              </w:r>
            </w:hyperlink>
          </w:p>
        </w:tc>
        <w:tc>
          <w:tcPr>
            <w:tcW w:type="pct" w:w="3041"/>
            <w:shd w:fill="FFFFFF" w:color="auto" w:val="clear"/>
            <w:tcMar>
              <w:top w:type="dxa" w:w="30"/>
              <w:left w:type="dxa" w:w="30"/>
              <w:bottom w:type="dxa" w:w="30"/>
              <w:right w:type="dxa" w:w="30"/>
            </w:tcMar>
            <w:hideMark/>
          </w:tcPr>
          <w:p w:rsidRDefault="00E4365F" w:rsidP="005B2F40" w:rsidR="00E4365F" w:rsidRPr="00E4365F">
            <w:pPr>
              <w:rPr>
                <w:sz w:val="24"/>
                <w:szCs w:val="24"/>
              </w:rPr>
            </w:pPr>
            <w:r w:rsidRPr="00E4365F">
              <w:rPr>
                <w:bCs/>
                <w:sz w:val="24"/>
                <w:szCs w:val="24"/>
              </w:rPr>
              <w:t xml:space="preserve">ORANICA DUGA MEJA U LEDINICI </w:t>
            </w:r>
          </w:p>
        </w:tc>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309"/>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r w:rsidRPr="00E4365F">
              <w:rPr>
                <w:bCs/>
                <w:sz w:val="24"/>
                <w:szCs w:val="24"/>
              </w:rPr>
              <w:t>190</w:t>
            </w:r>
          </w:p>
        </w:tc>
        <w:tc>
          <w:tcPr>
            <w:tcW w:type="pct" w:w="515"/>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p>
        </w:tc>
      </w:tr>
      <w:tr w:rsidTr="005B2F40" w:rsidR="00E4365F" w:rsidRPr="00E4365F">
        <w:trPr>
          <w:trHeight w:val="255"/>
        </w:trPr>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515"/>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3041"/>
            <w:shd w:fill="FFFFFF" w:color="auto" w:val="clear"/>
            <w:tcMar>
              <w:top w:type="dxa" w:w="30"/>
              <w:left w:type="dxa" w:w="30"/>
              <w:bottom w:type="dxa" w:w="30"/>
              <w:right w:type="dxa" w:w="30"/>
            </w:tcMar>
            <w:hideMark/>
          </w:tcPr>
          <w:p w:rsidRDefault="00E4365F" w:rsidP="005B2F40" w:rsidR="00E4365F" w:rsidRPr="00E4365F">
            <w:pPr>
              <w:rPr>
                <w:sz w:val="24"/>
                <w:szCs w:val="24"/>
              </w:rPr>
            </w:pPr>
            <w:r w:rsidRPr="00E4365F">
              <w:rPr>
                <w:bCs/>
                <w:sz w:val="24"/>
                <w:szCs w:val="24"/>
              </w:rPr>
              <w:t xml:space="preserve">UKUPNO: </w:t>
            </w:r>
          </w:p>
        </w:tc>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309"/>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r w:rsidRPr="00E4365F">
              <w:rPr>
                <w:bCs/>
                <w:sz w:val="24"/>
                <w:szCs w:val="24"/>
              </w:rPr>
              <w:t>382</w:t>
            </w:r>
          </w:p>
        </w:tc>
        <w:tc>
          <w:tcPr>
            <w:tcW w:type="pct" w:w="515"/>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p>
        </w:tc>
      </w:tr>
    </w:tbl>
    <w:p w:rsidRDefault="00E4365F" w:rsidP="00E4365F" w:rsidR="00E4365F" w:rsidRPr="00E4365F">
      <w:pPr>
        <w:jc w:val="both"/>
        <w:rPr>
          <w:sz w:val="24"/>
          <w:szCs w:val="24"/>
        </w:rPr>
      </w:pPr>
    </w:p>
    <w:p w:rsidRDefault="00E4365F" w:rsidP="00E4365F" w:rsidR="00E4365F" w:rsidRPr="00E4365F">
      <w:pPr>
        <w:jc w:val="both"/>
        <w:rPr>
          <w:sz w:val="24"/>
          <w:szCs w:val="24"/>
        </w:rPr>
      </w:pPr>
      <w:bookmarkStart w:name="_Hlk510519163" w:id="3"/>
      <w:r w:rsidRPr="00E4365F">
        <w:rPr>
          <w:sz w:val="24"/>
          <w:szCs w:val="24"/>
        </w:rPr>
        <w:t>Vlasnički dio: 1/1</w:t>
      </w:r>
    </w:p>
    <w:p w:rsidRDefault="00E4365F" w:rsidP="00E4365F" w:rsidR="00E4365F" w:rsidRPr="00E4365F">
      <w:pPr>
        <w:jc w:val="both"/>
        <w:rPr>
          <w:sz w:val="24"/>
          <w:szCs w:val="24"/>
        </w:rPr>
      </w:pPr>
    </w:p>
    <w:p w:rsidRDefault="00E4365F" w:rsidP="00E4365F" w:rsidR="00E4365F" w:rsidRPr="00E4365F">
      <w:pPr>
        <w:jc w:val="both"/>
        <w:rPr>
          <w:sz w:val="24"/>
          <w:szCs w:val="24"/>
        </w:rPr>
      </w:pPr>
    </w:p>
    <w:p w:rsidRDefault="00E4365F" w:rsidP="00E4365F" w:rsidR="00E4365F" w:rsidRPr="00E4365F">
      <w:pPr>
        <w:spacing w:lineRule="auto" w:line="360"/>
        <w:jc w:val="both"/>
        <w:rPr>
          <w:sz w:val="24"/>
          <w:szCs w:val="24"/>
        </w:rPr>
      </w:pPr>
      <w:r w:rsidRPr="00E4365F">
        <w:rPr>
          <w:sz w:val="24"/>
          <w:szCs w:val="24"/>
        </w:rPr>
        <w:t xml:space="preserve">razlučno pravo na navedenoj nekretnini je za korist: </w:t>
      </w:r>
    </w:p>
    <w:p w:rsidRDefault="00E4365F" w:rsidP="00E4365F" w:rsidR="00E4365F" w:rsidRPr="00E4365F">
      <w:pPr>
        <w:pStyle w:val="Odlomakpopisa"/>
        <w:numPr>
          <w:ilvl w:val="0"/>
          <w:numId w:val="9"/>
        </w:numPr>
        <w:spacing w:lineRule="auto" w:line="360" w:after="0"/>
        <w:ind w:firstLine="720" w:left="357"/>
        <w:contextualSpacing w:val="false"/>
        <w:jc w:val="both"/>
        <w:rPr>
          <w:rFonts w:hAnsi="Times New Roman" w:ascii="Times New Roman"/>
          <w:sz w:val="24"/>
          <w:szCs w:val="24"/>
        </w:rPr>
      </w:pPr>
      <w:r w:rsidRPr="00E4365F">
        <w:rPr>
          <w:rFonts w:hAnsi="Times New Roman" w:ascii="Times New Roman"/>
          <w:sz w:val="24"/>
          <w:szCs w:val="24"/>
        </w:rPr>
        <w:t xml:space="preserve">VOLKSBANK d.d., OIB: 78427478595, Zagreb, Varšavska ulica 9 u iznosu od 900.000,00 kn na temelju Sporazuma radi osiguranja novčane tražbine zasnivanjem založnog prava na nekretninama koje su upisane u zemljišnim knjigama od 5. siječnja 2011. potvrđenog kod javnog bilježnika Obrenije Ribarić iz Zagreba pod posl. br. OV-47/2011 dan 5.1.2011. uknjižuje se prvo zaloga na nekretninama radi osiguranja novčane tražbine iz Ugovora o okvirnom iznosu za financiranje br. 582653 u iznosu od 900.000,00 zajedno sa kamatama, naknadama i troškovima. </w:t>
      </w:r>
    </w:p>
    <w:p w:rsidRDefault="00E4365F" w:rsidP="00E4365F" w:rsidR="00E4365F" w:rsidRPr="00E4365F">
      <w:pPr>
        <w:pStyle w:val="Odlomakpopisa"/>
        <w:numPr>
          <w:ilvl w:val="0"/>
          <w:numId w:val="9"/>
        </w:numPr>
        <w:spacing w:lineRule="auto" w:line="360" w:after="0"/>
        <w:ind w:firstLine="720" w:left="357"/>
        <w:contextualSpacing w:val="false"/>
        <w:jc w:val="both"/>
        <w:rPr>
          <w:rFonts w:hAnsi="Times New Roman" w:ascii="Times New Roman"/>
          <w:sz w:val="24"/>
          <w:szCs w:val="24"/>
        </w:rPr>
      </w:pPr>
      <w:r w:rsidRPr="00E4365F">
        <w:rPr>
          <w:rFonts w:hAnsi="Times New Roman" w:ascii="Times New Roman"/>
          <w:sz w:val="24"/>
          <w:szCs w:val="24"/>
        </w:rPr>
        <w:t xml:space="preserve">Republika Hrvatska – Ministarstvo financija, OIB: 52634238587 u iznosu od 84.033,63 kn na temelju Rješenja  o osiguranju Općinskog suda u Sesvetama od 28. kolovoza 2013. posl. broj Ovr-1145/13 uknjiženo je prava zaloga temeljem ovršnog Rješenja Ministarstva financija, Porezne uprave – Područni ured Zagreb, Ispostava Zagreb-Maksimir klasa UP/I-415-02/13-01/154 ur. broj 513-07-01-64/13-02 od 28. veljače 2018. a radi osiguranja potraživanja predlagatelja na ime poreznog suda u iznosu od 84.033,63 kune sa zakonskim zateznim kamatama tekućim na glavnicu od 15. ožujka 2013. g. pa do isplate, po stopi određenoj čl. 29. st. 2. Zakona o obveznim odnosima. </w:t>
      </w:r>
    </w:p>
    <w:p w:rsidRDefault="00E4365F" w:rsidP="00E4365F" w:rsidR="00E4365F" w:rsidRPr="00E4365F">
      <w:pPr>
        <w:pStyle w:val="Odlomakpopisa"/>
        <w:numPr>
          <w:ilvl w:val="0"/>
          <w:numId w:val="9"/>
        </w:numPr>
        <w:spacing w:lineRule="auto" w:line="360" w:after="0"/>
        <w:ind w:firstLine="720" w:left="357"/>
        <w:contextualSpacing w:val="false"/>
        <w:jc w:val="both"/>
        <w:rPr>
          <w:rFonts w:hAnsi="Times New Roman" w:ascii="Times New Roman"/>
          <w:sz w:val="24"/>
          <w:szCs w:val="24"/>
        </w:rPr>
      </w:pPr>
      <w:r w:rsidRPr="00E4365F">
        <w:rPr>
          <w:rFonts w:hAnsi="Times New Roman" w:ascii="Times New Roman"/>
          <w:sz w:val="24"/>
          <w:szCs w:val="24"/>
        </w:rPr>
        <w:t xml:space="preserve">Maček – Tvornica vijaka Zagreb d.o.o. iz Zagreba, Ogrizovićeva 41, OIB: 48633701387 u iznosu 52.769,30 kn temeljem rješenja o ovrsi Općinskog suda u Sesvetama </w:t>
      </w:r>
      <w:r w:rsidRPr="00E4365F">
        <w:rPr>
          <w:rFonts w:hAnsi="Times New Roman" w:ascii="Times New Roman"/>
          <w:sz w:val="24"/>
          <w:szCs w:val="24"/>
        </w:rPr>
        <w:lastRenderedPageBreak/>
        <w:t>posl. br. Ovr-508/14 od 3. travnja 2014. zabilježena je ovrha radi naplate novčane tražbine na nekretninama upisanim u A utvrđenjem vrijednosti nekretnine, njezinom prodajom i namirenjem ovrhovoditelja iz iznosa dobivenog prodajom.</w:t>
      </w:r>
    </w:p>
    <w:bookmarkEnd w:id="3"/>
    <w:p w:rsidRDefault="00E4365F" w:rsidP="00E4365F" w:rsidR="00E4365F" w:rsidRPr="00E4365F">
      <w:pPr>
        <w:spacing w:lineRule="auto" w:line="360"/>
        <w:rPr>
          <w:sz w:val="24"/>
          <w:szCs w:val="24"/>
        </w:rPr>
      </w:pPr>
    </w:p>
    <w:p w:rsidRDefault="00E4365F" w:rsidP="00E4365F" w:rsidR="00E4365F" w:rsidRPr="00E4365F">
      <w:pPr>
        <w:pStyle w:val="Odlomakpopisa"/>
        <w:numPr>
          <w:ilvl w:val="0"/>
          <w:numId w:val="8"/>
        </w:numPr>
        <w:spacing w:lineRule="auto" w:line="360" w:after="0"/>
        <w:ind w:firstLine="357" w:left="0"/>
        <w:contextualSpacing w:val="false"/>
        <w:rPr>
          <w:rFonts w:hAnsi="Times New Roman" w:ascii="Times New Roman"/>
          <w:sz w:val="24"/>
          <w:szCs w:val="24"/>
        </w:rPr>
      </w:pPr>
      <w:r w:rsidRPr="00E4365F">
        <w:rPr>
          <w:rFonts w:hAnsi="Times New Roman" w:ascii="Times New Roman"/>
          <w:sz w:val="24"/>
          <w:szCs w:val="24"/>
        </w:rPr>
        <w:t>Općinskog građanskog suda u Zagrebu, Zemljišnoknjižni odjel Sesvete, katastarska općina: 325457, Vugrovec, broj ZK uloška: 196</w:t>
      </w:r>
    </w:p>
    <w:p w:rsidRDefault="00E4365F" w:rsidP="00E4365F" w:rsidR="00E4365F" w:rsidRPr="00E4365F">
      <w:pPr>
        <w:pStyle w:val="Odlomakpopisa"/>
        <w:spacing w:lineRule="auto" w:line="360"/>
        <w:ind w:left="357"/>
        <w:rPr>
          <w:rFonts w:hAnsi="Times New Roman" w:ascii="Times New Roman"/>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FFFFF" w:color="auto" w:val="clear"/>
        <w:tblCellMar>
          <w:left w:type="dxa" w:w="0"/>
          <w:right w:type="dxa" w:w="0"/>
        </w:tblCellMar>
        <w:tblLook w:val="04A0" w:noVBand="1" w:noHBand="0" w:lastColumn="0" w:firstColumn="1" w:lastRow="0" w:firstRow="1"/>
      </w:tblPr>
      <w:tblGrid>
        <w:gridCol w:w="584"/>
        <w:gridCol w:w="975"/>
        <w:gridCol w:w="5758"/>
        <w:gridCol w:w="585"/>
        <w:gridCol w:w="585"/>
        <w:gridCol w:w="977"/>
      </w:tblGrid>
      <w:tr w:rsidTr="005B2F40" w:rsidR="00E4365F" w:rsidRPr="00E4365F">
        <w:trPr>
          <w:trHeight w:val="270"/>
        </w:trPr>
        <w:tc>
          <w:tcPr>
            <w:tcW w:type="pct" w:w="309"/>
            <w:vMerge w:val="restart"/>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Rbr.</w:t>
            </w:r>
          </w:p>
        </w:tc>
        <w:tc>
          <w:tcPr>
            <w:tcW w:type="pct" w:w="515"/>
            <w:vMerge w:val="restart"/>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Broj zemljišta (kat. čestice)</w:t>
            </w:r>
          </w:p>
        </w:tc>
        <w:tc>
          <w:tcPr>
            <w:tcW w:type="pct" w:w="3041"/>
            <w:vMerge w:val="restart"/>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Oznaka zemljišta</w:t>
            </w:r>
          </w:p>
        </w:tc>
        <w:tc>
          <w:tcPr>
            <w:tcW w:type="pct" w:w="1134"/>
            <w:gridSpan w:val="3"/>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Površina</w:t>
            </w:r>
          </w:p>
        </w:tc>
      </w:tr>
      <w:tr w:rsidTr="005B2F40" w:rsidR="00E4365F" w:rsidRPr="00E4365F">
        <w:trPr>
          <w:trHeight w:val="465"/>
        </w:trPr>
        <w:tc>
          <w:tcPr>
            <w:tcW w:type="pct" w:w="309"/>
            <w:vMerge/>
            <w:shd w:fill="FFFFFF" w:color="auto" w:val="clear"/>
            <w:hideMark/>
          </w:tcPr>
          <w:p w:rsidRDefault="00E4365F" w:rsidP="005B2F40" w:rsidR="00E4365F" w:rsidRPr="00E4365F">
            <w:pPr>
              <w:rPr>
                <w:sz w:val="24"/>
                <w:szCs w:val="24"/>
              </w:rPr>
            </w:pPr>
          </w:p>
        </w:tc>
        <w:tc>
          <w:tcPr>
            <w:tcW w:type="pct" w:w="515"/>
            <w:vMerge/>
            <w:shd w:fill="FFFFFF" w:color="auto" w:val="clear"/>
            <w:hideMark/>
          </w:tcPr>
          <w:p w:rsidRDefault="00E4365F" w:rsidP="005B2F40" w:rsidR="00E4365F" w:rsidRPr="00E4365F">
            <w:pPr>
              <w:rPr>
                <w:sz w:val="24"/>
                <w:szCs w:val="24"/>
              </w:rPr>
            </w:pPr>
          </w:p>
        </w:tc>
        <w:tc>
          <w:tcPr>
            <w:tcW w:type="pct" w:w="3041"/>
            <w:vMerge/>
            <w:shd w:fill="FFFFFF" w:color="auto" w:val="clear"/>
            <w:hideMark/>
          </w:tcPr>
          <w:p w:rsidRDefault="00E4365F" w:rsidP="005B2F40" w:rsidR="00E4365F" w:rsidRPr="00E4365F">
            <w:pPr>
              <w:rPr>
                <w:sz w:val="24"/>
                <w:szCs w:val="24"/>
              </w:rPr>
            </w:pPr>
          </w:p>
        </w:tc>
        <w:tc>
          <w:tcPr>
            <w:tcW w:type="pct" w:w="309"/>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jutro</w:t>
            </w:r>
          </w:p>
        </w:tc>
        <w:tc>
          <w:tcPr>
            <w:tcW w:type="pct" w:w="309"/>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čhv</w:t>
            </w:r>
          </w:p>
        </w:tc>
        <w:tc>
          <w:tcPr>
            <w:tcW w:type="pct" w:w="515"/>
            <w:shd w:fill="FFFFFF" w:color="auto" w:val="clear"/>
            <w:tcMar>
              <w:top w:type="dxa" w:w="30"/>
              <w:left w:type="dxa" w:w="30"/>
              <w:bottom w:type="dxa" w:w="30"/>
              <w:right w:type="dxa" w:w="30"/>
            </w:tcMar>
            <w:vAlign w:val="center"/>
            <w:hideMark/>
          </w:tcPr>
          <w:p w:rsidRDefault="00E4365F" w:rsidP="005B2F40" w:rsidR="00E4365F" w:rsidRPr="00E4365F">
            <w:pPr>
              <w:jc w:val="center"/>
              <w:rPr>
                <w:sz w:val="24"/>
                <w:szCs w:val="24"/>
              </w:rPr>
            </w:pPr>
            <w:r w:rsidRPr="00E4365F">
              <w:rPr>
                <w:bCs/>
                <w:sz w:val="24"/>
                <w:szCs w:val="24"/>
              </w:rPr>
              <w:t>m2</w:t>
            </w:r>
          </w:p>
        </w:tc>
      </w:tr>
      <w:tr w:rsidTr="005B2F40" w:rsidR="00E4365F" w:rsidRPr="00E4365F">
        <w:trPr>
          <w:trHeight w:val="270"/>
        </w:trPr>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r w:rsidRPr="00E4365F">
              <w:rPr>
                <w:bCs/>
                <w:sz w:val="24"/>
                <w:szCs w:val="24"/>
              </w:rPr>
              <w:t>1.</w:t>
            </w:r>
          </w:p>
        </w:tc>
        <w:tc>
          <w:tcPr>
            <w:tcW w:type="pct" w:w="515"/>
            <w:shd w:fill="FFFFFF" w:color="auto" w:val="clear"/>
            <w:tcMar>
              <w:top w:type="dxa" w:w="30"/>
              <w:left w:type="dxa" w:w="30"/>
              <w:bottom w:type="dxa" w:w="30"/>
              <w:right w:type="dxa" w:w="30"/>
            </w:tcMar>
            <w:hideMark/>
          </w:tcPr>
          <w:p w:rsidRDefault="00920993" w:rsidP="005B2F40" w:rsidR="00E4365F" w:rsidRPr="00E4365F">
            <w:pPr>
              <w:rPr>
                <w:sz w:val="24"/>
                <w:szCs w:val="24"/>
              </w:rPr>
            </w:pPr>
            <w:hyperlink r:id="rId16" w:history="true">
              <w:r w:rsidR="00E4365F" w:rsidRPr="00E4365F">
                <w:rPr>
                  <w:bCs/>
                  <w:sz w:val="24"/>
                  <w:szCs w:val="24"/>
                  <w:u w:val="single"/>
                </w:rPr>
                <w:t>558</w:t>
              </w:r>
            </w:hyperlink>
          </w:p>
        </w:tc>
        <w:tc>
          <w:tcPr>
            <w:tcW w:type="pct" w:w="3041"/>
            <w:shd w:fill="FFFFFF" w:color="auto" w:val="clear"/>
            <w:tcMar>
              <w:top w:type="dxa" w:w="30"/>
              <w:left w:type="dxa" w:w="30"/>
              <w:bottom w:type="dxa" w:w="30"/>
              <w:right w:type="dxa" w:w="30"/>
            </w:tcMar>
            <w:hideMark/>
          </w:tcPr>
          <w:p w:rsidRDefault="00E4365F" w:rsidP="005B2F40" w:rsidR="00E4365F" w:rsidRPr="00E4365F">
            <w:pPr>
              <w:rPr>
                <w:sz w:val="24"/>
                <w:szCs w:val="24"/>
              </w:rPr>
            </w:pPr>
            <w:r w:rsidRPr="00E4365F">
              <w:rPr>
                <w:bCs/>
                <w:sz w:val="24"/>
                <w:szCs w:val="24"/>
              </w:rPr>
              <w:t>ORANICA DUGA MEJA U LEDINICI</w:t>
            </w:r>
          </w:p>
        </w:tc>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309"/>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r w:rsidRPr="00E4365F">
              <w:rPr>
                <w:bCs/>
                <w:sz w:val="24"/>
                <w:szCs w:val="24"/>
              </w:rPr>
              <w:t>359</w:t>
            </w:r>
          </w:p>
        </w:tc>
        <w:tc>
          <w:tcPr>
            <w:tcW w:type="pct" w:w="515"/>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p>
        </w:tc>
      </w:tr>
      <w:tr w:rsidTr="005B2F40" w:rsidR="00E4365F" w:rsidRPr="00E4365F">
        <w:trPr>
          <w:trHeight w:val="255"/>
        </w:trPr>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515"/>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3041"/>
            <w:shd w:fill="FFFFFF" w:color="auto" w:val="clear"/>
            <w:tcMar>
              <w:top w:type="dxa" w:w="30"/>
              <w:left w:type="dxa" w:w="30"/>
              <w:bottom w:type="dxa" w:w="30"/>
              <w:right w:type="dxa" w:w="30"/>
            </w:tcMar>
            <w:hideMark/>
          </w:tcPr>
          <w:p w:rsidRDefault="00E4365F" w:rsidP="005B2F40" w:rsidR="00E4365F" w:rsidRPr="00E4365F">
            <w:pPr>
              <w:rPr>
                <w:sz w:val="24"/>
                <w:szCs w:val="24"/>
              </w:rPr>
            </w:pPr>
            <w:r w:rsidRPr="00E4365F">
              <w:rPr>
                <w:bCs/>
                <w:sz w:val="24"/>
                <w:szCs w:val="24"/>
              </w:rPr>
              <w:t xml:space="preserve">UKUPNO: </w:t>
            </w:r>
          </w:p>
        </w:tc>
        <w:tc>
          <w:tcPr>
            <w:tcW w:type="pct" w:w="309"/>
            <w:shd w:fill="FFFFFF" w:color="auto" w:val="clear"/>
            <w:tcMar>
              <w:top w:type="dxa" w:w="30"/>
              <w:left w:type="dxa" w:w="30"/>
              <w:bottom w:type="dxa" w:w="30"/>
              <w:right w:type="dxa" w:w="30"/>
            </w:tcMar>
            <w:hideMark/>
          </w:tcPr>
          <w:p w:rsidRDefault="00E4365F" w:rsidP="005B2F40" w:rsidR="00E4365F" w:rsidRPr="00E4365F">
            <w:pPr>
              <w:rPr>
                <w:sz w:val="24"/>
                <w:szCs w:val="24"/>
              </w:rPr>
            </w:pPr>
          </w:p>
        </w:tc>
        <w:tc>
          <w:tcPr>
            <w:tcW w:type="pct" w:w="309"/>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r w:rsidRPr="00E4365F">
              <w:rPr>
                <w:bCs/>
                <w:sz w:val="24"/>
                <w:szCs w:val="24"/>
              </w:rPr>
              <w:t>359</w:t>
            </w:r>
          </w:p>
        </w:tc>
        <w:tc>
          <w:tcPr>
            <w:tcW w:type="pct" w:w="515"/>
            <w:shd w:fill="FFFFFF" w:color="auto" w:val="clear"/>
            <w:tcMar>
              <w:top w:type="dxa" w:w="30"/>
              <w:left w:type="dxa" w:w="30"/>
              <w:bottom w:type="dxa" w:w="30"/>
              <w:right w:type="dxa" w:w="30"/>
            </w:tcMar>
            <w:hideMark/>
          </w:tcPr>
          <w:p w:rsidRDefault="00E4365F" w:rsidP="005B2F40" w:rsidR="00E4365F" w:rsidRPr="00E4365F">
            <w:pPr>
              <w:jc w:val="right"/>
              <w:rPr>
                <w:sz w:val="24"/>
                <w:szCs w:val="24"/>
              </w:rPr>
            </w:pPr>
          </w:p>
        </w:tc>
      </w:tr>
    </w:tbl>
    <w:p w:rsidRDefault="00E4365F" w:rsidP="00E4365F" w:rsidR="00E4365F" w:rsidRPr="00E4365F">
      <w:pPr>
        <w:pStyle w:val="Odlomakpopisa"/>
        <w:spacing w:lineRule="auto" w:line="360"/>
        <w:ind w:left="357"/>
        <w:rPr>
          <w:rFonts w:hAnsi="Times New Roman" w:ascii="Times New Roman"/>
          <w:sz w:val="24"/>
          <w:szCs w:val="24"/>
        </w:rPr>
      </w:pPr>
    </w:p>
    <w:p w:rsidRDefault="00E4365F" w:rsidP="00E4365F" w:rsidR="00E4365F" w:rsidRPr="00E4365F">
      <w:pPr>
        <w:jc w:val="both"/>
        <w:rPr>
          <w:sz w:val="24"/>
          <w:szCs w:val="24"/>
        </w:rPr>
      </w:pPr>
      <w:r w:rsidRPr="00E4365F">
        <w:rPr>
          <w:sz w:val="24"/>
          <w:szCs w:val="24"/>
        </w:rPr>
        <w:t>Vlasnički dio: 1/1</w:t>
      </w:r>
    </w:p>
    <w:p w:rsidRDefault="00E4365F" w:rsidP="00E4365F" w:rsidR="00E4365F" w:rsidRPr="00E4365F">
      <w:pPr>
        <w:jc w:val="both"/>
        <w:rPr>
          <w:sz w:val="24"/>
          <w:szCs w:val="24"/>
        </w:rPr>
      </w:pPr>
    </w:p>
    <w:p w:rsidRDefault="00E4365F" w:rsidP="00E4365F" w:rsidR="00E4365F" w:rsidRPr="00E4365F">
      <w:pPr>
        <w:jc w:val="both"/>
        <w:rPr>
          <w:sz w:val="24"/>
          <w:szCs w:val="24"/>
        </w:rPr>
      </w:pPr>
    </w:p>
    <w:p w:rsidRDefault="00E4365F" w:rsidP="00E4365F" w:rsidR="00E4365F" w:rsidRPr="00E4365F">
      <w:pPr>
        <w:spacing w:lineRule="auto" w:line="360"/>
        <w:jc w:val="both"/>
        <w:rPr>
          <w:sz w:val="24"/>
          <w:szCs w:val="24"/>
        </w:rPr>
      </w:pPr>
      <w:r w:rsidRPr="00E4365F">
        <w:rPr>
          <w:sz w:val="24"/>
          <w:szCs w:val="24"/>
        </w:rPr>
        <w:t xml:space="preserve">razlučno pravo na navedenoj nekretnini je za korist: </w:t>
      </w:r>
    </w:p>
    <w:p w:rsidRDefault="00E4365F" w:rsidP="00E4365F" w:rsidR="00E4365F" w:rsidRPr="00E4365F">
      <w:pPr>
        <w:pStyle w:val="Odlomakpopisa"/>
        <w:numPr>
          <w:ilvl w:val="4"/>
          <w:numId w:val="10"/>
        </w:numPr>
        <w:spacing w:lineRule="auto" w:line="360" w:after="0"/>
        <w:ind w:firstLine="357" w:left="28"/>
        <w:contextualSpacing w:val="false"/>
        <w:jc w:val="both"/>
        <w:rPr>
          <w:rFonts w:hAnsi="Times New Roman" w:ascii="Times New Roman"/>
          <w:sz w:val="24"/>
          <w:szCs w:val="24"/>
        </w:rPr>
      </w:pPr>
      <w:r w:rsidRPr="00E4365F">
        <w:rPr>
          <w:rFonts w:hAnsi="Times New Roman" w:ascii="Times New Roman"/>
          <w:sz w:val="24"/>
          <w:szCs w:val="24"/>
        </w:rPr>
        <w:t xml:space="preserve">VOLKSBANK d.d., OIB: 78427478595, Zagreb, Varšavska ulica 9 u iznosu od 900.000,00 kn na temelju Sporazuma radi osiguranja novčane tražbine zasnivanjem založnog prava na nekretninama koje su upisane u zemljišnim knjigama od 5. siječnja 2011. potvrđenog kod javnog bilježnika Obrenije Ribarić iz Zagreba pod posl. br. OV-47/2011 dan 5.1.2011. uknjižuje se prvo zaloga na nekretninama radi osiguranja novčane tražbine iz Ugovora o okvirnom iznosu za financiranje br. 582653 u iznosu od 900.000,00 zajedno sa kamatama, naknadama i troškovima. </w:t>
      </w:r>
    </w:p>
    <w:p w:rsidRDefault="00E4365F" w:rsidP="00E4365F" w:rsidR="00E4365F" w:rsidRPr="00E4365F">
      <w:pPr>
        <w:pStyle w:val="Odlomakpopisa"/>
        <w:numPr>
          <w:ilvl w:val="4"/>
          <w:numId w:val="10"/>
        </w:numPr>
        <w:spacing w:lineRule="auto" w:line="360" w:after="0"/>
        <w:ind w:firstLine="357" w:left="28"/>
        <w:contextualSpacing w:val="false"/>
        <w:jc w:val="both"/>
        <w:rPr>
          <w:rFonts w:hAnsi="Times New Roman" w:ascii="Times New Roman"/>
          <w:sz w:val="24"/>
          <w:szCs w:val="24"/>
        </w:rPr>
      </w:pPr>
      <w:r w:rsidRPr="00E4365F">
        <w:rPr>
          <w:rFonts w:hAnsi="Times New Roman" w:ascii="Times New Roman"/>
          <w:sz w:val="24"/>
          <w:szCs w:val="24"/>
        </w:rPr>
        <w:t xml:space="preserve">Republika Hrvatska – Ministarstvo financija, OIB: 52634238587 u iznosu od 84.033,63 kn na temelju Rješenja  o osiguranju Općinskog suda u Sesvetama od 28. kolovoza 2013. posl. broj Ovr-1145/13 uknjiženo je prava zaloga temeljem ovršnog Rješenja Ministarstva financija, Porezne uprave – Područni ured Zagreb, Ispostava Zagreb-Maksimir klasa UP/I-415-02/13-01/154 ur. broj 513-07-01-64/13-02 od 28. veljače 2018. a radi osiguranja potraživanja predlagatelja na ime poreznog suda u iznosu od 84.033,63 kune sa zakonskim zateznim kamatama tekućim na glavnicu od 15. ožujka 2013. g. pa do isplate, po stopi određenoj čl. 29. st. 2. Zakona o obveznim odnosima. </w:t>
      </w:r>
    </w:p>
    <w:p w:rsidRDefault="00E4365F" w:rsidP="00E4365F" w:rsidR="00E4365F" w:rsidRPr="00E4365F">
      <w:pPr>
        <w:pStyle w:val="Odlomakpopisa"/>
        <w:numPr>
          <w:ilvl w:val="4"/>
          <w:numId w:val="10"/>
        </w:numPr>
        <w:spacing w:lineRule="auto" w:line="360" w:after="0"/>
        <w:ind w:firstLine="357" w:left="28"/>
        <w:contextualSpacing w:val="false"/>
        <w:jc w:val="both"/>
        <w:rPr>
          <w:rFonts w:hAnsi="Times New Roman" w:ascii="Times New Roman"/>
          <w:sz w:val="24"/>
          <w:szCs w:val="24"/>
        </w:rPr>
      </w:pPr>
      <w:r w:rsidRPr="00E4365F">
        <w:rPr>
          <w:rFonts w:hAnsi="Times New Roman" w:ascii="Times New Roman"/>
          <w:sz w:val="24"/>
          <w:szCs w:val="24"/>
        </w:rPr>
        <w:t>Maček – Tvornica vijaka Zagreb d.o.o. iz Zagreba, Ogrizovićeva 41, OIB: 48633701387 u iznosu 52.769,30 kn temeljem rješenja o ovrsi Općinskog suda u Sesvetama posl. br. Ovr-</w:t>
      </w:r>
      <w:r w:rsidRPr="00E4365F">
        <w:rPr>
          <w:rFonts w:hAnsi="Times New Roman" w:ascii="Times New Roman"/>
          <w:sz w:val="24"/>
          <w:szCs w:val="24"/>
        </w:rPr>
        <w:lastRenderedPageBreak/>
        <w:t>508/14 od 3. travnja 2014. zabilježena je ovrha radi naplate novčane tražbine na nekretninama upisanim u A utvrđenjem vrijednosti nekretnine, njezinom prodajom i namirenjem ovrhovoditelja iz iznosa dobivenog prodajom.</w:t>
      </w:r>
    </w:p>
    <w:p w:rsidRDefault="00E4365F" w:rsidP="00E4365F" w:rsidR="00E4365F" w:rsidRPr="00E4365F">
      <w:pPr>
        <w:pStyle w:val="Odlomakpopisa"/>
        <w:ind w:left="360"/>
        <w:jc w:val="both"/>
        <w:rPr>
          <w:rFonts w:hAnsi="Times New Roman" w:ascii="Times New Roman"/>
          <w:sz w:val="24"/>
          <w:szCs w:val="24"/>
        </w:rPr>
      </w:pPr>
    </w:p>
    <w:p w:rsidRDefault="00E4365F" w:rsidP="00E4365F" w:rsidR="00E4365F" w:rsidRPr="00E4365F">
      <w:pPr>
        <w:jc w:val="both"/>
        <w:rPr>
          <w:sz w:val="24"/>
          <w:szCs w:val="24"/>
        </w:rPr>
      </w:pPr>
    </w:p>
    <w:p w:rsidRDefault="00E4365F" w:rsidP="00E4365F" w:rsidR="00E4365F" w:rsidRPr="00E4365F">
      <w:pPr>
        <w:pStyle w:val="Naslov1"/>
        <w:overflowPunct/>
        <w:autoSpaceDE/>
        <w:autoSpaceDN/>
        <w:adjustRightInd/>
        <w:spacing w:lineRule="auto" w:line="360"/>
        <w:ind w:hanging="360" w:left="1080"/>
        <w:textAlignment w:val="auto"/>
        <w:rPr>
          <w:b w:val="false"/>
          <w:szCs w:val="24"/>
        </w:rPr>
      </w:pPr>
      <w:r w:rsidRPr="00E4365F">
        <w:rPr>
          <w:b w:val="false"/>
          <w:szCs w:val="24"/>
        </w:rPr>
        <w:t xml:space="preserve"> </w:t>
      </w:r>
      <w:bookmarkStart w:name="_Toc510533591" w:id="4"/>
      <w:r w:rsidRPr="00E4365F">
        <w:rPr>
          <w:b w:val="false"/>
          <w:szCs w:val="24"/>
        </w:rPr>
        <w:t>POKRETNINE/ TRANSPORTNA SREDSTVA</w:t>
      </w:r>
      <w:bookmarkEnd w:id="4"/>
    </w:p>
    <w:p w:rsidRDefault="00E4365F" w:rsidP="00E4365F" w:rsidR="00E4365F" w:rsidRPr="00E4365F">
      <w:pPr>
        <w:jc w:val="both"/>
        <w:rPr>
          <w:sz w:val="24"/>
          <w:szCs w:val="24"/>
        </w:rPr>
      </w:pPr>
    </w:p>
    <w:p w:rsidRDefault="00E4365F" w:rsidP="00E4365F" w:rsidR="00E4365F" w:rsidRPr="00E4365F">
      <w:pPr>
        <w:spacing w:lineRule="auto" w:line="360"/>
        <w:jc w:val="both"/>
        <w:rPr>
          <w:sz w:val="24"/>
          <w:szCs w:val="24"/>
        </w:rPr>
      </w:pPr>
      <w:r w:rsidRPr="00E4365F">
        <w:rPr>
          <w:sz w:val="24"/>
          <w:szCs w:val="24"/>
        </w:rPr>
        <w:t xml:space="preserve">Prema Uvjerenju izdanom iz službene evidencije Ministarstva unutarnjih poslova od dana 22.3.2018. g., broj: H119-U-00025-18 iz koje proizlazi da dužnik nema u evidentiranih vozila. </w:t>
      </w:r>
    </w:p>
    <w:p w:rsidRDefault="00E4365F" w:rsidP="00E4365F" w:rsidR="00E4365F" w:rsidRPr="00E4365F">
      <w:pPr>
        <w:jc w:val="both"/>
        <w:rPr>
          <w:sz w:val="24"/>
          <w:szCs w:val="24"/>
        </w:rPr>
      </w:pPr>
    </w:p>
    <w:p w:rsidRDefault="00E4365F" w:rsidP="00E4365F" w:rsidR="00E4365F" w:rsidRPr="00E4365F">
      <w:pPr>
        <w:jc w:val="both"/>
        <w:rPr>
          <w:sz w:val="24"/>
          <w:szCs w:val="24"/>
        </w:rPr>
      </w:pPr>
    </w:p>
    <w:p w:rsidRDefault="00E4365F" w:rsidP="00E4365F" w:rsidR="00E4365F" w:rsidRPr="00E4365F">
      <w:pPr>
        <w:pStyle w:val="Naslov1"/>
        <w:overflowPunct/>
        <w:autoSpaceDE/>
        <w:autoSpaceDN/>
        <w:adjustRightInd/>
        <w:spacing w:lineRule="auto" w:line="360"/>
        <w:ind w:hanging="360" w:left="1080"/>
        <w:textAlignment w:val="auto"/>
        <w:rPr>
          <w:b w:val="false"/>
          <w:szCs w:val="24"/>
        </w:rPr>
      </w:pPr>
      <w:r w:rsidRPr="00E4365F">
        <w:rPr>
          <w:b w:val="false"/>
          <w:szCs w:val="24"/>
        </w:rPr>
        <w:t xml:space="preserve"> </w:t>
      </w:r>
      <w:bookmarkStart w:name="_Toc510533592" w:id="5"/>
      <w:r w:rsidRPr="00E4365F">
        <w:rPr>
          <w:b w:val="false"/>
          <w:szCs w:val="24"/>
        </w:rPr>
        <w:t>POTRAŽIVANJA</w:t>
      </w:r>
      <w:bookmarkEnd w:id="5"/>
    </w:p>
    <w:p w:rsidRDefault="00E4365F" w:rsidP="00E4365F" w:rsidR="00E4365F" w:rsidRPr="00E4365F">
      <w:pPr>
        <w:jc w:val="both"/>
        <w:rPr>
          <w:sz w:val="24"/>
          <w:szCs w:val="24"/>
        </w:rPr>
      </w:pPr>
    </w:p>
    <w:p w:rsidRDefault="00E4365F" w:rsidP="00E4365F" w:rsidR="00E4365F" w:rsidRPr="00E4365F">
      <w:pPr>
        <w:spacing w:lineRule="auto" w:line="360"/>
        <w:jc w:val="both"/>
        <w:rPr>
          <w:sz w:val="24"/>
          <w:szCs w:val="24"/>
        </w:rPr>
      </w:pPr>
      <w:r w:rsidRPr="00E4365F">
        <w:rPr>
          <w:sz w:val="24"/>
          <w:szCs w:val="24"/>
        </w:rPr>
        <w:t>Potraživanja su većinom u zastari jer datiraju iz 2011. i 2012. godine te su većinskim dijelom društva brisana ili su društva dužnici otišli u stečaj. U momentu pisanja ovog podneska vrši se provjera navedenih potraživanja.</w:t>
      </w:r>
    </w:p>
    <w:p w:rsidRDefault="00E4365F" w:rsidP="00E4365F" w:rsidR="00E4365F" w:rsidRPr="00E4365F">
      <w:pPr>
        <w:jc w:val="both"/>
        <w:rPr>
          <w:sz w:val="24"/>
          <w:szCs w:val="24"/>
        </w:rPr>
      </w:pPr>
    </w:p>
    <w:p w:rsidRDefault="00E4365F" w:rsidP="00E4365F" w:rsidR="00E4365F" w:rsidRPr="00E4365F">
      <w:pPr>
        <w:spacing w:lineRule="auto" w:line="360"/>
        <w:jc w:val="both"/>
        <w:rPr>
          <w:sz w:val="24"/>
          <w:szCs w:val="24"/>
        </w:rPr>
      </w:pPr>
      <w:r w:rsidRPr="00E4365F">
        <w:rPr>
          <w:sz w:val="24"/>
          <w:szCs w:val="24"/>
        </w:rPr>
        <w:t>Od kupaca postoje potraživanja od društva GODEC GRAD d.o.o. u iznosu od 2.103,23 kn koji je utvrđen postupkom predstečajne nagodbe društva GODEC GRAD d.o.o. sklopljene 6. lipnja 2016. godine pred Trgovačkim sudom u Zagrebu, sukladno predstečajnoj nagodbi izvršit će se uplata u korist stečajnog dužnika u sveukupnom iznosu od 630,97 kn kroz 36 (tridesetšest) jednakih mjesečnih obroka. Potraživanja od društva Jadran Tvornica Interijera d.o.o. u iznosu od 14.519,44 kn koji je utvrđen postupkom predstečajne nagodbe društva Jadran Tvornica Interijera d.o.o. sklopljene 29. srpnja 2016. godine pred Trgovačkim sudom u Zagrebu, sukladno predstečajnoj nagodbi izvršit će se uplata u korist stečajnog dužnika u sveukupnom iznosu od 7.295,22 kn u 20 (dvadeset) jednakih tromjesečnih obroka.</w:t>
      </w:r>
    </w:p>
    <w:p w:rsidRDefault="00E4365F" w:rsidP="00E4365F" w:rsidR="00E4365F" w:rsidRPr="00E4365F">
      <w:pPr>
        <w:jc w:val="both"/>
        <w:rPr>
          <w:sz w:val="24"/>
          <w:szCs w:val="24"/>
        </w:rPr>
      </w:pPr>
    </w:p>
    <w:p w:rsidRDefault="00E4365F" w:rsidP="00661143" w:rsidR="00E4365F" w:rsidRPr="00661143">
      <w:pPr>
        <w:jc w:val="both"/>
        <w:rPr>
          <w:sz w:val="24"/>
          <w:szCs w:val="24"/>
        </w:rPr>
      </w:pPr>
      <w:r w:rsidRPr="00E4365F">
        <w:rPr>
          <w:sz w:val="24"/>
          <w:szCs w:val="24"/>
        </w:rPr>
        <w:t>Slijedom navedenog, krajnje je neizvjesna naplata navedenih potraživanja.</w:t>
      </w:r>
    </w:p>
    <w:p w:rsidRDefault="00E4365F" w:rsidP="00E4365F" w:rsidR="00E4365F" w:rsidRPr="00661143">
      <w:pPr>
        <w:pStyle w:val="Naslov"/>
        <w:keepNext w:val="false"/>
        <w:widowControl/>
        <w:numPr>
          <w:ilvl w:val="0"/>
          <w:numId w:val="7"/>
        </w:numPr>
        <w:suppressAutoHyphens w:val="false"/>
        <w:autoSpaceDN/>
        <w:spacing w:after="240"/>
        <w:contextualSpacing/>
        <w:textAlignment w:val="auto"/>
        <w:rPr>
          <w:rFonts w:cs="Times New Roman" w:hAnsi="Times New Roman" w:ascii="Times New Roman"/>
          <w:sz w:val="24"/>
          <w:szCs w:val="24"/>
        </w:rPr>
      </w:pPr>
      <w:bookmarkStart w:name="_Toc510533593" w:id="6"/>
      <w:r w:rsidRPr="00E4365F">
        <w:rPr>
          <w:rFonts w:cs="Times New Roman" w:hAnsi="Times New Roman" w:ascii="Times New Roman"/>
          <w:sz w:val="24"/>
          <w:szCs w:val="24"/>
        </w:rPr>
        <w:t>OBVEZE STEČAJNE MASE</w:t>
      </w:r>
      <w:bookmarkEnd w:id="6"/>
    </w:p>
    <w:p w:rsidRDefault="00E4365F" w:rsidP="00E4365F" w:rsidR="00E4365F" w:rsidRPr="00E4365F">
      <w:pPr>
        <w:pStyle w:val="Naslov2"/>
        <w:keepLines w:val="false"/>
        <w:overflowPunct/>
        <w:autoSpaceDE/>
        <w:autoSpaceDN/>
        <w:adjustRightInd/>
        <w:spacing w:lineRule="auto" w:line="360" w:before="0"/>
        <w:ind w:hanging="360" w:left="1080"/>
        <w:textAlignment w:val="auto"/>
        <w:rPr>
          <w:rFonts w:cs="Times New Roman" w:hAnsi="Times New Roman" w:ascii="Times New Roman"/>
          <w:b w:val="false"/>
          <w:color w:val="auto"/>
          <w:sz w:val="24"/>
          <w:szCs w:val="24"/>
        </w:rPr>
      </w:pPr>
      <w:r w:rsidRPr="00E4365F">
        <w:rPr>
          <w:rFonts w:cs="Times New Roman" w:hAnsi="Times New Roman" w:ascii="Times New Roman"/>
          <w:b w:val="false"/>
          <w:color w:val="auto"/>
          <w:sz w:val="24"/>
          <w:szCs w:val="24"/>
        </w:rPr>
        <w:t xml:space="preserve"> </w:t>
      </w:r>
      <w:bookmarkStart w:name="_Toc510533594" w:id="7"/>
      <w:r w:rsidRPr="00E4365F">
        <w:rPr>
          <w:rFonts w:cs="Times New Roman" w:hAnsi="Times New Roman" w:ascii="Times New Roman"/>
          <w:b w:val="false"/>
          <w:color w:val="auto"/>
          <w:sz w:val="24"/>
          <w:szCs w:val="24"/>
        </w:rPr>
        <w:t>VJEROVNICI STEČAJNOG DUŽNIKA</w:t>
      </w:r>
      <w:bookmarkEnd w:id="7"/>
    </w:p>
    <w:p w:rsidRDefault="00E4365F" w:rsidP="00E4365F" w:rsidR="00E4365F" w:rsidRPr="00E4365F">
      <w:pPr>
        <w:rPr>
          <w:sz w:val="24"/>
          <w:szCs w:val="24"/>
        </w:rPr>
      </w:pPr>
    </w:p>
    <w:p w:rsidRDefault="00E4365F" w:rsidP="00E4365F" w:rsidR="00E4365F" w:rsidRPr="00E4365F">
      <w:pPr>
        <w:jc w:val="both"/>
        <w:rPr>
          <w:sz w:val="24"/>
          <w:szCs w:val="24"/>
        </w:rPr>
      </w:pPr>
      <w:r w:rsidRPr="00E4365F">
        <w:rPr>
          <w:sz w:val="24"/>
          <w:szCs w:val="24"/>
        </w:rPr>
        <w:t>Posljednji rok za prijavu tražbine dužnika je bio 27.2.2018. godine</w:t>
      </w:r>
    </w:p>
    <w:p w:rsidRDefault="00E4365F" w:rsidP="00E4365F" w:rsidR="00E4365F" w:rsidRPr="00E4365F">
      <w:pPr>
        <w:jc w:val="both"/>
        <w:rPr>
          <w:sz w:val="24"/>
          <w:szCs w:val="24"/>
        </w:rPr>
      </w:pPr>
    </w:p>
    <w:p w:rsidRDefault="00661143" w:rsidP="00E4365F" w:rsidR="00661143">
      <w:pPr>
        <w:jc w:val="both"/>
        <w:rPr>
          <w:rFonts w:eastAsia="Calibri"/>
          <w:sz w:val="24"/>
          <w:szCs w:val="24"/>
        </w:rPr>
      </w:pPr>
    </w:p>
    <w:p w:rsidRDefault="00661143" w:rsidP="00E4365F" w:rsidR="00661143">
      <w:pPr>
        <w:jc w:val="both"/>
        <w:rPr>
          <w:rFonts w:eastAsia="Calibri"/>
          <w:sz w:val="24"/>
          <w:szCs w:val="24"/>
        </w:rPr>
      </w:pPr>
    </w:p>
    <w:p w:rsidRDefault="00661143" w:rsidP="00E4365F" w:rsidR="00661143">
      <w:pPr>
        <w:jc w:val="both"/>
        <w:rPr>
          <w:rFonts w:eastAsia="Calibri"/>
          <w:sz w:val="24"/>
          <w:szCs w:val="24"/>
        </w:rPr>
      </w:pPr>
    </w:p>
    <w:p w:rsidRDefault="00661143" w:rsidP="00E4365F" w:rsidR="00661143">
      <w:pPr>
        <w:jc w:val="both"/>
        <w:rPr>
          <w:rFonts w:eastAsia="Calibri"/>
          <w:sz w:val="24"/>
          <w:szCs w:val="24"/>
        </w:rPr>
      </w:pPr>
    </w:p>
    <w:p w:rsidRDefault="00E4365F" w:rsidP="00E4365F" w:rsidR="00E4365F" w:rsidRPr="00E4365F">
      <w:pPr>
        <w:jc w:val="both"/>
        <w:rPr>
          <w:rFonts w:eastAsia="Calibri"/>
          <w:sz w:val="24"/>
          <w:szCs w:val="24"/>
        </w:rPr>
      </w:pPr>
      <w:r w:rsidRPr="00E4365F">
        <w:rPr>
          <w:rFonts w:eastAsia="Calibri"/>
          <w:sz w:val="24"/>
          <w:szCs w:val="24"/>
        </w:rPr>
        <w:lastRenderedPageBreak/>
        <w:t xml:space="preserve">Ukupan iznos prijavljenih tražbina: </w:t>
      </w:r>
    </w:p>
    <w:p w:rsidRDefault="00E4365F" w:rsidP="00E4365F" w:rsidR="00E4365F" w:rsidRPr="00E4365F">
      <w:pPr>
        <w:spacing w:after="80"/>
        <w:jc w:val="both"/>
        <w:rPr>
          <w:rFonts w:eastAsia="Calibri"/>
          <w:i/>
          <w:sz w:val="24"/>
          <w:szCs w:val="24"/>
        </w:rPr>
      </w:pPr>
      <w:r w:rsidRPr="00E4365F">
        <w:rPr>
          <w:rFonts w:eastAsia="Calibri"/>
          <w:sz w:val="24"/>
          <w:szCs w:val="24"/>
        </w:rPr>
        <w:tab/>
      </w:r>
      <w:r w:rsidRPr="00E4365F">
        <w:rPr>
          <w:rFonts w:eastAsia="Calibri"/>
          <w:sz w:val="24"/>
          <w:szCs w:val="24"/>
        </w:rPr>
        <w:tab/>
      </w:r>
      <w:r w:rsidRPr="00E4365F">
        <w:rPr>
          <w:rFonts w:eastAsia="Calibri"/>
          <w:sz w:val="24"/>
          <w:szCs w:val="24"/>
        </w:rPr>
        <w:tab/>
      </w:r>
      <w:r w:rsidRPr="00E4365F">
        <w:rPr>
          <w:rFonts w:eastAsia="Calibri"/>
          <w:sz w:val="24"/>
          <w:szCs w:val="24"/>
        </w:rPr>
        <w:tab/>
      </w:r>
      <w:r w:rsidRPr="00E4365F">
        <w:rPr>
          <w:rFonts w:eastAsia="Calibri"/>
          <w:sz w:val="24"/>
          <w:szCs w:val="24"/>
        </w:rPr>
        <w:tab/>
      </w:r>
      <w:r w:rsidRPr="00E4365F">
        <w:rPr>
          <w:rFonts w:eastAsia="Calibri"/>
          <w:sz w:val="24"/>
          <w:szCs w:val="24"/>
        </w:rPr>
        <w:tab/>
      </w:r>
      <w:r w:rsidRPr="00E4365F">
        <w:rPr>
          <w:rFonts w:eastAsia="Calibri"/>
          <w:sz w:val="24"/>
          <w:szCs w:val="24"/>
        </w:rPr>
        <w:tab/>
      </w:r>
      <w:r w:rsidRPr="00E4365F">
        <w:rPr>
          <w:rFonts w:eastAsia="Calibri"/>
          <w:sz w:val="24"/>
          <w:szCs w:val="24"/>
        </w:rPr>
        <w:tab/>
      </w:r>
      <w:r w:rsidRPr="00E4365F">
        <w:rPr>
          <w:rFonts w:eastAsia="Calibri"/>
          <w:sz w:val="24"/>
          <w:szCs w:val="24"/>
        </w:rPr>
        <w:tab/>
        <w:t xml:space="preserve">   </w:t>
      </w:r>
      <w:r w:rsidRPr="00E4365F">
        <w:rPr>
          <w:rFonts w:eastAsia="Calibri"/>
          <w:i/>
          <w:sz w:val="24"/>
          <w:szCs w:val="24"/>
        </w:rPr>
        <w:t xml:space="preserve">u kunama </w:t>
      </w:r>
    </w:p>
    <w:tbl>
      <w:tblPr>
        <w:tblW w:type="pct" w:w="5000"/>
        <w:tblLook w:val="04A0" w:noVBand="1" w:noHBand="0" w:lastColumn="0" w:firstColumn="1" w:lastRow="0" w:firstRow="1"/>
      </w:tblPr>
      <w:tblGrid>
        <w:gridCol w:w="2336"/>
        <w:gridCol w:w="2794"/>
        <w:gridCol w:w="2324"/>
        <w:gridCol w:w="2166"/>
      </w:tblGrid>
      <w:tr w:rsidTr="005B2F40" w:rsidR="00E4365F" w:rsidRPr="00E4365F">
        <w:trPr>
          <w:trHeight w:val="330"/>
        </w:trPr>
        <w:tc>
          <w:tcPr>
            <w:tcW w:type="pct" w:w="1214"/>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E4365F" w:rsidP="005B2F40" w:rsidR="00E4365F" w:rsidRPr="00E4365F">
            <w:pPr>
              <w:jc w:val="both"/>
              <w:rPr>
                <w:sz w:val="24"/>
                <w:szCs w:val="24"/>
              </w:rPr>
            </w:pPr>
          </w:p>
        </w:tc>
        <w:tc>
          <w:tcPr>
            <w:tcW w:type="pct" w:w="1452"/>
            <w:tcBorders>
              <w:top w:space="0" w:sz="8" w:color="auto" w:val="single"/>
              <w:left w:val="nil"/>
              <w:bottom w:space="0" w:sz="8" w:color="auto" w:val="single"/>
              <w:right w:space="0" w:sz="8" w:color="auto" w:val="single"/>
            </w:tcBorders>
            <w:shd w:fill="auto" w:color="auto" w:val="clear"/>
            <w:noWrap/>
            <w:vAlign w:val="center"/>
            <w:hideMark/>
          </w:tcPr>
          <w:p w:rsidRDefault="00E4365F" w:rsidP="005B2F40" w:rsidR="00E4365F" w:rsidRPr="00E4365F">
            <w:pPr>
              <w:jc w:val="both"/>
              <w:rPr>
                <w:sz w:val="24"/>
                <w:szCs w:val="24"/>
              </w:rPr>
            </w:pPr>
            <w:r w:rsidRPr="00E4365F">
              <w:rPr>
                <w:sz w:val="24"/>
                <w:szCs w:val="24"/>
              </w:rPr>
              <w:t>Prijavljeno</w:t>
            </w:r>
          </w:p>
        </w:tc>
        <w:tc>
          <w:tcPr>
            <w:tcW w:type="pct" w:w="1208"/>
            <w:tcBorders>
              <w:top w:space="0" w:sz="8" w:color="auto" w:val="single"/>
              <w:left w:val="nil"/>
              <w:bottom w:space="0" w:sz="8" w:color="auto" w:val="single"/>
              <w:right w:space="0" w:sz="8" w:color="auto" w:val="single"/>
            </w:tcBorders>
            <w:shd w:fill="auto" w:color="auto" w:val="clear"/>
            <w:noWrap/>
            <w:vAlign w:val="center"/>
            <w:hideMark/>
          </w:tcPr>
          <w:p w:rsidRDefault="00E4365F" w:rsidP="005B2F40" w:rsidR="00E4365F" w:rsidRPr="00E4365F">
            <w:pPr>
              <w:jc w:val="both"/>
              <w:rPr>
                <w:sz w:val="24"/>
                <w:szCs w:val="24"/>
              </w:rPr>
            </w:pPr>
            <w:r w:rsidRPr="00E4365F">
              <w:rPr>
                <w:sz w:val="24"/>
                <w:szCs w:val="24"/>
              </w:rPr>
              <w:t>Priznato</w:t>
            </w:r>
          </w:p>
        </w:tc>
        <w:tc>
          <w:tcPr>
            <w:tcW w:type="pct" w:w="1126"/>
            <w:tcBorders>
              <w:top w:space="0" w:sz="8" w:color="auto" w:val="single"/>
              <w:left w:val="nil"/>
              <w:bottom w:space="0" w:sz="8" w:color="auto" w:val="single"/>
              <w:right w:space="0" w:sz="8" w:color="auto" w:val="single"/>
            </w:tcBorders>
            <w:shd w:fill="auto" w:color="auto" w:val="clear"/>
            <w:noWrap/>
            <w:vAlign w:val="center"/>
            <w:hideMark/>
          </w:tcPr>
          <w:p w:rsidRDefault="00E4365F" w:rsidP="005B2F40" w:rsidR="00E4365F" w:rsidRPr="00E4365F">
            <w:pPr>
              <w:jc w:val="both"/>
              <w:rPr>
                <w:sz w:val="24"/>
                <w:szCs w:val="24"/>
              </w:rPr>
            </w:pPr>
            <w:r w:rsidRPr="00E4365F">
              <w:rPr>
                <w:sz w:val="24"/>
                <w:szCs w:val="24"/>
              </w:rPr>
              <w:t>Osporeno</w:t>
            </w:r>
          </w:p>
        </w:tc>
      </w:tr>
      <w:tr w:rsidTr="005B2F40" w:rsidR="00E4365F" w:rsidRPr="00E4365F">
        <w:trPr>
          <w:trHeight w:val="330"/>
        </w:trPr>
        <w:tc>
          <w:tcPr>
            <w:tcW w:type="pct" w:w="1214"/>
            <w:tcBorders>
              <w:top w:val="nil"/>
              <w:left w:space="0" w:sz="8" w:color="auto" w:val="single"/>
              <w:bottom w:space="0" w:sz="8" w:color="auto" w:val="single"/>
              <w:right w:space="0" w:sz="8" w:color="auto" w:val="single"/>
            </w:tcBorders>
            <w:shd w:fill="auto" w:color="auto" w:val="clear"/>
            <w:noWrap/>
            <w:vAlign w:val="center"/>
            <w:hideMark/>
          </w:tcPr>
          <w:p w:rsidRDefault="00E4365F" w:rsidP="005B2F40" w:rsidR="00E4365F" w:rsidRPr="00E4365F">
            <w:pPr>
              <w:jc w:val="both"/>
              <w:rPr>
                <w:sz w:val="24"/>
                <w:szCs w:val="24"/>
              </w:rPr>
            </w:pPr>
            <w:r w:rsidRPr="00E4365F">
              <w:rPr>
                <w:sz w:val="24"/>
                <w:szCs w:val="24"/>
              </w:rPr>
              <w:t>I. viši isplatni red</w:t>
            </w:r>
          </w:p>
        </w:tc>
        <w:tc>
          <w:tcPr>
            <w:tcW w:type="pct" w:w="1452"/>
            <w:tcBorders>
              <w:top w:val="nil"/>
              <w:left w:val="nil"/>
              <w:bottom w:space="0" w:sz="8" w:color="auto" w:val="single"/>
              <w:right w:space="0" w:sz="8" w:color="auto" w:val="single"/>
            </w:tcBorders>
            <w:shd w:fill="auto" w:color="auto" w:val="clear"/>
            <w:noWrap/>
            <w:vAlign w:val="center"/>
            <w:hideMark/>
          </w:tcPr>
          <w:p w:rsidRDefault="00E4365F" w:rsidP="005B2F40" w:rsidR="00E4365F" w:rsidRPr="00E4365F">
            <w:pPr>
              <w:jc w:val="right"/>
              <w:rPr>
                <w:sz w:val="24"/>
                <w:szCs w:val="24"/>
              </w:rPr>
            </w:pPr>
            <w:r w:rsidRPr="00E4365F">
              <w:rPr>
                <w:sz w:val="24"/>
                <w:szCs w:val="24"/>
              </w:rPr>
              <w:t>0,00 kn</w:t>
            </w:r>
          </w:p>
        </w:tc>
        <w:tc>
          <w:tcPr>
            <w:tcW w:type="pct" w:w="1208"/>
            <w:tcBorders>
              <w:top w:val="nil"/>
              <w:left w:val="nil"/>
              <w:bottom w:space="0" w:sz="8" w:color="auto" w:val="single"/>
              <w:right w:space="0" w:sz="8" w:color="auto" w:val="single"/>
            </w:tcBorders>
            <w:shd w:fill="auto" w:color="auto" w:val="clear"/>
            <w:noWrap/>
            <w:vAlign w:val="center"/>
            <w:hideMark/>
          </w:tcPr>
          <w:p w:rsidRDefault="00E4365F" w:rsidP="005B2F40" w:rsidR="00E4365F" w:rsidRPr="00E4365F">
            <w:pPr>
              <w:jc w:val="right"/>
              <w:rPr>
                <w:sz w:val="24"/>
                <w:szCs w:val="24"/>
              </w:rPr>
            </w:pPr>
            <w:r w:rsidRPr="00E4365F">
              <w:rPr>
                <w:sz w:val="24"/>
                <w:szCs w:val="24"/>
              </w:rPr>
              <w:t>0,00 kn</w:t>
            </w:r>
          </w:p>
        </w:tc>
        <w:tc>
          <w:tcPr>
            <w:tcW w:type="pct" w:w="1126"/>
            <w:tcBorders>
              <w:top w:val="nil"/>
              <w:left w:val="nil"/>
              <w:bottom w:space="0" w:sz="8" w:color="auto" w:val="single"/>
              <w:right w:space="0" w:sz="8" w:color="auto" w:val="single"/>
            </w:tcBorders>
            <w:shd w:fill="auto" w:color="auto" w:val="clear"/>
            <w:noWrap/>
            <w:vAlign w:val="center"/>
            <w:hideMark/>
          </w:tcPr>
          <w:p w:rsidRDefault="00E4365F" w:rsidP="005B2F40" w:rsidR="00E4365F" w:rsidRPr="00E4365F">
            <w:pPr>
              <w:jc w:val="right"/>
              <w:rPr>
                <w:sz w:val="24"/>
                <w:szCs w:val="24"/>
              </w:rPr>
            </w:pPr>
            <w:r w:rsidRPr="00E4365F">
              <w:rPr>
                <w:sz w:val="24"/>
                <w:szCs w:val="24"/>
              </w:rPr>
              <w:t>0,00 kn</w:t>
            </w:r>
          </w:p>
        </w:tc>
      </w:tr>
      <w:tr w:rsidTr="005B2F40" w:rsidR="00E4365F" w:rsidRPr="00E4365F">
        <w:trPr>
          <w:trHeight w:val="330"/>
        </w:trPr>
        <w:tc>
          <w:tcPr>
            <w:tcW w:type="pct" w:w="1214"/>
            <w:tcBorders>
              <w:top w:val="nil"/>
              <w:left w:space="0" w:sz="8" w:color="auto" w:val="single"/>
              <w:bottom w:space="0" w:sz="8" w:color="auto" w:val="single"/>
              <w:right w:space="0" w:sz="8" w:color="auto" w:val="single"/>
            </w:tcBorders>
            <w:shd w:fill="auto" w:color="auto" w:val="clear"/>
            <w:noWrap/>
            <w:vAlign w:val="center"/>
            <w:hideMark/>
          </w:tcPr>
          <w:p w:rsidRDefault="00E4365F" w:rsidP="005B2F40" w:rsidR="00E4365F" w:rsidRPr="00E4365F">
            <w:pPr>
              <w:jc w:val="both"/>
              <w:rPr>
                <w:sz w:val="24"/>
                <w:szCs w:val="24"/>
              </w:rPr>
            </w:pPr>
            <w:r w:rsidRPr="00E4365F">
              <w:rPr>
                <w:sz w:val="24"/>
                <w:szCs w:val="24"/>
              </w:rPr>
              <w:t>II. viši isplatni red</w:t>
            </w:r>
          </w:p>
        </w:tc>
        <w:tc>
          <w:tcPr>
            <w:tcW w:type="pct" w:w="1452"/>
            <w:tcBorders>
              <w:top w:val="nil"/>
              <w:left w:val="nil"/>
              <w:bottom w:space="0" w:sz="8" w:color="auto" w:val="single"/>
              <w:right w:space="0" w:sz="8" w:color="auto" w:val="single"/>
            </w:tcBorders>
            <w:shd w:fill="auto" w:color="auto" w:val="clear"/>
            <w:noWrap/>
            <w:vAlign w:val="center"/>
            <w:hideMark/>
          </w:tcPr>
          <w:p w:rsidRDefault="00E4365F" w:rsidP="005B2F40" w:rsidR="00E4365F" w:rsidRPr="00E4365F">
            <w:pPr>
              <w:jc w:val="right"/>
              <w:rPr>
                <w:sz w:val="24"/>
                <w:szCs w:val="24"/>
              </w:rPr>
            </w:pPr>
            <w:r w:rsidRPr="00E4365F">
              <w:rPr>
                <w:sz w:val="24"/>
                <w:szCs w:val="24"/>
              </w:rPr>
              <w:t>1.740.412,83 kn</w:t>
            </w:r>
          </w:p>
        </w:tc>
        <w:tc>
          <w:tcPr>
            <w:tcW w:type="pct" w:w="1208"/>
            <w:tcBorders>
              <w:top w:val="nil"/>
              <w:left w:val="nil"/>
              <w:bottom w:space="0" w:sz="8" w:color="auto" w:val="single"/>
              <w:right w:space="0" w:sz="8" w:color="auto" w:val="single"/>
            </w:tcBorders>
            <w:shd w:fill="auto" w:color="auto" w:val="clear"/>
            <w:noWrap/>
            <w:vAlign w:val="center"/>
            <w:hideMark/>
          </w:tcPr>
          <w:p w:rsidRDefault="00E4365F" w:rsidP="005B2F40" w:rsidR="00E4365F" w:rsidRPr="00E4365F">
            <w:pPr>
              <w:jc w:val="right"/>
              <w:rPr>
                <w:sz w:val="24"/>
                <w:szCs w:val="24"/>
              </w:rPr>
            </w:pPr>
            <w:r w:rsidRPr="00E4365F">
              <w:rPr>
                <w:sz w:val="24"/>
                <w:szCs w:val="24"/>
              </w:rPr>
              <w:t>1.719.998,80 kn</w:t>
            </w:r>
          </w:p>
        </w:tc>
        <w:tc>
          <w:tcPr>
            <w:tcW w:type="pct" w:w="1126"/>
            <w:tcBorders>
              <w:top w:val="nil"/>
              <w:left w:val="nil"/>
              <w:bottom w:space="0" w:sz="8" w:color="auto" w:val="single"/>
              <w:right w:space="0" w:sz="8" w:color="auto" w:val="single"/>
            </w:tcBorders>
            <w:shd w:fill="auto" w:color="auto" w:val="clear"/>
            <w:noWrap/>
            <w:vAlign w:val="center"/>
            <w:hideMark/>
          </w:tcPr>
          <w:p w:rsidRDefault="00E4365F" w:rsidP="005B2F40" w:rsidR="00E4365F" w:rsidRPr="00E4365F">
            <w:pPr>
              <w:jc w:val="right"/>
              <w:rPr>
                <w:sz w:val="24"/>
                <w:szCs w:val="24"/>
              </w:rPr>
            </w:pPr>
            <w:r w:rsidRPr="00E4365F">
              <w:rPr>
                <w:sz w:val="24"/>
                <w:szCs w:val="24"/>
              </w:rPr>
              <w:t>20.414,03 kn</w:t>
            </w:r>
          </w:p>
        </w:tc>
      </w:tr>
      <w:tr w:rsidTr="005B2F40" w:rsidR="00E4365F" w:rsidRPr="00E4365F">
        <w:trPr>
          <w:trHeight w:val="330"/>
        </w:trPr>
        <w:tc>
          <w:tcPr>
            <w:tcW w:type="pct" w:w="1214"/>
            <w:tcBorders>
              <w:top w:val="nil"/>
              <w:left w:space="0" w:sz="8" w:color="auto" w:val="single"/>
              <w:bottom w:space="0" w:sz="8" w:color="auto" w:val="single"/>
              <w:right w:space="0" w:sz="8" w:color="auto" w:val="single"/>
            </w:tcBorders>
            <w:shd w:fill="auto" w:color="auto" w:val="clear"/>
            <w:noWrap/>
            <w:vAlign w:val="center"/>
            <w:hideMark/>
          </w:tcPr>
          <w:p w:rsidRDefault="00E4365F" w:rsidP="005B2F40" w:rsidR="00E4365F" w:rsidRPr="00E4365F">
            <w:pPr>
              <w:jc w:val="both"/>
              <w:rPr>
                <w:sz w:val="24"/>
                <w:szCs w:val="24"/>
              </w:rPr>
            </w:pPr>
            <w:r w:rsidRPr="00E4365F">
              <w:rPr>
                <w:sz w:val="24"/>
                <w:szCs w:val="24"/>
              </w:rPr>
              <w:t>Ukupno:</w:t>
            </w:r>
          </w:p>
        </w:tc>
        <w:tc>
          <w:tcPr>
            <w:tcW w:type="pct" w:w="1452"/>
            <w:tcBorders>
              <w:top w:val="nil"/>
              <w:left w:val="nil"/>
              <w:bottom w:space="0" w:sz="8" w:color="auto" w:val="single"/>
              <w:right w:space="0" w:sz="8" w:color="auto" w:val="single"/>
            </w:tcBorders>
            <w:shd w:fill="auto" w:color="auto" w:val="clear"/>
            <w:noWrap/>
            <w:vAlign w:val="center"/>
            <w:hideMark/>
          </w:tcPr>
          <w:p w:rsidRDefault="00E4365F" w:rsidP="005B2F40" w:rsidR="00E4365F" w:rsidRPr="00E4365F">
            <w:pPr>
              <w:jc w:val="right"/>
              <w:rPr>
                <w:sz w:val="24"/>
                <w:szCs w:val="24"/>
              </w:rPr>
            </w:pPr>
            <w:r w:rsidRPr="00E4365F">
              <w:rPr>
                <w:sz w:val="24"/>
                <w:szCs w:val="24"/>
              </w:rPr>
              <w:t>1.740.412,83 kn</w:t>
            </w:r>
          </w:p>
        </w:tc>
        <w:tc>
          <w:tcPr>
            <w:tcW w:type="pct" w:w="1208"/>
            <w:tcBorders>
              <w:top w:val="nil"/>
              <w:left w:val="nil"/>
              <w:bottom w:space="0" w:sz="8" w:color="auto" w:val="single"/>
              <w:right w:space="0" w:sz="8" w:color="auto" w:val="single"/>
            </w:tcBorders>
            <w:shd w:fill="auto" w:color="auto" w:val="clear"/>
            <w:noWrap/>
            <w:vAlign w:val="center"/>
            <w:hideMark/>
          </w:tcPr>
          <w:p w:rsidRDefault="00E4365F" w:rsidP="005B2F40" w:rsidR="00E4365F" w:rsidRPr="00E4365F">
            <w:pPr>
              <w:jc w:val="right"/>
              <w:rPr>
                <w:sz w:val="24"/>
                <w:szCs w:val="24"/>
              </w:rPr>
            </w:pPr>
            <w:r w:rsidRPr="00E4365F">
              <w:rPr>
                <w:sz w:val="24"/>
                <w:szCs w:val="24"/>
              </w:rPr>
              <w:t>1.719.998,80 kn</w:t>
            </w:r>
          </w:p>
        </w:tc>
        <w:tc>
          <w:tcPr>
            <w:tcW w:type="pct" w:w="1126"/>
            <w:tcBorders>
              <w:top w:val="nil"/>
              <w:left w:val="nil"/>
              <w:bottom w:space="0" w:sz="8" w:color="auto" w:val="single"/>
              <w:right w:space="0" w:sz="8" w:color="auto" w:val="single"/>
            </w:tcBorders>
            <w:shd w:fill="auto" w:color="auto" w:val="clear"/>
            <w:noWrap/>
            <w:vAlign w:val="center"/>
            <w:hideMark/>
          </w:tcPr>
          <w:p w:rsidRDefault="00E4365F" w:rsidP="005B2F40" w:rsidR="00E4365F" w:rsidRPr="00E4365F">
            <w:pPr>
              <w:jc w:val="right"/>
              <w:rPr>
                <w:sz w:val="24"/>
                <w:szCs w:val="24"/>
              </w:rPr>
            </w:pPr>
            <w:r w:rsidRPr="00E4365F">
              <w:rPr>
                <w:sz w:val="24"/>
                <w:szCs w:val="24"/>
              </w:rPr>
              <w:t>20.414,03 kn</w:t>
            </w:r>
          </w:p>
        </w:tc>
      </w:tr>
    </w:tbl>
    <w:p w:rsidRDefault="00E4365F" w:rsidP="00E4365F" w:rsidR="00E4365F" w:rsidRPr="00E4365F">
      <w:pPr>
        <w:jc w:val="both"/>
        <w:rPr>
          <w:sz w:val="24"/>
          <w:szCs w:val="24"/>
        </w:rPr>
      </w:pPr>
    </w:p>
    <w:p w:rsidRDefault="00E4365F" w:rsidP="00E4365F" w:rsidR="00E4365F" w:rsidRPr="00E4365F">
      <w:pPr>
        <w:jc w:val="both"/>
        <w:rPr>
          <w:sz w:val="24"/>
          <w:szCs w:val="24"/>
        </w:rPr>
      </w:pPr>
    </w:p>
    <w:p w:rsidRDefault="00E4365F" w:rsidP="00E4365F" w:rsidR="00E4365F" w:rsidRPr="00E4365F">
      <w:pPr>
        <w:pStyle w:val="Naslov2"/>
        <w:keepLines w:val="false"/>
        <w:overflowPunct/>
        <w:autoSpaceDE/>
        <w:autoSpaceDN/>
        <w:adjustRightInd/>
        <w:spacing w:lineRule="auto" w:line="360" w:before="0"/>
        <w:ind w:hanging="360" w:left="1080"/>
        <w:textAlignment w:val="auto"/>
        <w:rPr>
          <w:rFonts w:cs="Times New Roman" w:hAnsi="Times New Roman" w:ascii="Times New Roman"/>
          <w:b w:val="false"/>
          <w:color w:val="auto"/>
          <w:sz w:val="24"/>
          <w:szCs w:val="24"/>
        </w:rPr>
      </w:pPr>
      <w:bookmarkStart w:name="_Toc510533595" w:id="8"/>
      <w:r w:rsidRPr="00E4365F">
        <w:rPr>
          <w:rFonts w:cs="Times New Roman" w:hAnsi="Times New Roman" w:ascii="Times New Roman"/>
          <w:b w:val="false"/>
          <w:color w:val="auto"/>
          <w:sz w:val="24"/>
          <w:szCs w:val="24"/>
        </w:rPr>
        <w:t>DOSPJELI NEPODMIRENI TROŠKOVI OD OTVARANJA STEČAJNOG POSTUPKA 21. prosinca 2017.g. DO 3. travnja 2018.g.</w:t>
      </w:r>
      <w:bookmarkEnd w:id="8"/>
      <w:r w:rsidRPr="00E4365F">
        <w:rPr>
          <w:rFonts w:cs="Times New Roman" w:hAnsi="Times New Roman" w:ascii="Times New Roman"/>
          <w:b w:val="false"/>
          <w:color w:val="auto"/>
          <w:sz w:val="24"/>
          <w:szCs w:val="24"/>
        </w:rPr>
        <w:t xml:space="preserve">     </w:t>
      </w:r>
    </w:p>
    <w:p w:rsidRDefault="00E4365F" w:rsidP="00E4365F" w:rsidR="00E4365F" w:rsidRPr="00E4365F">
      <w:pPr>
        <w:contextualSpacing/>
        <w:rPr>
          <w:sz w:val="24"/>
          <w:szCs w:val="24"/>
        </w:rPr>
      </w:pPr>
    </w:p>
    <w:tbl>
      <w:tblPr>
        <w:tblW w:type="pct" w:w="5000"/>
        <w:tblLook w:val="04A0" w:noVBand="1" w:noHBand="0" w:lastColumn="0" w:firstColumn="1" w:lastRow="0" w:firstRow="1"/>
      </w:tblPr>
      <w:tblGrid>
        <w:gridCol w:w="481"/>
        <w:gridCol w:w="7500"/>
        <w:gridCol w:w="1639"/>
      </w:tblGrid>
      <w:tr w:rsidTr="005B2F40" w:rsidR="00E4365F" w:rsidRPr="00E4365F">
        <w:trPr>
          <w:trHeight w:val="324"/>
        </w:trPr>
        <w:tc>
          <w:tcPr>
            <w:tcW w:type="pct" w:w="250"/>
            <w:tcBorders>
              <w:top w:space="0" w:sz="8" w:color="auto" w:val="single"/>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center"/>
              <w:rPr>
                <w:sz w:val="24"/>
                <w:szCs w:val="24"/>
              </w:rPr>
            </w:pPr>
            <w:r w:rsidRPr="00E4365F">
              <w:rPr>
                <w:sz w:val="24"/>
                <w:szCs w:val="24"/>
              </w:rPr>
              <w:t>rb</w:t>
            </w:r>
          </w:p>
        </w:tc>
        <w:tc>
          <w:tcPr>
            <w:tcW w:type="pct" w:w="3898"/>
            <w:tcBorders>
              <w:top w:space="0" w:sz="8" w:color="auto" w:val="single"/>
              <w:left w:val="nil"/>
              <w:bottom w:space="0" w:sz="8" w:color="auto" w:val="single"/>
              <w:right w:space="0" w:sz="8" w:color="auto" w:val="single"/>
            </w:tcBorders>
            <w:shd w:fill="auto" w:color="auto" w:val="clear"/>
            <w:vAlign w:val="center"/>
            <w:hideMark/>
          </w:tcPr>
          <w:p w:rsidRDefault="00E4365F" w:rsidP="005B2F40" w:rsidR="00E4365F" w:rsidRPr="00E4365F">
            <w:pPr>
              <w:jc w:val="center"/>
              <w:rPr>
                <w:sz w:val="24"/>
                <w:szCs w:val="24"/>
              </w:rPr>
            </w:pPr>
            <w:r w:rsidRPr="00E4365F">
              <w:rPr>
                <w:sz w:val="24"/>
                <w:szCs w:val="24"/>
              </w:rPr>
              <w:t>Troškovi</w:t>
            </w:r>
          </w:p>
        </w:tc>
        <w:tc>
          <w:tcPr>
            <w:tcW w:type="pct" w:w="852"/>
            <w:tcBorders>
              <w:top w:space="0" w:sz="8" w:color="auto" w:val="single"/>
              <w:left w:val="nil"/>
              <w:bottom w:space="0" w:sz="8" w:color="auto" w:val="single"/>
              <w:right w:space="0" w:sz="8" w:color="auto" w:val="single"/>
            </w:tcBorders>
            <w:shd w:fill="auto" w:color="auto" w:val="clear"/>
            <w:vAlign w:val="center"/>
            <w:hideMark/>
          </w:tcPr>
          <w:p w:rsidRDefault="00E4365F" w:rsidP="005B2F40" w:rsidR="00E4365F" w:rsidRPr="00E4365F">
            <w:pPr>
              <w:jc w:val="center"/>
              <w:rPr>
                <w:sz w:val="24"/>
                <w:szCs w:val="24"/>
              </w:rPr>
            </w:pPr>
            <w:r w:rsidRPr="00E4365F">
              <w:rPr>
                <w:sz w:val="24"/>
                <w:szCs w:val="24"/>
              </w:rPr>
              <w:t>Iznos u kn</w:t>
            </w:r>
          </w:p>
        </w:tc>
      </w:tr>
      <w:tr w:rsidTr="005B2F40" w:rsidR="00E4365F" w:rsidRPr="00E4365F">
        <w:trPr>
          <w:trHeight w:val="324"/>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1</w:t>
            </w:r>
          </w:p>
        </w:tc>
        <w:tc>
          <w:tcPr>
            <w:tcW w:type="pct" w:w="3898"/>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rPr>
                <w:sz w:val="24"/>
                <w:szCs w:val="24"/>
              </w:rPr>
            </w:pPr>
            <w:r w:rsidRPr="00E4365F">
              <w:rPr>
                <w:sz w:val="24"/>
                <w:szCs w:val="24"/>
              </w:rPr>
              <w:t>Izrada pečata – posudba stečajni upravitelj</w:t>
            </w:r>
          </w:p>
        </w:tc>
        <w:tc>
          <w:tcPr>
            <w:tcW w:type="pct" w:w="852"/>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200,00</w:t>
            </w:r>
          </w:p>
        </w:tc>
      </w:tr>
      <w:tr w:rsidTr="005B2F40" w:rsidR="00E4365F" w:rsidRPr="00E4365F">
        <w:trPr>
          <w:trHeight w:val="324"/>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2</w:t>
            </w:r>
          </w:p>
        </w:tc>
        <w:tc>
          <w:tcPr>
            <w:tcW w:type="pct" w:w="3898"/>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rPr>
                <w:sz w:val="24"/>
                <w:szCs w:val="24"/>
              </w:rPr>
            </w:pPr>
            <w:r w:rsidRPr="00E4365F">
              <w:rPr>
                <w:sz w:val="24"/>
                <w:szCs w:val="24"/>
              </w:rPr>
              <w:t xml:space="preserve">Biljezi za katastar i zemljišne knjige - posudba stečajni upravitelj </w:t>
            </w:r>
          </w:p>
        </w:tc>
        <w:tc>
          <w:tcPr>
            <w:tcW w:type="pct" w:w="852"/>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200,00</w:t>
            </w:r>
          </w:p>
        </w:tc>
      </w:tr>
      <w:tr w:rsidTr="005B2F40" w:rsidR="00E4365F" w:rsidRPr="00E4365F">
        <w:trPr>
          <w:trHeight w:val="636"/>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3</w:t>
            </w:r>
          </w:p>
        </w:tc>
        <w:tc>
          <w:tcPr>
            <w:tcW w:type="pct" w:w="3898"/>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rPr>
                <w:sz w:val="24"/>
                <w:szCs w:val="24"/>
              </w:rPr>
            </w:pPr>
            <w:r w:rsidRPr="00E4365F">
              <w:rPr>
                <w:sz w:val="24"/>
                <w:szCs w:val="24"/>
              </w:rPr>
              <w:t>Trošak stečajnog upravitelja</w:t>
            </w:r>
          </w:p>
        </w:tc>
        <w:tc>
          <w:tcPr>
            <w:tcW w:type="pct" w:w="852"/>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8.000,00</w:t>
            </w:r>
          </w:p>
        </w:tc>
      </w:tr>
      <w:tr w:rsidTr="005B2F40" w:rsidR="00E4365F" w:rsidRPr="00E4365F">
        <w:trPr>
          <w:trHeight w:val="636"/>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4</w:t>
            </w:r>
          </w:p>
        </w:tc>
        <w:tc>
          <w:tcPr>
            <w:tcW w:type="pct" w:w="3898"/>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rPr>
                <w:sz w:val="24"/>
                <w:szCs w:val="24"/>
              </w:rPr>
            </w:pPr>
            <w:r w:rsidRPr="00E4365F">
              <w:rPr>
                <w:sz w:val="24"/>
                <w:szCs w:val="24"/>
              </w:rPr>
              <w:t xml:space="preserve">Knjigovodstvene usluge bruto </w:t>
            </w:r>
          </w:p>
        </w:tc>
        <w:tc>
          <w:tcPr>
            <w:tcW w:type="pct" w:w="852"/>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6.000,00</w:t>
            </w:r>
          </w:p>
        </w:tc>
      </w:tr>
      <w:tr w:rsidTr="005B2F40" w:rsidR="00E4365F" w:rsidRPr="00E4365F">
        <w:trPr>
          <w:trHeight w:val="636"/>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5</w:t>
            </w:r>
          </w:p>
        </w:tc>
        <w:tc>
          <w:tcPr>
            <w:tcW w:type="pct" w:w="3898"/>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rPr>
                <w:sz w:val="24"/>
                <w:szCs w:val="24"/>
              </w:rPr>
            </w:pPr>
            <w:r w:rsidRPr="00E4365F">
              <w:rPr>
                <w:sz w:val="24"/>
                <w:szCs w:val="24"/>
              </w:rPr>
              <w:t>Materijalni troškovi</w:t>
            </w:r>
          </w:p>
        </w:tc>
        <w:tc>
          <w:tcPr>
            <w:tcW w:type="pct" w:w="852"/>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center"/>
              <w:rPr>
                <w:sz w:val="24"/>
                <w:szCs w:val="24"/>
              </w:rPr>
            </w:pPr>
            <w:r w:rsidRPr="00E4365F">
              <w:rPr>
                <w:sz w:val="24"/>
                <w:szCs w:val="24"/>
              </w:rPr>
              <w:t xml:space="preserve">      1.000,00</w:t>
            </w:r>
          </w:p>
        </w:tc>
      </w:tr>
      <w:tr w:rsidTr="005B2F40" w:rsidR="00E4365F" w:rsidRPr="00E4365F">
        <w:trPr>
          <w:trHeight w:val="324"/>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center"/>
              <w:rPr>
                <w:sz w:val="24"/>
                <w:szCs w:val="24"/>
              </w:rPr>
            </w:pPr>
            <w:r w:rsidRPr="00E4365F">
              <w:rPr>
                <w:sz w:val="24"/>
                <w:szCs w:val="24"/>
              </w:rPr>
              <w:t> </w:t>
            </w:r>
          </w:p>
        </w:tc>
        <w:tc>
          <w:tcPr>
            <w:tcW w:type="pct" w:w="3898"/>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center"/>
              <w:rPr>
                <w:bCs/>
                <w:sz w:val="24"/>
                <w:szCs w:val="24"/>
              </w:rPr>
            </w:pPr>
            <w:r w:rsidRPr="00E4365F">
              <w:rPr>
                <w:bCs/>
                <w:sz w:val="24"/>
                <w:szCs w:val="24"/>
              </w:rPr>
              <w:t>Ukupno</w:t>
            </w:r>
          </w:p>
        </w:tc>
        <w:tc>
          <w:tcPr>
            <w:tcW w:type="pct" w:w="852"/>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right"/>
              <w:rPr>
                <w:bCs/>
                <w:sz w:val="24"/>
                <w:szCs w:val="24"/>
              </w:rPr>
            </w:pPr>
            <w:r w:rsidRPr="00E4365F">
              <w:rPr>
                <w:bCs/>
                <w:sz w:val="24"/>
                <w:szCs w:val="24"/>
              </w:rPr>
              <w:t>14.400,00</w:t>
            </w:r>
          </w:p>
        </w:tc>
      </w:tr>
    </w:tbl>
    <w:p w:rsidRDefault="00E4365F" w:rsidP="00E4365F" w:rsidR="00E4365F" w:rsidRPr="00E4365F">
      <w:pPr>
        <w:ind w:left="720"/>
        <w:jc w:val="both"/>
        <w:rPr>
          <w:sz w:val="24"/>
          <w:szCs w:val="24"/>
        </w:rPr>
      </w:pPr>
    </w:p>
    <w:p w:rsidRDefault="00E4365F" w:rsidP="00E4365F" w:rsidR="00E4365F" w:rsidRPr="00E4365F">
      <w:pPr>
        <w:pStyle w:val="Naslov2"/>
        <w:keepLines w:val="false"/>
        <w:overflowPunct/>
        <w:autoSpaceDE/>
        <w:autoSpaceDN/>
        <w:adjustRightInd/>
        <w:spacing w:lineRule="auto" w:line="360" w:before="0"/>
        <w:ind w:hanging="360" w:left="1080"/>
        <w:textAlignment w:val="auto"/>
        <w:rPr>
          <w:rFonts w:cs="Times New Roman" w:hAnsi="Times New Roman" w:ascii="Times New Roman"/>
          <w:b w:val="false"/>
          <w:color w:val="auto"/>
          <w:sz w:val="24"/>
          <w:szCs w:val="24"/>
        </w:rPr>
      </w:pPr>
      <w:bookmarkStart w:name="_Toc510533596" w:id="9"/>
      <w:r w:rsidRPr="00E4365F">
        <w:rPr>
          <w:rFonts w:cs="Times New Roman" w:hAnsi="Times New Roman" w:ascii="Times New Roman"/>
          <w:b w:val="false"/>
          <w:color w:val="auto"/>
          <w:sz w:val="24"/>
          <w:szCs w:val="24"/>
        </w:rPr>
        <w:t>PREDRAČUN TROŠKOVA ZA NAREDNO ŠESTOMJESEČNO RAZDOBLJE</w:t>
      </w:r>
      <w:bookmarkEnd w:id="9"/>
    </w:p>
    <w:p w:rsidRDefault="00E4365F" w:rsidP="00E4365F" w:rsidR="00E4365F" w:rsidRPr="00E4365F">
      <w:pPr>
        <w:jc w:val="both"/>
        <w:rPr>
          <w:sz w:val="24"/>
          <w:szCs w:val="24"/>
        </w:rPr>
      </w:pPr>
    </w:p>
    <w:tbl>
      <w:tblPr>
        <w:tblW w:type="pct" w:w="5000"/>
        <w:tblLook w:val="04A0" w:noVBand="1" w:noHBand="0" w:lastColumn="0" w:firstColumn="1" w:lastRow="0" w:firstRow="1"/>
      </w:tblPr>
      <w:tblGrid>
        <w:gridCol w:w="904"/>
        <w:gridCol w:w="6378"/>
        <w:gridCol w:w="2338"/>
      </w:tblGrid>
      <w:tr w:rsidTr="005B2F40" w:rsidR="00E4365F" w:rsidRPr="00E4365F">
        <w:trPr>
          <w:trHeight w:val="331"/>
        </w:trPr>
        <w:tc>
          <w:tcPr>
            <w:tcW w:type="pct" w:w="470"/>
            <w:tcBorders>
              <w:top w:space="0" w:sz="8" w:color="auto" w:val="single"/>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center"/>
              <w:rPr>
                <w:sz w:val="24"/>
                <w:szCs w:val="24"/>
              </w:rPr>
            </w:pPr>
            <w:r w:rsidRPr="00E4365F">
              <w:rPr>
                <w:sz w:val="24"/>
                <w:szCs w:val="24"/>
              </w:rPr>
              <w:t>rb</w:t>
            </w:r>
          </w:p>
        </w:tc>
        <w:tc>
          <w:tcPr>
            <w:tcW w:type="pct" w:w="3315"/>
            <w:tcBorders>
              <w:top w:space="0" w:sz="8" w:color="auto" w:val="single"/>
              <w:left w:val="nil"/>
              <w:bottom w:space="0" w:sz="8" w:color="auto" w:val="single"/>
              <w:right w:space="0" w:sz="8" w:color="auto" w:val="single"/>
            </w:tcBorders>
            <w:shd w:fill="auto" w:color="auto" w:val="clear"/>
            <w:vAlign w:val="center"/>
            <w:hideMark/>
          </w:tcPr>
          <w:p w:rsidRDefault="00E4365F" w:rsidP="005B2F40" w:rsidR="00E4365F" w:rsidRPr="00E4365F">
            <w:pPr>
              <w:jc w:val="center"/>
              <w:rPr>
                <w:sz w:val="24"/>
                <w:szCs w:val="24"/>
              </w:rPr>
            </w:pPr>
            <w:r w:rsidRPr="00E4365F">
              <w:rPr>
                <w:sz w:val="24"/>
                <w:szCs w:val="24"/>
              </w:rPr>
              <w:t>Troškovi</w:t>
            </w:r>
          </w:p>
        </w:tc>
        <w:tc>
          <w:tcPr>
            <w:tcW w:type="pct" w:w="1215"/>
            <w:tcBorders>
              <w:top w:space="0" w:sz="8" w:color="auto" w:val="single"/>
              <w:left w:val="nil"/>
              <w:bottom w:space="0" w:sz="8" w:color="auto" w:val="single"/>
              <w:right w:space="0" w:sz="8" w:color="auto" w:val="single"/>
            </w:tcBorders>
            <w:shd w:fill="auto" w:color="auto" w:val="clear"/>
            <w:vAlign w:val="center"/>
            <w:hideMark/>
          </w:tcPr>
          <w:p w:rsidRDefault="00E4365F" w:rsidP="005B2F40" w:rsidR="00E4365F" w:rsidRPr="00E4365F">
            <w:pPr>
              <w:jc w:val="center"/>
              <w:rPr>
                <w:sz w:val="24"/>
                <w:szCs w:val="24"/>
              </w:rPr>
            </w:pPr>
            <w:r w:rsidRPr="00E4365F">
              <w:rPr>
                <w:sz w:val="24"/>
                <w:szCs w:val="24"/>
              </w:rPr>
              <w:t>Iznos u kn</w:t>
            </w:r>
          </w:p>
        </w:tc>
      </w:tr>
      <w:tr w:rsidTr="005B2F40" w:rsidR="00E4365F" w:rsidRPr="00E4365F">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1</w:t>
            </w:r>
          </w:p>
        </w:tc>
        <w:tc>
          <w:tcPr>
            <w:tcW w:type="pct" w:w="3315"/>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rPr>
                <w:sz w:val="24"/>
                <w:szCs w:val="24"/>
              </w:rPr>
            </w:pPr>
            <w:r w:rsidRPr="00E4365F">
              <w:rPr>
                <w:sz w:val="24"/>
                <w:szCs w:val="24"/>
              </w:rPr>
              <w:t>Materijalni troškovi</w:t>
            </w:r>
          </w:p>
        </w:tc>
        <w:tc>
          <w:tcPr>
            <w:tcW w:type="pct" w:w="1215"/>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2.000,00</w:t>
            </w:r>
          </w:p>
        </w:tc>
      </w:tr>
      <w:tr w:rsidTr="005B2F40" w:rsidR="00E4365F" w:rsidRPr="00E4365F">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2</w:t>
            </w:r>
          </w:p>
        </w:tc>
        <w:tc>
          <w:tcPr>
            <w:tcW w:type="pct" w:w="3315"/>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rPr>
                <w:sz w:val="24"/>
                <w:szCs w:val="24"/>
              </w:rPr>
            </w:pPr>
            <w:r w:rsidRPr="00E4365F">
              <w:rPr>
                <w:sz w:val="24"/>
                <w:szCs w:val="24"/>
              </w:rPr>
              <w:t>Trošak stečajnog upravitelja</w:t>
            </w:r>
          </w:p>
        </w:tc>
        <w:tc>
          <w:tcPr>
            <w:tcW w:type="pct" w:w="1215"/>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16.000,00</w:t>
            </w:r>
          </w:p>
        </w:tc>
      </w:tr>
      <w:tr w:rsidTr="005B2F40" w:rsidR="00E4365F" w:rsidRPr="00E4365F">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3</w:t>
            </w:r>
          </w:p>
        </w:tc>
        <w:tc>
          <w:tcPr>
            <w:tcW w:type="pct" w:w="3315"/>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rPr>
                <w:sz w:val="24"/>
                <w:szCs w:val="24"/>
              </w:rPr>
            </w:pPr>
            <w:r w:rsidRPr="00E4365F">
              <w:rPr>
                <w:sz w:val="24"/>
                <w:szCs w:val="24"/>
              </w:rPr>
              <w:t xml:space="preserve">Knjigovodstvene usluge </w:t>
            </w:r>
          </w:p>
        </w:tc>
        <w:tc>
          <w:tcPr>
            <w:tcW w:type="pct" w:w="1215"/>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12.000,00</w:t>
            </w:r>
          </w:p>
        </w:tc>
      </w:tr>
      <w:tr w:rsidTr="005B2F40" w:rsidR="00E4365F" w:rsidRPr="00E4365F">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4</w:t>
            </w:r>
          </w:p>
        </w:tc>
        <w:tc>
          <w:tcPr>
            <w:tcW w:type="pct" w:w="3315"/>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rPr>
                <w:sz w:val="24"/>
                <w:szCs w:val="24"/>
              </w:rPr>
            </w:pPr>
            <w:r w:rsidRPr="00E4365F">
              <w:rPr>
                <w:sz w:val="24"/>
                <w:szCs w:val="24"/>
              </w:rPr>
              <w:t>Arhiviranje</w:t>
            </w:r>
          </w:p>
        </w:tc>
        <w:tc>
          <w:tcPr>
            <w:tcW w:type="pct" w:w="1215"/>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right"/>
              <w:rPr>
                <w:sz w:val="24"/>
                <w:szCs w:val="24"/>
              </w:rPr>
            </w:pPr>
            <w:r w:rsidRPr="00E4365F">
              <w:rPr>
                <w:sz w:val="24"/>
                <w:szCs w:val="24"/>
              </w:rPr>
              <w:t>1.000,00</w:t>
            </w:r>
          </w:p>
        </w:tc>
      </w:tr>
      <w:tr w:rsidTr="005B2F40" w:rsidR="00E4365F" w:rsidRPr="00E4365F">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E4365F" w:rsidP="005B2F40" w:rsidR="00E4365F" w:rsidRPr="00E4365F">
            <w:pPr>
              <w:rPr>
                <w:sz w:val="24"/>
                <w:szCs w:val="24"/>
              </w:rPr>
            </w:pPr>
            <w:r w:rsidRPr="00E4365F">
              <w:rPr>
                <w:sz w:val="24"/>
                <w:szCs w:val="24"/>
              </w:rPr>
              <w:t> </w:t>
            </w:r>
          </w:p>
        </w:tc>
        <w:tc>
          <w:tcPr>
            <w:tcW w:type="pct" w:w="3315"/>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center"/>
              <w:rPr>
                <w:bCs/>
                <w:sz w:val="24"/>
                <w:szCs w:val="24"/>
              </w:rPr>
            </w:pPr>
            <w:r w:rsidRPr="00E4365F">
              <w:rPr>
                <w:bCs/>
                <w:sz w:val="24"/>
                <w:szCs w:val="24"/>
              </w:rPr>
              <w:t>Ukupno</w:t>
            </w:r>
          </w:p>
        </w:tc>
        <w:tc>
          <w:tcPr>
            <w:tcW w:type="pct" w:w="1215"/>
            <w:tcBorders>
              <w:top w:val="nil"/>
              <w:left w:val="nil"/>
              <w:bottom w:space="0" w:sz="8" w:color="auto" w:val="single"/>
              <w:right w:space="0" w:sz="8" w:color="auto" w:val="single"/>
            </w:tcBorders>
            <w:shd w:fill="auto" w:color="auto" w:val="clear"/>
            <w:vAlign w:val="center"/>
            <w:hideMark/>
          </w:tcPr>
          <w:p w:rsidRDefault="00E4365F" w:rsidP="005B2F40" w:rsidR="00E4365F" w:rsidRPr="00E4365F">
            <w:pPr>
              <w:jc w:val="right"/>
              <w:rPr>
                <w:bCs/>
                <w:sz w:val="24"/>
                <w:szCs w:val="24"/>
              </w:rPr>
            </w:pPr>
            <w:r w:rsidRPr="00E4365F">
              <w:rPr>
                <w:bCs/>
                <w:sz w:val="24"/>
                <w:szCs w:val="24"/>
              </w:rPr>
              <w:t>31.000,00</w:t>
            </w:r>
          </w:p>
        </w:tc>
      </w:tr>
    </w:tbl>
    <w:p w:rsidRDefault="00E4365F" w:rsidP="00661143" w:rsidR="00E4365F" w:rsidRPr="00661143">
      <w:pPr>
        <w:pStyle w:val="Naslov"/>
        <w:keepNext w:val="false"/>
        <w:widowControl/>
        <w:numPr>
          <w:ilvl w:val="0"/>
          <w:numId w:val="7"/>
        </w:numPr>
        <w:suppressAutoHyphens w:val="false"/>
        <w:autoSpaceDN/>
        <w:spacing w:after="240"/>
        <w:contextualSpacing/>
        <w:textAlignment w:val="auto"/>
        <w:rPr>
          <w:rFonts w:cs="Times New Roman" w:hAnsi="Times New Roman" w:ascii="Times New Roman"/>
          <w:sz w:val="24"/>
          <w:szCs w:val="24"/>
        </w:rPr>
      </w:pPr>
      <w:bookmarkStart w:name="_Toc510533597" w:id="10"/>
      <w:r w:rsidRPr="00E4365F">
        <w:rPr>
          <w:rFonts w:cs="Times New Roman" w:hAnsi="Times New Roman" w:ascii="Times New Roman"/>
          <w:sz w:val="24"/>
          <w:szCs w:val="24"/>
          <w:lang w:val="pl-PL"/>
        </w:rPr>
        <w:t>ODNOS IMOVINE I OBVEZA STEČAJNOG DUŽNIKA (nesporno)</w:t>
      </w:r>
      <w:bookmarkEnd w:id="10"/>
    </w:p>
    <w:p w:rsidRDefault="00E4365F" w:rsidP="00E4365F" w:rsidR="00E4365F" w:rsidRPr="00E4365F">
      <w:pPr>
        <w:jc w:val="both"/>
        <w:rPr>
          <w:sz w:val="24"/>
          <w:szCs w:val="24"/>
        </w:rPr>
      </w:pPr>
    </w:p>
    <w:tbl>
      <w:tblPr>
        <w:tblW w:type="pct" w:w="5000"/>
        <w:tblLook w:val="04A0" w:noVBand="1" w:noHBand="0" w:lastColumn="0" w:firstColumn="1" w:lastRow="0" w:firstRow="1"/>
      </w:tblPr>
      <w:tblGrid>
        <w:gridCol w:w="7860"/>
        <w:gridCol w:w="1760"/>
      </w:tblGrid>
      <w:tr w:rsidTr="005B2F40" w:rsidR="00E4365F" w:rsidRPr="00E4365F">
        <w:trPr>
          <w:trHeight w:val="300"/>
        </w:trPr>
        <w:tc>
          <w:tcPr>
            <w:tcW w:type="pct" w:w="408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IMOVINA STEČAJNOG DUŽNIKA na dan 21.12.2018. godine</w:t>
            </w:r>
          </w:p>
        </w:tc>
        <w:tc>
          <w:tcPr>
            <w:tcW w:type="pct" w:w="915"/>
            <w:tcBorders>
              <w:top w:space="0" w:sz="4" w:color="auto" w:val="single"/>
              <w:left w:val="nil"/>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u kunama</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1. Nekretnine</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jc w:val="right"/>
              <w:rPr>
                <w:sz w:val="24"/>
                <w:szCs w:val="24"/>
              </w:rPr>
            </w:pPr>
            <w:r w:rsidRPr="00E4365F">
              <w:rPr>
                <w:sz w:val="24"/>
                <w:szCs w:val="24"/>
              </w:rPr>
              <w:t>443.016,04</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2. Potraživanja</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jc w:val="right"/>
              <w:rPr>
                <w:sz w:val="24"/>
                <w:szCs w:val="24"/>
              </w:rPr>
            </w:pPr>
            <w:r w:rsidRPr="00E4365F">
              <w:rPr>
                <w:sz w:val="24"/>
                <w:szCs w:val="24"/>
              </w:rPr>
              <w:t>4.000,00</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UKUPNO IMOVINA</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jc w:val="right"/>
              <w:rPr>
                <w:sz w:val="24"/>
                <w:szCs w:val="24"/>
              </w:rPr>
            </w:pPr>
            <w:r w:rsidRPr="00E4365F">
              <w:rPr>
                <w:sz w:val="24"/>
                <w:szCs w:val="24"/>
              </w:rPr>
              <w:t>447.016,04</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 </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 </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OBVEZE STEČAJNOG DUŽNIKA</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u kunama</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1. Dospjeli nepodmireni troškovi od otvaranja stečajnog postupka</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jc w:val="right"/>
              <w:rPr>
                <w:sz w:val="24"/>
                <w:szCs w:val="24"/>
              </w:rPr>
            </w:pPr>
            <w:r w:rsidRPr="00E4365F">
              <w:rPr>
                <w:sz w:val="24"/>
                <w:szCs w:val="24"/>
              </w:rPr>
              <w:t>14.400,00</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2. Predračun troškova stečajnog postupka</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jc w:val="right"/>
              <w:rPr>
                <w:sz w:val="24"/>
                <w:szCs w:val="24"/>
              </w:rPr>
            </w:pPr>
            <w:r w:rsidRPr="00E4365F">
              <w:rPr>
                <w:sz w:val="24"/>
                <w:szCs w:val="24"/>
              </w:rPr>
              <w:t>31.000,00</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lastRenderedPageBreak/>
              <w:t>3. Priznato 1 viši isplatni red</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jc w:val="right"/>
              <w:rPr>
                <w:sz w:val="24"/>
                <w:szCs w:val="24"/>
              </w:rPr>
            </w:pPr>
            <w:r w:rsidRPr="00E4365F">
              <w:rPr>
                <w:sz w:val="24"/>
                <w:szCs w:val="24"/>
              </w:rPr>
              <w:t>0,00</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4. Priznato 2. viši isplatni red</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jc w:val="right"/>
              <w:rPr>
                <w:sz w:val="24"/>
                <w:szCs w:val="24"/>
              </w:rPr>
            </w:pPr>
            <w:r w:rsidRPr="00E4365F">
              <w:rPr>
                <w:sz w:val="24"/>
                <w:szCs w:val="24"/>
              </w:rPr>
              <w:t>1.719.998,80</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5. Razlučna prava na nekretninama</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jc w:val="right"/>
              <w:rPr>
                <w:sz w:val="24"/>
                <w:szCs w:val="24"/>
              </w:rPr>
            </w:pPr>
            <w:r w:rsidRPr="00E4365F">
              <w:rPr>
                <w:sz w:val="24"/>
                <w:szCs w:val="24"/>
              </w:rPr>
              <w:t>1.036.802,93</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UKUPNO OBVEZE</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jc w:val="right"/>
              <w:rPr>
                <w:sz w:val="24"/>
                <w:szCs w:val="24"/>
              </w:rPr>
            </w:pPr>
            <w:r w:rsidRPr="00E4365F">
              <w:rPr>
                <w:sz w:val="24"/>
                <w:szCs w:val="24"/>
              </w:rPr>
              <w:t>2.802.201,73</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 </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 </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NEPODMIRENI DIO OBVEZA STEČAJNOG DUŽNIKA</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 </w:t>
            </w:r>
          </w:p>
        </w:tc>
      </w:tr>
      <w:tr w:rsidTr="005B2F40" w:rsidR="00E4365F" w:rsidRPr="00E4365F">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E4365F" w:rsidP="005B2F40" w:rsidR="00E4365F" w:rsidRPr="00E4365F">
            <w:pPr>
              <w:rPr>
                <w:sz w:val="24"/>
                <w:szCs w:val="24"/>
              </w:rPr>
            </w:pPr>
            <w:r w:rsidRPr="00E4365F">
              <w:rPr>
                <w:sz w:val="24"/>
                <w:szCs w:val="24"/>
              </w:rPr>
              <w:t>UKUPNA IMOVINA - UKUPNE OBVEZE</w:t>
            </w:r>
          </w:p>
        </w:tc>
        <w:tc>
          <w:tcPr>
            <w:tcW w:type="pct" w:w="915"/>
            <w:tcBorders>
              <w:top w:val="nil"/>
              <w:left w:val="nil"/>
              <w:bottom w:space="0" w:sz="4" w:color="auto" w:val="single"/>
              <w:right w:space="0" w:sz="4" w:color="auto" w:val="single"/>
            </w:tcBorders>
            <w:shd w:fill="auto" w:color="auto" w:val="clear"/>
            <w:noWrap/>
            <w:vAlign w:val="bottom"/>
            <w:hideMark/>
          </w:tcPr>
          <w:p w:rsidRDefault="00E4365F" w:rsidP="005B2F40" w:rsidR="00E4365F" w:rsidRPr="00E4365F">
            <w:pPr>
              <w:jc w:val="right"/>
              <w:rPr>
                <w:sz w:val="24"/>
                <w:szCs w:val="24"/>
              </w:rPr>
            </w:pPr>
            <w:r w:rsidRPr="00E4365F">
              <w:rPr>
                <w:sz w:val="24"/>
                <w:szCs w:val="24"/>
              </w:rPr>
              <w:t>-2.355.185,69</w:t>
            </w:r>
          </w:p>
        </w:tc>
      </w:tr>
    </w:tbl>
    <w:p w:rsidRDefault="00E4365F" w:rsidP="00E4365F" w:rsidR="00E4365F" w:rsidRPr="00E4365F">
      <w:pPr>
        <w:jc w:val="both"/>
        <w:rPr>
          <w:sz w:val="24"/>
          <w:szCs w:val="24"/>
        </w:rPr>
      </w:pPr>
    </w:p>
    <w:p w:rsidRDefault="00E4365F" w:rsidP="00E4365F" w:rsidR="00E4365F" w:rsidRPr="00E4365F">
      <w:pPr>
        <w:spacing w:lineRule="auto" w:line="360"/>
        <w:jc w:val="both"/>
        <w:rPr>
          <w:sz w:val="24"/>
          <w:szCs w:val="24"/>
        </w:rPr>
      </w:pPr>
      <w:r w:rsidRPr="00E4365F">
        <w:rPr>
          <w:sz w:val="24"/>
          <w:szCs w:val="24"/>
        </w:rPr>
        <w:t>Nedostatak likvidnih sredstava na dan otvaranja stečajnog postupka iznosi 2.335.185,69  kn. Slijedom navedenog, ne postoje uvjeti za nastavak poslovanja.</w:t>
      </w:r>
    </w:p>
    <w:p w:rsidRDefault="00E4365F" w:rsidP="00661143" w:rsidR="00E4365F" w:rsidRPr="00E4365F">
      <w:pPr>
        <w:spacing w:lineRule="auto" w:line="360"/>
        <w:jc w:val="both"/>
        <w:rPr>
          <w:sz w:val="24"/>
          <w:szCs w:val="24"/>
        </w:rPr>
      </w:pPr>
      <w:r w:rsidRPr="00E4365F">
        <w:rPr>
          <w:sz w:val="24"/>
          <w:szCs w:val="24"/>
        </w:rPr>
        <w:t>Imovina stečajnog dužnika procijenjena je prema knjigovodstvenim vrijednostima u poslovnim knjigama dužnika.</w:t>
      </w:r>
    </w:p>
    <w:p w:rsidRDefault="00E4365F" w:rsidP="00661143" w:rsidR="00E4365F" w:rsidRPr="00E4365F">
      <w:pPr>
        <w:spacing w:lineRule="auto" w:line="360"/>
        <w:jc w:val="both"/>
        <w:rPr>
          <w:sz w:val="24"/>
          <w:szCs w:val="24"/>
        </w:rPr>
      </w:pPr>
      <w:r w:rsidRPr="00E4365F">
        <w:rPr>
          <w:sz w:val="24"/>
          <w:szCs w:val="24"/>
        </w:rPr>
        <w:t xml:space="preserve">Za očekivati je kako će se nekretnine prodati uglavnom ispod procijenjene vrijednosti te kako je naplata od kupaca neizvjesna. </w:t>
      </w:r>
    </w:p>
    <w:p w:rsidRDefault="00E4365F" w:rsidP="00661143" w:rsidR="00E4365F" w:rsidRPr="00661143">
      <w:pPr>
        <w:pStyle w:val="Naslov"/>
        <w:keepNext w:val="false"/>
        <w:widowControl/>
        <w:numPr>
          <w:ilvl w:val="0"/>
          <w:numId w:val="7"/>
        </w:numPr>
        <w:suppressAutoHyphens w:val="false"/>
        <w:autoSpaceDN/>
        <w:spacing w:after="240"/>
        <w:contextualSpacing/>
        <w:textAlignment w:val="auto"/>
        <w:rPr>
          <w:rFonts w:cs="Times New Roman" w:hAnsi="Times New Roman" w:ascii="Times New Roman"/>
          <w:sz w:val="24"/>
          <w:szCs w:val="24"/>
        </w:rPr>
      </w:pPr>
      <w:bookmarkStart w:name="_Toc510533598" w:id="11"/>
      <w:r w:rsidRPr="00E4365F">
        <w:rPr>
          <w:rFonts w:cs="Times New Roman" w:hAnsi="Times New Roman" w:ascii="Times New Roman"/>
          <w:sz w:val="24"/>
          <w:szCs w:val="24"/>
        </w:rPr>
        <w:t>ZAKLJUČAK</w:t>
      </w:r>
      <w:bookmarkEnd w:id="11"/>
    </w:p>
    <w:p w:rsidRDefault="00E4365F" w:rsidP="00E4365F" w:rsidR="00E4365F" w:rsidRPr="00E4365F">
      <w:pPr>
        <w:jc w:val="both"/>
        <w:rPr>
          <w:sz w:val="24"/>
          <w:szCs w:val="24"/>
        </w:rPr>
      </w:pPr>
      <w:r w:rsidRPr="00E4365F">
        <w:rPr>
          <w:sz w:val="24"/>
          <w:szCs w:val="24"/>
        </w:rPr>
        <w:t>Društvo ima imovinu, a sve sukladno navedenom u ovom Izvješću.</w:t>
      </w:r>
    </w:p>
    <w:p w:rsidRDefault="00E4365F" w:rsidP="00E4365F" w:rsidR="00E4365F" w:rsidRPr="00E4365F">
      <w:pPr>
        <w:jc w:val="both"/>
        <w:rPr>
          <w:sz w:val="24"/>
          <w:szCs w:val="24"/>
        </w:rPr>
      </w:pPr>
    </w:p>
    <w:p w:rsidRDefault="00E4365F" w:rsidP="00E4365F" w:rsidR="00E4365F" w:rsidRPr="00E4365F">
      <w:pPr>
        <w:jc w:val="both"/>
        <w:rPr>
          <w:sz w:val="24"/>
          <w:szCs w:val="24"/>
        </w:rPr>
      </w:pPr>
      <w:r w:rsidRPr="00E4365F">
        <w:rPr>
          <w:sz w:val="24"/>
          <w:szCs w:val="24"/>
        </w:rPr>
        <w:t>U trenutku sačinjena ovog Izvješća Društvo nema zaposlenika.</w:t>
      </w:r>
    </w:p>
    <w:p w:rsidRDefault="00E4365F" w:rsidP="00E4365F" w:rsidR="00E4365F" w:rsidRPr="00E4365F">
      <w:pPr>
        <w:jc w:val="both"/>
        <w:rPr>
          <w:sz w:val="24"/>
          <w:szCs w:val="24"/>
        </w:rPr>
      </w:pPr>
    </w:p>
    <w:p w:rsidRDefault="00E4365F" w:rsidP="00E4365F" w:rsidR="00E4365F" w:rsidRPr="00E4365F">
      <w:pPr>
        <w:jc w:val="both"/>
        <w:rPr>
          <w:sz w:val="24"/>
          <w:szCs w:val="24"/>
        </w:rPr>
      </w:pPr>
      <w:r w:rsidRPr="00E4365F">
        <w:rPr>
          <w:sz w:val="24"/>
          <w:szCs w:val="24"/>
        </w:rPr>
        <w:t>Društvo nema uvjeta za nastavak poslovanja.</w:t>
      </w:r>
    </w:p>
    <w:p w:rsidRDefault="00E4365F" w:rsidP="00E4365F" w:rsidR="00E4365F" w:rsidRPr="00E4365F">
      <w:pPr>
        <w:jc w:val="both"/>
        <w:rPr>
          <w:sz w:val="24"/>
          <w:szCs w:val="24"/>
        </w:rPr>
      </w:pPr>
    </w:p>
    <w:p w:rsidRDefault="00E4365F" w:rsidP="00661143" w:rsidR="00E4365F">
      <w:pPr>
        <w:jc w:val="both"/>
        <w:rPr>
          <w:sz w:val="24"/>
          <w:szCs w:val="24"/>
        </w:rPr>
      </w:pPr>
      <w:r w:rsidRPr="00E4365F">
        <w:rPr>
          <w:sz w:val="24"/>
          <w:szCs w:val="24"/>
        </w:rPr>
        <w:t>Mišljenja sam kako postoji mogućnost djelomičnog namirenja razlučnih vjerovnika te eventualno mogućnost djelomičnog namirenja stečajnih vjerovnika drugog višeg isplatnog reda, kao i troškova stečajnog postupka.</w:t>
      </w:r>
    </w:p>
    <w:p w:rsidRDefault="00661143" w:rsidP="00661143" w:rsidR="00661143" w:rsidRPr="00661143">
      <w:pPr>
        <w:jc w:val="both"/>
        <w:rPr>
          <w:sz w:val="24"/>
          <w:szCs w:val="24"/>
        </w:rPr>
      </w:pPr>
    </w:p>
    <w:p w:rsidRDefault="00E4365F" w:rsidP="00E4365F" w:rsidR="008B59BF" w:rsidRPr="00E4365F">
      <w:pPr>
        <w:spacing w:after="80"/>
        <w:jc w:val="both"/>
        <w:rPr>
          <w:sz w:val="24"/>
          <w:szCs w:val="24"/>
        </w:rPr>
      </w:pPr>
      <w:r w:rsidRPr="00E4365F">
        <w:rPr>
          <w:sz w:val="24"/>
          <w:szCs w:val="24"/>
        </w:rPr>
        <w:t>Smatram kako nema potrebe za osnivanjem odbora vjerovnika.</w:t>
      </w:r>
    </w:p>
    <w:p w:rsidRDefault="000C51A4" w:rsidP="000C51A4" w:rsidR="000C51A4">
      <w:pPr>
        <w:spacing w:after="80"/>
        <w:ind w:firstLine="720"/>
        <w:jc w:val="both"/>
        <w:rPr>
          <w:sz w:val="24"/>
          <w:szCs w:val="24"/>
        </w:rPr>
      </w:pPr>
    </w:p>
    <w:p w:rsidRDefault="000C51A4" w:rsidP="000C51A4" w:rsidR="000C51A4">
      <w:pPr>
        <w:spacing w:after="80"/>
        <w:ind w:firstLine="720"/>
        <w:jc w:val="both"/>
        <w:rPr>
          <w:sz w:val="24"/>
          <w:szCs w:val="24"/>
        </w:rPr>
      </w:pPr>
      <w:r>
        <w:rPr>
          <w:sz w:val="24"/>
          <w:szCs w:val="24"/>
        </w:rPr>
        <w:t xml:space="preserve">Razlučni vjerovnici izjavljuju da se Općinski građanski sud u Zagrebu proglasio stvarno nenadležnim u predmetu posl. br. Ovr-2367/15 od 24. siječnja 2018., vezano za prodaju nekretnine koja je opterećena razlučnim pravom, a u vlasništvu je stečajnog dužnika, pa je predmet ustupljen ovom sudu. </w:t>
      </w:r>
    </w:p>
    <w:p w:rsidRDefault="000C51A4" w:rsidP="000C51A4" w:rsidR="000C51A4" w:rsidRPr="00E4365F">
      <w:pPr>
        <w:spacing w:after="80"/>
        <w:ind w:firstLine="720"/>
        <w:jc w:val="both"/>
        <w:rPr>
          <w:sz w:val="24"/>
          <w:szCs w:val="24"/>
        </w:rPr>
      </w:pPr>
      <w:r>
        <w:rPr>
          <w:sz w:val="24"/>
          <w:szCs w:val="24"/>
        </w:rPr>
        <w:t xml:space="preserve">Razlučni vjerovnici izjavljuju da su suglasni da se nekretnina prodaje pred ovom sudom u ovršnom postupku primjernom pravila OZ-a. </w:t>
      </w:r>
    </w:p>
    <w:p w:rsidRDefault="002B7B9E" w:rsidP="002B7B9E" w:rsidR="002B7B9E" w:rsidRPr="00E4365F">
      <w:pPr>
        <w:ind w:firstLine="720"/>
        <w:jc w:val="both"/>
        <w:rPr>
          <w:sz w:val="24"/>
          <w:szCs w:val="24"/>
        </w:rPr>
      </w:pPr>
      <w:r w:rsidRPr="00E4365F">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E4365F">
      <w:pPr>
        <w:ind w:firstLine="720"/>
        <w:jc w:val="both"/>
        <w:rPr>
          <w:sz w:val="24"/>
          <w:szCs w:val="24"/>
        </w:rPr>
      </w:pPr>
    </w:p>
    <w:p w:rsidRDefault="002B7B9E" w:rsidP="002B7B9E" w:rsidR="002B7B9E" w:rsidRPr="00E4365F">
      <w:pPr>
        <w:ind w:firstLine="720"/>
        <w:jc w:val="both"/>
        <w:rPr>
          <w:sz w:val="24"/>
          <w:szCs w:val="24"/>
        </w:rPr>
      </w:pPr>
      <w:r w:rsidRPr="00E4365F">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E4365F">
      <w:pPr>
        <w:jc w:val="both"/>
        <w:rPr>
          <w:sz w:val="24"/>
          <w:szCs w:val="24"/>
        </w:rPr>
      </w:pPr>
    </w:p>
    <w:p w:rsidRDefault="002B7B9E" w:rsidP="00BF3B26" w:rsidR="005A2CF3" w:rsidRPr="00E4365F">
      <w:pPr>
        <w:ind w:firstLine="720"/>
        <w:jc w:val="both"/>
        <w:rPr>
          <w:sz w:val="24"/>
          <w:szCs w:val="24"/>
        </w:rPr>
      </w:pPr>
      <w:r w:rsidRPr="00E4365F">
        <w:rPr>
          <w:sz w:val="24"/>
          <w:szCs w:val="24"/>
        </w:rPr>
        <w:lastRenderedPageBreak/>
        <w:t xml:space="preserve">Sud obavještava vjerovnike kako će se glasovati dizanjem ruke. Nakon glasovanja  sud će objaviti rezultate glasovanja. </w:t>
      </w:r>
    </w:p>
    <w:p w:rsidRDefault="005A2CF3" w:rsidP="002B7B9E" w:rsidR="005A2CF3" w:rsidRPr="00E4365F">
      <w:pPr>
        <w:ind w:firstLine="720"/>
        <w:jc w:val="both"/>
        <w:rPr>
          <w:bCs/>
          <w:sz w:val="24"/>
          <w:szCs w:val="24"/>
        </w:rPr>
      </w:pPr>
    </w:p>
    <w:p w:rsidRDefault="002B7B9E" w:rsidP="002B7B9E" w:rsidR="002B7B9E" w:rsidRPr="00E4365F">
      <w:pPr>
        <w:ind w:firstLine="720"/>
        <w:jc w:val="both"/>
        <w:rPr>
          <w:bCs/>
          <w:sz w:val="24"/>
          <w:szCs w:val="24"/>
        </w:rPr>
      </w:pPr>
      <w:r w:rsidRPr="00E4365F">
        <w:rPr>
          <w:bCs/>
          <w:sz w:val="24"/>
          <w:szCs w:val="24"/>
        </w:rPr>
        <w:t>Stečajni vjerovnici jednoglasno donose sljedeće:</w:t>
      </w:r>
    </w:p>
    <w:p w:rsidRDefault="00A7081A" w:rsidP="00A7081A" w:rsidR="00A7081A" w:rsidRPr="00E4365F">
      <w:pPr>
        <w:ind w:firstLine="720"/>
        <w:jc w:val="both"/>
        <w:rPr>
          <w:bCs/>
          <w:sz w:val="24"/>
          <w:szCs w:val="24"/>
        </w:rPr>
      </w:pPr>
      <w:r w:rsidRPr="00E4365F">
        <w:rPr>
          <w:bCs/>
          <w:sz w:val="24"/>
          <w:szCs w:val="24"/>
        </w:rPr>
        <w:t xml:space="preserve"> </w:t>
      </w:r>
    </w:p>
    <w:p w:rsidRDefault="00A7081A" w:rsidP="00A7081A" w:rsidR="008D2F0C" w:rsidRPr="00E4365F">
      <w:pPr>
        <w:jc w:val="center"/>
        <w:rPr>
          <w:bCs/>
          <w:sz w:val="24"/>
          <w:szCs w:val="24"/>
        </w:rPr>
      </w:pPr>
      <w:r w:rsidRPr="00E4365F">
        <w:rPr>
          <w:bCs/>
          <w:sz w:val="24"/>
          <w:szCs w:val="24"/>
        </w:rPr>
        <w:t>O D L U K E</w:t>
      </w:r>
    </w:p>
    <w:p w:rsidRDefault="00A7081A" w:rsidP="00A7081A" w:rsidR="00A7081A" w:rsidRPr="00E4365F">
      <w:pPr>
        <w:jc w:val="center"/>
        <w:rPr>
          <w:bCs/>
          <w:sz w:val="24"/>
          <w:szCs w:val="24"/>
        </w:rPr>
      </w:pPr>
      <w:r w:rsidRPr="00E4365F">
        <w:rPr>
          <w:bCs/>
          <w:sz w:val="24"/>
          <w:szCs w:val="24"/>
        </w:rPr>
        <w:t xml:space="preserve"> </w:t>
      </w:r>
    </w:p>
    <w:p w:rsidRDefault="00E4365F" w:rsidP="00E4365F" w:rsidR="00E4365F" w:rsidRPr="00E4365F">
      <w:pPr>
        <w:jc w:val="both"/>
        <w:rPr>
          <w:sz w:val="24"/>
          <w:szCs w:val="24"/>
          <w:u w:val="single"/>
        </w:rPr>
      </w:pPr>
    </w:p>
    <w:p w:rsidRDefault="00E4365F" w:rsidP="00E4365F" w:rsidR="00E4365F" w:rsidRPr="00E4365F">
      <w:pPr>
        <w:pStyle w:val="Tijeloteksta"/>
        <w:numPr>
          <w:ilvl w:val="0"/>
          <w:numId w:val="1"/>
        </w:numPr>
        <w:tabs>
          <w:tab w:pos="426" w:val="left"/>
        </w:tabs>
        <w:overflowPunct/>
        <w:autoSpaceDE/>
        <w:autoSpaceDN/>
        <w:adjustRightInd/>
        <w:textAlignment w:val="auto"/>
        <w:rPr>
          <w:rFonts w:hAnsi="Times New Roman" w:ascii="Times New Roman"/>
          <w:szCs w:val="24"/>
        </w:rPr>
      </w:pPr>
      <w:r w:rsidRPr="00E4365F">
        <w:rPr>
          <w:rFonts w:hAnsi="Times New Roman" w:ascii="Times New Roman"/>
          <w:szCs w:val="24"/>
        </w:rPr>
        <w:t xml:space="preserve">Prihvaća se Izvješće stečajnog upravitelja o gospodarskom položaju   </w:t>
      </w:r>
    </w:p>
    <w:p w:rsidRDefault="00E4365F" w:rsidP="00E4365F" w:rsidR="00E4365F" w:rsidRPr="00E4365F">
      <w:pPr>
        <w:pStyle w:val="Tijeloteksta"/>
        <w:tabs>
          <w:tab w:pos="426" w:val="left"/>
        </w:tabs>
        <w:ind w:left="426"/>
        <w:rPr>
          <w:rFonts w:hAnsi="Times New Roman" w:ascii="Times New Roman"/>
          <w:szCs w:val="24"/>
        </w:rPr>
      </w:pPr>
      <w:r w:rsidRPr="00E4365F">
        <w:rPr>
          <w:rFonts w:hAnsi="Times New Roman" w:ascii="Times New Roman"/>
          <w:szCs w:val="24"/>
        </w:rPr>
        <w:t xml:space="preserve">     stečajnog dužnika i njegovim uzrocima.</w:t>
      </w:r>
    </w:p>
    <w:p w:rsidRDefault="00E4365F" w:rsidP="00E4365F" w:rsidR="00E4365F" w:rsidRPr="00E4365F">
      <w:pPr>
        <w:pStyle w:val="Tijeloteksta"/>
        <w:tabs>
          <w:tab w:pos="426" w:val="left"/>
        </w:tabs>
        <w:rPr>
          <w:rFonts w:hAnsi="Times New Roman" w:ascii="Times New Roman"/>
          <w:szCs w:val="24"/>
        </w:rPr>
      </w:pPr>
    </w:p>
    <w:p w:rsidRDefault="00E4365F" w:rsidP="00E4365F" w:rsidR="00E4365F" w:rsidRPr="00E4365F">
      <w:pPr>
        <w:pStyle w:val="Tijeloteksta"/>
        <w:numPr>
          <w:ilvl w:val="0"/>
          <w:numId w:val="1"/>
        </w:numPr>
        <w:tabs>
          <w:tab w:pos="426" w:val="left"/>
        </w:tabs>
        <w:overflowPunct/>
        <w:autoSpaceDE/>
        <w:autoSpaceDN/>
        <w:adjustRightInd/>
        <w:textAlignment w:val="auto"/>
        <w:rPr>
          <w:rFonts w:hAnsi="Times New Roman" w:ascii="Times New Roman"/>
          <w:szCs w:val="24"/>
        </w:rPr>
      </w:pPr>
      <w:r w:rsidRPr="00E4365F">
        <w:rPr>
          <w:rFonts w:hAnsi="Times New Roman" w:ascii="Times New Roman"/>
          <w:szCs w:val="24"/>
        </w:rPr>
        <w:t>Prihvaćaju se dosada poduzete radnje stečajnog upravitelja. Nema mogućnosti za nastavak poslovanja.</w:t>
      </w:r>
    </w:p>
    <w:p w:rsidRDefault="00E4365F" w:rsidP="00071A3D" w:rsidR="00E4365F" w:rsidRPr="00E4365F">
      <w:pPr>
        <w:pStyle w:val="Tijeloteksta"/>
        <w:tabs>
          <w:tab w:pos="426" w:val="left"/>
        </w:tabs>
        <w:rPr>
          <w:rFonts w:hAnsi="Times New Roman" w:ascii="Times New Roman"/>
          <w:szCs w:val="24"/>
        </w:rPr>
      </w:pPr>
    </w:p>
    <w:p w:rsidRDefault="00E4365F" w:rsidP="005B2F40" w:rsidR="00E4365F" w:rsidRPr="005B2F40">
      <w:pPr>
        <w:rPr>
          <w:sz w:val="24"/>
          <w:szCs w:val="24"/>
          <w:lang w:val="pl-PL"/>
        </w:rPr>
      </w:pPr>
    </w:p>
    <w:p w:rsidRDefault="000079B9" w:rsidP="00E4365F" w:rsidR="000079B9" w:rsidRPr="00E4365F">
      <w:pPr>
        <w:pStyle w:val="Tijeloteksta"/>
        <w:tabs>
          <w:tab w:pos="426" w:val="left"/>
        </w:tabs>
        <w:overflowPunct/>
        <w:autoSpaceDE/>
        <w:autoSpaceDN/>
        <w:adjustRightInd/>
        <w:textAlignment w:val="auto"/>
        <w:rPr>
          <w:rFonts w:hAnsi="Times New Roman" w:ascii="Times New Roman"/>
          <w:szCs w:val="24"/>
        </w:rPr>
      </w:pPr>
      <w:r w:rsidRPr="00E4365F">
        <w:rPr>
          <w:rFonts w:hAnsi="Times New Roman" w:ascii="Times New Roman"/>
          <w:szCs w:val="24"/>
          <w:lang w:val="pl-PL"/>
        </w:rPr>
        <w:t>Sud donosi</w:t>
      </w:r>
    </w:p>
    <w:p w:rsidRDefault="000079B9" w:rsidP="009029D4" w:rsidR="000079B9" w:rsidRPr="00E4365F">
      <w:pPr>
        <w:jc w:val="both"/>
        <w:rPr>
          <w:sz w:val="24"/>
          <w:szCs w:val="24"/>
          <w:lang w:val="pl-PL"/>
        </w:rPr>
      </w:pPr>
    </w:p>
    <w:p w:rsidRDefault="000079B9" w:rsidP="000079B9" w:rsidR="000079B9" w:rsidRPr="00E4365F">
      <w:pPr>
        <w:jc w:val="center"/>
        <w:rPr>
          <w:sz w:val="24"/>
          <w:szCs w:val="24"/>
          <w:lang w:val="pl-PL"/>
        </w:rPr>
      </w:pPr>
      <w:r w:rsidRPr="00E4365F">
        <w:rPr>
          <w:sz w:val="24"/>
          <w:szCs w:val="24"/>
          <w:lang w:val="pl-PL"/>
        </w:rPr>
        <w:t>Rješenje</w:t>
      </w:r>
    </w:p>
    <w:p w:rsidRDefault="000079B9" w:rsidP="009029D4" w:rsidR="000079B9" w:rsidRPr="00E4365F">
      <w:pPr>
        <w:jc w:val="both"/>
        <w:rPr>
          <w:sz w:val="24"/>
          <w:szCs w:val="24"/>
          <w:lang w:val="pl-PL"/>
        </w:rPr>
      </w:pPr>
    </w:p>
    <w:p w:rsidRDefault="000079B9" w:rsidP="009029D4" w:rsidR="000079B9" w:rsidRPr="00E4365F">
      <w:pPr>
        <w:jc w:val="both"/>
        <w:rPr>
          <w:sz w:val="24"/>
          <w:szCs w:val="24"/>
          <w:lang w:val="pl-PL"/>
        </w:rPr>
      </w:pPr>
      <w:r w:rsidRPr="00E4365F">
        <w:rPr>
          <w:sz w:val="24"/>
          <w:szCs w:val="24"/>
          <w:lang w:val="pl-PL"/>
        </w:rPr>
        <w:t xml:space="preserve">Daljnja odluka pismeno. </w:t>
      </w:r>
    </w:p>
    <w:p w:rsidRDefault="0013610F" w:rsidP="00661143" w:rsidR="0013610F" w:rsidRPr="00E4365F">
      <w:pPr>
        <w:rPr>
          <w:bCs/>
          <w:sz w:val="24"/>
          <w:szCs w:val="24"/>
        </w:rPr>
      </w:pPr>
    </w:p>
    <w:p w:rsidRDefault="004A38B4" w:rsidP="004A38B4" w:rsidR="00853FF6" w:rsidRPr="00E4365F">
      <w:pPr>
        <w:jc w:val="center"/>
        <w:rPr>
          <w:bCs/>
          <w:sz w:val="24"/>
          <w:szCs w:val="24"/>
        </w:rPr>
      </w:pPr>
      <w:r w:rsidRPr="00E4365F">
        <w:rPr>
          <w:bCs/>
          <w:sz w:val="24"/>
          <w:szCs w:val="24"/>
        </w:rPr>
        <w:t>D</w:t>
      </w:r>
      <w:r w:rsidR="00853FF6" w:rsidRPr="00E4365F">
        <w:rPr>
          <w:bCs/>
          <w:sz w:val="24"/>
          <w:szCs w:val="24"/>
        </w:rPr>
        <w:t>ovršeno u</w:t>
      </w:r>
      <w:r w:rsidR="00862E38" w:rsidRPr="00E4365F">
        <w:rPr>
          <w:bCs/>
          <w:sz w:val="24"/>
          <w:szCs w:val="24"/>
        </w:rPr>
        <w:t xml:space="preserve"> </w:t>
      </w:r>
      <w:r w:rsidR="00071A3D">
        <w:rPr>
          <w:bCs/>
          <w:sz w:val="24"/>
          <w:szCs w:val="24"/>
        </w:rPr>
        <w:t>09,56</w:t>
      </w:r>
      <w:r w:rsidR="00E14047" w:rsidRPr="00E4365F">
        <w:rPr>
          <w:bCs/>
          <w:sz w:val="24"/>
          <w:szCs w:val="24"/>
        </w:rPr>
        <w:t xml:space="preserve"> </w:t>
      </w:r>
      <w:r w:rsidR="00862E38" w:rsidRPr="00E4365F">
        <w:rPr>
          <w:bCs/>
          <w:sz w:val="24"/>
          <w:szCs w:val="24"/>
        </w:rPr>
        <w:t>sati</w:t>
      </w:r>
    </w:p>
    <w:p w:rsidRDefault="00FF4310" w:rsidP="00895E2C" w:rsidR="00FF4310" w:rsidRPr="00E4365F">
      <w:pPr>
        <w:rPr>
          <w:bCs/>
          <w:sz w:val="24"/>
          <w:szCs w:val="24"/>
        </w:rPr>
      </w:pPr>
    </w:p>
    <w:p w:rsidRDefault="008B28EF" w:rsidP="00853FF6" w:rsidR="00853FF6" w:rsidRPr="00E4365F">
      <w:pPr>
        <w:jc w:val="center"/>
        <w:rPr>
          <w:bCs/>
          <w:sz w:val="24"/>
          <w:szCs w:val="24"/>
        </w:rPr>
      </w:pPr>
      <w:r w:rsidRPr="00E4365F">
        <w:rPr>
          <w:bCs/>
          <w:sz w:val="24"/>
          <w:szCs w:val="24"/>
        </w:rPr>
        <w:t xml:space="preserve">   </w:t>
      </w:r>
      <w:r w:rsidR="001B2756" w:rsidRPr="00E4365F">
        <w:rPr>
          <w:bCs/>
          <w:sz w:val="24"/>
          <w:szCs w:val="24"/>
        </w:rPr>
        <w:t>S</w:t>
      </w:r>
      <w:r w:rsidR="00037E28" w:rsidRPr="00E4365F">
        <w:rPr>
          <w:bCs/>
          <w:sz w:val="24"/>
          <w:szCs w:val="24"/>
        </w:rPr>
        <w:t>udac</w:t>
      </w:r>
      <w:r w:rsidR="00F85D7A" w:rsidRPr="00E4365F">
        <w:rPr>
          <w:bCs/>
          <w:sz w:val="24"/>
          <w:szCs w:val="24"/>
        </w:rPr>
        <w:t>:</w:t>
      </w:r>
    </w:p>
    <w:p w:rsidRDefault="008B28EF" w:rsidP="00B754B4" w:rsidR="003E49B9" w:rsidRPr="00E4365F">
      <w:pPr>
        <w:rPr>
          <w:bCs/>
          <w:sz w:val="24"/>
          <w:szCs w:val="24"/>
        </w:rPr>
      </w:pPr>
      <w:r w:rsidRPr="00E4365F">
        <w:rPr>
          <w:bCs/>
          <w:sz w:val="24"/>
          <w:szCs w:val="24"/>
        </w:rPr>
        <w:t xml:space="preserve">                                                                Vesna Sremac Šoštar</w:t>
      </w:r>
    </w:p>
    <w:p w:rsidRDefault="00853FF6" w:rsidP="00853FF6" w:rsidR="00853FF6" w:rsidRPr="00E4365F">
      <w:pPr>
        <w:jc w:val="center"/>
        <w:rPr>
          <w:bCs/>
          <w:sz w:val="24"/>
          <w:szCs w:val="24"/>
        </w:rPr>
      </w:pPr>
    </w:p>
    <w:p w:rsidRDefault="00853FF6" w:rsidP="00853FF6" w:rsidR="00853FF6" w:rsidRPr="00E4365F">
      <w:pPr>
        <w:jc w:val="center"/>
        <w:rPr>
          <w:bCs/>
          <w:sz w:val="24"/>
          <w:szCs w:val="24"/>
        </w:rPr>
      </w:pPr>
      <w:r w:rsidRPr="00E4365F">
        <w:rPr>
          <w:bCs/>
          <w:sz w:val="24"/>
          <w:szCs w:val="24"/>
        </w:rPr>
        <w:t>Zapisničar</w:t>
      </w:r>
      <w:r w:rsidR="00F85D7A" w:rsidRPr="00E4365F">
        <w:rPr>
          <w:bCs/>
          <w:sz w:val="24"/>
          <w:szCs w:val="24"/>
        </w:rPr>
        <w:t>:</w:t>
      </w:r>
    </w:p>
    <w:p w:rsidRDefault="008B28EF" w:rsidP="00853FF6" w:rsidR="008B28EF" w:rsidRPr="00E4365F">
      <w:pPr>
        <w:jc w:val="center"/>
        <w:rPr>
          <w:bCs/>
          <w:sz w:val="24"/>
          <w:szCs w:val="24"/>
        </w:rPr>
      </w:pPr>
      <w:r w:rsidRPr="00E4365F">
        <w:rPr>
          <w:bCs/>
          <w:sz w:val="24"/>
          <w:szCs w:val="24"/>
        </w:rPr>
        <w:t>Matea Bizjak</w:t>
      </w:r>
    </w:p>
    <w:p w:rsidRDefault="00853FF6" w:rsidP="00853FF6" w:rsidR="00853FF6" w:rsidRPr="00E4365F">
      <w:pPr>
        <w:jc w:val="center"/>
        <w:rPr>
          <w:bCs/>
          <w:sz w:val="24"/>
          <w:szCs w:val="24"/>
        </w:rPr>
      </w:pPr>
    </w:p>
    <w:p w:rsidRDefault="003E49B9" w:rsidP="00853FF6" w:rsidR="003E49B9" w:rsidRPr="00E4365F">
      <w:pPr>
        <w:jc w:val="center"/>
        <w:rPr>
          <w:bCs/>
          <w:sz w:val="24"/>
          <w:szCs w:val="24"/>
        </w:rPr>
      </w:pPr>
    </w:p>
    <w:p w:rsidRDefault="00661143" w:rsidP="00954230" w:rsidR="00661143">
      <w:pPr>
        <w:jc w:val="both"/>
        <w:rPr>
          <w:bCs/>
          <w:sz w:val="24"/>
          <w:szCs w:val="24"/>
        </w:rPr>
      </w:pPr>
    </w:p>
    <w:p w:rsidRDefault="00661143" w:rsidP="00954230" w:rsidR="00661143">
      <w:pPr>
        <w:jc w:val="both"/>
        <w:rPr>
          <w:bCs/>
          <w:sz w:val="24"/>
          <w:szCs w:val="24"/>
        </w:rPr>
      </w:pPr>
    </w:p>
    <w:p w:rsidRDefault="00661143" w:rsidP="00954230" w:rsidR="00661143">
      <w:pPr>
        <w:jc w:val="both"/>
        <w:rPr>
          <w:bCs/>
          <w:sz w:val="24"/>
          <w:szCs w:val="24"/>
        </w:rPr>
      </w:pPr>
    </w:p>
    <w:p w:rsidRDefault="00037E28" w:rsidP="00954230" w:rsidR="003E49B9" w:rsidRPr="00E4365F">
      <w:pPr>
        <w:jc w:val="both"/>
        <w:rPr>
          <w:bCs/>
          <w:sz w:val="24"/>
          <w:szCs w:val="24"/>
        </w:rPr>
      </w:pPr>
      <w:r w:rsidRPr="00E4365F">
        <w:rPr>
          <w:bCs/>
          <w:sz w:val="24"/>
          <w:szCs w:val="24"/>
        </w:rPr>
        <w:t>Stečajni upravitelj</w:t>
      </w:r>
      <w:r w:rsidR="00F85D7A" w:rsidRPr="00E4365F">
        <w:rPr>
          <w:bCs/>
          <w:sz w:val="24"/>
          <w:szCs w:val="24"/>
        </w:rPr>
        <w:t>:</w:t>
      </w:r>
      <w:r w:rsidRPr="00E4365F">
        <w:rPr>
          <w:bCs/>
          <w:sz w:val="24"/>
          <w:szCs w:val="24"/>
        </w:rPr>
        <w:tab/>
      </w:r>
      <w:r w:rsidRPr="00E4365F">
        <w:rPr>
          <w:bCs/>
          <w:sz w:val="24"/>
          <w:szCs w:val="24"/>
        </w:rPr>
        <w:tab/>
      </w:r>
      <w:r w:rsidRPr="00E4365F">
        <w:rPr>
          <w:bCs/>
          <w:sz w:val="24"/>
          <w:szCs w:val="24"/>
        </w:rPr>
        <w:tab/>
      </w:r>
      <w:r w:rsidRPr="00E4365F">
        <w:rPr>
          <w:bCs/>
          <w:sz w:val="24"/>
          <w:szCs w:val="24"/>
        </w:rPr>
        <w:tab/>
      </w:r>
      <w:r w:rsidRPr="00E4365F">
        <w:rPr>
          <w:bCs/>
          <w:sz w:val="24"/>
          <w:szCs w:val="24"/>
        </w:rPr>
        <w:tab/>
      </w:r>
      <w:r w:rsidRPr="00E4365F">
        <w:rPr>
          <w:bCs/>
          <w:sz w:val="24"/>
          <w:szCs w:val="24"/>
        </w:rPr>
        <w:tab/>
      </w:r>
      <w:r w:rsidRPr="00E4365F">
        <w:rPr>
          <w:bCs/>
          <w:sz w:val="24"/>
          <w:szCs w:val="24"/>
        </w:rPr>
        <w:tab/>
        <w:t xml:space="preserve">  </w:t>
      </w:r>
    </w:p>
    <w:p w:rsidRDefault="003E49B9" w:rsidP="003E49B9" w:rsidR="003E49B9" w:rsidRPr="00E4365F">
      <w:pPr>
        <w:jc w:val="right"/>
        <w:rPr>
          <w:bCs/>
          <w:sz w:val="24"/>
          <w:szCs w:val="24"/>
        </w:rPr>
      </w:pPr>
    </w:p>
    <w:p w:rsidRDefault="008B28EF" w:rsidP="00852B0D" w:rsidR="008B28EF" w:rsidRPr="00E4365F">
      <w:pPr>
        <w:rPr>
          <w:bCs/>
          <w:sz w:val="24"/>
          <w:szCs w:val="24"/>
        </w:rPr>
      </w:pPr>
    </w:p>
    <w:p w:rsidRDefault="008B28EF" w:rsidP="00852B0D" w:rsidR="008B28EF" w:rsidRPr="00E4365F">
      <w:pPr>
        <w:rPr>
          <w:bCs/>
          <w:sz w:val="24"/>
          <w:szCs w:val="24"/>
        </w:rPr>
      </w:pPr>
    </w:p>
    <w:p w:rsidRDefault="00853FF6" w:rsidP="00852B0D" w:rsidR="00853FF6" w:rsidRPr="00E4365F">
      <w:pPr>
        <w:rPr>
          <w:bCs/>
          <w:sz w:val="24"/>
          <w:szCs w:val="24"/>
        </w:rPr>
      </w:pPr>
      <w:r w:rsidRPr="00E4365F">
        <w:rPr>
          <w:bCs/>
          <w:sz w:val="24"/>
          <w:szCs w:val="24"/>
        </w:rPr>
        <w:t>Stečajni vjerovnici</w:t>
      </w:r>
      <w:r w:rsidR="00F85D7A" w:rsidRPr="00E4365F">
        <w:rPr>
          <w:bCs/>
          <w:sz w:val="24"/>
          <w:szCs w:val="24"/>
        </w:rPr>
        <w:t>:</w:t>
      </w:r>
    </w:p>
    <w:p w:rsidRDefault="00F85D7A" w:rsidP="00F85D7A" w:rsidR="00F85D7A" w:rsidRPr="00E4365F">
      <w:pPr>
        <w:rPr>
          <w:bCs/>
          <w:sz w:val="24"/>
          <w:szCs w:val="24"/>
        </w:rPr>
      </w:pPr>
    </w:p>
    <w:p w:rsidRDefault="00661143" w:rsidP="00661143" w:rsidR="00661143" w:rsidRPr="00E4365F">
      <w:pPr>
        <w:jc w:val="both"/>
        <w:rPr>
          <w:bCs/>
          <w:sz w:val="24"/>
          <w:szCs w:val="24"/>
        </w:rPr>
      </w:pPr>
      <w:r w:rsidRPr="00E4365F">
        <w:rPr>
          <w:bCs/>
          <w:sz w:val="24"/>
          <w:szCs w:val="24"/>
        </w:rPr>
        <w:t>RH, Ministarstvo financija, Zagreb Sa</w:t>
      </w:r>
      <w:r>
        <w:rPr>
          <w:bCs/>
          <w:sz w:val="24"/>
          <w:szCs w:val="24"/>
        </w:rPr>
        <w:t xml:space="preserve">vska cesta 41, OIB:18683136487, zastupano po Mladen Crnjaković, zamjenik ŽDO Zagreb </w:t>
      </w:r>
    </w:p>
    <w:p w:rsidRDefault="00661143" w:rsidP="00661143" w:rsidR="00661143" w:rsidRPr="00A91BA4">
      <w:pPr>
        <w:jc w:val="both"/>
        <w:rPr>
          <w:sz w:val="24"/>
          <w:szCs w:val="24"/>
        </w:rPr>
      </w:pPr>
      <w:r w:rsidRPr="00A91BA4">
        <w:rPr>
          <w:sz w:val="24"/>
          <w:szCs w:val="24"/>
        </w:rPr>
        <w:t>MAČE</w:t>
      </w:r>
      <w:r>
        <w:rPr>
          <w:sz w:val="24"/>
          <w:szCs w:val="24"/>
        </w:rPr>
        <w:t xml:space="preserve">K-TVORNICA VIJAKA ZAGREB d.o.o., OIB: 48633701387, </w:t>
      </w:r>
      <w:r w:rsidRPr="00A91BA4">
        <w:rPr>
          <w:sz w:val="24"/>
          <w:szCs w:val="24"/>
        </w:rPr>
        <w:t>Ogrizovićeva 41, 10 000 Zagreb</w:t>
      </w:r>
      <w:r>
        <w:rPr>
          <w:bCs/>
          <w:sz w:val="24"/>
          <w:szCs w:val="24"/>
        </w:rPr>
        <w:t xml:space="preserve">, zastupano po Petra Ogrizek, odvjetnica po pun. </w:t>
      </w:r>
    </w:p>
    <w:p w:rsidRDefault="00661143" w:rsidP="00661143" w:rsidR="00661143" w:rsidRPr="00A91BA4">
      <w:pPr>
        <w:jc w:val="both"/>
        <w:rPr>
          <w:sz w:val="24"/>
          <w:szCs w:val="24"/>
        </w:rPr>
      </w:pPr>
      <w:r>
        <w:rPr>
          <w:sz w:val="24"/>
          <w:szCs w:val="24"/>
        </w:rPr>
        <w:t xml:space="preserve">SBERBANK d.d., OIB: 78427478595, </w:t>
      </w:r>
      <w:r w:rsidRPr="00A91BA4">
        <w:rPr>
          <w:sz w:val="24"/>
          <w:szCs w:val="24"/>
        </w:rPr>
        <w:t>Varšavska 9, 10 000 Zagreb</w:t>
      </w:r>
      <w:r>
        <w:rPr>
          <w:bCs/>
          <w:sz w:val="24"/>
          <w:szCs w:val="24"/>
        </w:rPr>
        <w:t xml:space="preserve">, zastupano po Ivan Boričević, odvj. vježbenik, kod odvj. Damir Pokupec </w:t>
      </w:r>
    </w:p>
    <w:p w:rsidRDefault="00661143" w:rsidP="00661143" w:rsidR="00661143">
      <w:pPr>
        <w:jc w:val="both"/>
        <w:rPr>
          <w:sz w:val="24"/>
          <w:szCs w:val="24"/>
        </w:rPr>
      </w:pPr>
      <w:r w:rsidRPr="00A91BA4">
        <w:rPr>
          <w:sz w:val="24"/>
          <w:szCs w:val="24"/>
        </w:rPr>
        <w:t>Medos Marian Bul</w:t>
      </w:r>
      <w:r>
        <w:rPr>
          <w:sz w:val="24"/>
          <w:szCs w:val="24"/>
        </w:rPr>
        <w:t>awkka, Ewa Bulawka Spolka Jawna, OIB: 00771929075</w:t>
      </w:r>
      <w:r>
        <w:rPr>
          <w:sz w:val="24"/>
          <w:szCs w:val="24"/>
        </w:rPr>
        <w:tab/>
        <w:t xml:space="preserve">Ul. </w:t>
      </w:r>
      <w:r w:rsidRPr="00A91BA4">
        <w:rPr>
          <w:sz w:val="24"/>
          <w:szCs w:val="24"/>
        </w:rPr>
        <w:t>Magazynowa 3, 86.200 Chelmno, Poljska</w:t>
      </w:r>
      <w:r>
        <w:rPr>
          <w:sz w:val="24"/>
          <w:szCs w:val="24"/>
        </w:rPr>
        <w:t xml:space="preserve">, </w:t>
      </w:r>
      <w:r>
        <w:rPr>
          <w:bCs/>
          <w:sz w:val="24"/>
          <w:szCs w:val="24"/>
        </w:rPr>
        <w:t xml:space="preserve">, zastupano po Sandra Vajdovčić, odvj. vježbenica </w:t>
      </w:r>
    </w:p>
    <w:p w:rsidRDefault="00F72884" w:rsidP="000517EC" w:rsidR="00F72884" w:rsidRPr="00E4365F">
      <w:pPr>
        <w:jc w:val="both"/>
        <w:rPr>
          <w:bCs/>
          <w:sz w:val="24"/>
          <w:szCs w:val="24"/>
        </w:rPr>
      </w:pPr>
    </w:p>
    <w:sectPr w:rsidSect="008B59BF" w:rsidR="00F72884" w:rsidRPr="00E4365F">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070A" w:rsidR="0062070A">
      <w:r>
        <w:separator/>
      </w:r>
    </w:p>
  </w:endnote>
  <w:endnote w:id="0" w:type="continuationSeparator">
    <w:p w:rsidRDefault="0062070A" w:rsidR="006207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070A" w:rsidR="0062070A">
      <w:r>
        <w:separator/>
      </w:r>
    </w:p>
  </w:footnote>
  <w:footnote w:id="0" w:type="continuationSeparator">
    <w:p w:rsidRDefault="0062070A" w:rsidR="0062070A">
      <w:r>
        <w:continuationSeparator/>
      </w:r>
    </w:p>
  </w:footnote>
  <w:footnote w:id="1">
    <w:p w:rsidRDefault="0062070A" w:rsidP="00530689" w:rsidR="0062070A" w:rsidRPr="00B40BEB">
      <w:pPr>
        <w:pStyle w:val="Tekstfusnote"/>
      </w:pPr>
    </w:p>
  </w:footnote>
  <w:footnote w:id="2">
    <w:p w:rsidRDefault="0062070A" w:rsidP="0062070A" w:rsidR="0062070A" w:rsidRPr="00B40BEB">
      <w:pPr>
        <w:pStyle w:val="Tekstfusnote"/>
      </w:pPr>
    </w:p>
  </w:footnote>
  <w:footnote w:id="3">
    <w:p w:rsidRDefault="0062070A" w:rsidP="0062070A" w:rsidR="0062070A"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070A" w:rsidP="00D81A44" w:rsidR="006207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2070A" w:rsidR="0062070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070A" w:rsidP="00D81A44" w:rsidR="006207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0993">
      <w:rPr>
        <w:rStyle w:val="Brojstranice"/>
        <w:noProof/>
      </w:rPr>
      <w:t>24</w:t>
    </w:r>
    <w:r>
      <w:rPr>
        <w:rStyle w:val="Brojstranice"/>
      </w:rPr>
      <w:fldChar w:fldCharType="end"/>
    </w:r>
  </w:p>
  <w:p w:rsidRDefault="0062070A" w:rsidP="00AA1621" w:rsidR="0062070A" w:rsidRPr="00AA1621">
    <w:pPr>
      <w:pStyle w:val="Zaglavlje"/>
      <w:jc w:val="right"/>
      <w:rPr>
        <w:sz w:val="22"/>
        <w:szCs w:val="22"/>
      </w:rPr>
    </w:pPr>
    <w:r>
      <w:rPr>
        <w:bCs/>
        <w:sz w:val="22"/>
        <w:szCs w:val="22"/>
      </w:rPr>
      <w:t>48. St-5260/16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2">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8">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9">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num w:numId="1">
    <w:abstractNumId w:val="3"/>
  </w:num>
  <w:num w:numId="2">
    <w:abstractNumId w:val="4"/>
  </w:num>
  <w:num w:numId="3">
    <w:abstractNumId w:val="2"/>
  </w:num>
  <w:num w:numId="4">
    <w:abstractNumId w:val="8"/>
  </w:num>
  <w:num w:numId="5">
    <w:abstractNumId w:val="0"/>
  </w:num>
  <w:num w:numId="6">
    <w:abstractNumId w:val="7"/>
  </w:num>
  <w:num w:numId="7">
    <w:abstractNumId w:val="5"/>
  </w:num>
  <w:num w:numId="8">
    <w:abstractNumId w:val="6"/>
  </w:num>
  <w:num w:numId="9">
    <w:abstractNumId w:val="1"/>
  </w:num>
  <w:num w:numId="10">
    <w:abstractNumId w:val="9"/>
  </w:num>
  <w:num w:numId="11">
    <w:abstractNumId w:val="4"/>
  </w:num>
  <w:num w:numId="12">
    <w:abstractNumId w:val="2"/>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59B8"/>
    <w:rsid w:val="00056C8A"/>
    <w:rsid w:val="00057A5A"/>
    <w:rsid w:val="00057DB7"/>
    <w:rsid w:val="00064134"/>
    <w:rsid w:val="0007058D"/>
    <w:rsid w:val="00071633"/>
    <w:rsid w:val="00071A3D"/>
    <w:rsid w:val="00077B6B"/>
    <w:rsid w:val="00094AB4"/>
    <w:rsid w:val="00094AE9"/>
    <w:rsid w:val="00095ADF"/>
    <w:rsid w:val="000A1E2A"/>
    <w:rsid w:val="000A3575"/>
    <w:rsid w:val="000B3B1B"/>
    <w:rsid w:val="000B404B"/>
    <w:rsid w:val="000B50B8"/>
    <w:rsid w:val="000B796B"/>
    <w:rsid w:val="000C4BFE"/>
    <w:rsid w:val="000C51A4"/>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6170"/>
    <w:rsid w:val="00126497"/>
    <w:rsid w:val="00127F65"/>
    <w:rsid w:val="001300AF"/>
    <w:rsid w:val="001314BD"/>
    <w:rsid w:val="0013610F"/>
    <w:rsid w:val="00143B09"/>
    <w:rsid w:val="00150D16"/>
    <w:rsid w:val="0015448A"/>
    <w:rsid w:val="00155D26"/>
    <w:rsid w:val="00157EC6"/>
    <w:rsid w:val="00164375"/>
    <w:rsid w:val="00166167"/>
    <w:rsid w:val="00172202"/>
    <w:rsid w:val="00172D60"/>
    <w:rsid w:val="00175846"/>
    <w:rsid w:val="00175AE1"/>
    <w:rsid w:val="00182244"/>
    <w:rsid w:val="001876F9"/>
    <w:rsid w:val="00192476"/>
    <w:rsid w:val="001A007B"/>
    <w:rsid w:val="001A16C9"/>
    <w:rsid w:val="001A501E"/>
    <w:rsid w:val="001B1357"/>
    <w:rsid w:val="001B2642"/>
    <w:rsid w:val="001B2756"/>
    <w:rsid w:val="001B2FB3"/>
    <w:rsid w:val="001B7518"/>
    <w:rsid w:val="001B7A0E"/>
    <w:rsid w:val="001C14A2"/>
    <w:rsid w:val="001C42B4"/>
    <w:rsid w:val="001C50EF"/>
    <w:rsid w:val="001D6014"/>
    <w:rsid w:val="001E0404"/>
    <w:rsid w:val="001E1576"/>
    <w:rsid w:val="001E1FBD"/>
    <w:rsid w:val="001F30CC"/>
    <w:rsid w:val="001F34B5"/>
    <w:rsid w:val="00205652"/>
    <w:rsid w:val="0021069A"/>
    <w:rsid w:val="002106B6"/>
    <w:rsid w:val="00217B3D"/>
    <w:rsid w:val="00231917"/>
    <w:rsid w:val="00237320"/>
    <w:rsid w:val="00240B29"/>
    <w:rsid w:val="00242371"/>
    <w:rsid w:val="002505ED"/>
    <w:rsid w:val="00257A66"/>
    <w:rsid w:val="00271875"/>
    <w:rsid w:val="00271ADD"/>
    <w:rsid w:val="002753EC"/>
    <w:rsid w:val="00276332"/>
    <w:rsid w:val="0027653E"/>
    <w:rsid w:val="00293205"/>
    <w:rsid w:val="002956CD"/>
    <w:rsid w:val="002A3A8D"/>
    <w:rsid w:val="002A6ACD"/>
    <w:rsid w:val="002A6D1A"/>
    <w:rsid w:val="002A7EC3"/>
    <w:rsid w:val="002B262D"/>
    <w:rsid w:val="002B34A0"/>
    <w:rsid w:val="002B3C8C"/>
    <w:rsid w:val="002B7B9E"/>
    <w:rsid w:val="002C04C6"/>
    <w:rsid w:val="002C45E2"/>
    <w:rsid w:val="002D3EE7"/>
    <w:rsid w:val="002D7B8A"/>
    <w:rsid w:val="002E0852"/>
    <w:rsid w:val="002E59B3"/>
    <w:rsid w:val="002F1C90"/>
    <w:rsid w:val="003039DD"/>
    <w:rsid w:val="003133CB"/>
    <w:rsid w:val="003144DF"/>
    <w:rsid w:val="00316A33"/>
    <w:rsid w:val="0032019A"/>
    <w:rsid w:val="00320681"/>
    <w:rsid w:val="003216AA"/>
    <w:rsid w:val="00322042"/>
    <w:rsid w:val="003220FD"/>
    <w:rsid w:val="0032364C"/>
    <w:rsid w:val="003378F8"/>
    <w:rsid w:val="003408B0"/>
    <w:rsid w:val="003418FE"/>
    <w:rsid w:val="003505A9"/>
    <w:rsid w:val="00385B17"/>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82B"/>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7070"/>
    <w:rsid w:val="00571D36"/>
    <w:rsid w:val="00575D4E"/>
    <w:rsid w:val="00577C20"/>
    <w:rsid w:val="00580B43"/>
    <w:rsid w:val="00587DBA"/>
    <w:rsid w:val="005901F0"/>
    <w:rsid w:val="00596EB6"/>
    <w:rsid w:val="005A1446"/>
    <w:rsid w:val="005A1B42"/>
    <w:rsid w:val="005A2CF3"/>
    <w:rsid w:val="005B000E"/>
    <w:rsid w:val="005B028D"/>
    <w:rsid w:val="005B2F40"/>
    <w:rsid w:val="005B525A"/>
    <w:rsid w:val="005B6C47"/>
    <w:rsid w:val="005C04B1"/>
    <w:rsid w:val="005C6799"/>
    <w:rsid w:val="005D1023"/>
    <w:rsid w:val="005D16E8"/>
    <w:rsid w:val="005E0FA2"/>
    <w:rsid w:val="005E3E42"/>
    <w:rsid w:val="005E5D9C"/>
    <w:rsid w:val="00611B77"/>
    <w:rsid w:val="006165AE"/>
    <w:rsid w:val="0062070A"/>
    <w:rsid w:val="00623081"/>
    <w:rsid w:val="00623BBA"/>
    <w:rsid w:val="00624D4F"/>
    <w:rsid w:val="00631C0B"/>
    <w:rsid w:val="00632F42"/>
    <w:rsid w:val="00634789"/>
    <w:rsid w:val="00636A2A"/>
    <w:rsid w:val="006370C5"/>
    <w:rsid w:val="00640018"/>
    <w:rsid w:val="0064196D"/>
    <w:rsid w:val="00643DBE"/>
    <w:rsid w:val="006471B8"/>
    <w:rsid w:val="00650286"/>
    <w:rsid w:val="006526F0"/>
    <w:rsid w:val="006528D4"/>
    <w:rsid w:val="006607A1"/>
    <w:rsid w:val="00661143"/>
    <w:rsid w:val="00663853"/>
    <w:rsid w:val="006640D9"/>
    <w:rsid w:val="006643F6"/>
    <w:rsid w:val="00671107"/>
    <w:rsid w:val="00673C03"/>
    <w:rsid w:val="006747B7"/>
    <w:rsid w:val="00684164"/>
    <w:rsid w:val="006877D2"/>
    <w:rsid w:val="00687917"/>
    <w:rsid w:val="00692CC9"/>
    <w:rsid w:val="00693832"/>
    <w:rsid w:val="00696EA1"/>
    <w:rsid w:val="006A4FAF"/>
    <w:rsid w:val="006B0CE1"/>
    <w:rsid w:val="006B22FB"/>
    <w:rsid w:val="006B2B2C"/>
    <w:rsid w:val="006C32ED"/>
    <w:rsid w:val="006C47AB"/>
    <w:rsid w:val="006C5597"/>
    <w:rsid w:val="006D3496"/>
    <w:rsid w:val="006E4FEA"/>
    <w:rsid w:val="006F2DC3"/>
    <w:rsid w:val="006F2F2E"/>
    <w:rsid w:val="006F3E6F"/>
    <w:rsid w:val="006F5092"/>
    <w:rsid w:val="00702714"/>
    <w:rsid w:val="0070654E"/>
    <w:rsid w:val="00715157"/>
    <w:rsid w:val="007152C1"/>
    <w:rsid w:val="0071633C"/>
    <w:rsid w:val="00723D06"/>
    <w:rsid w:val="00725E76"/>
    <w:rsid w:val="007265E7"/>
    <w:rsid w:val="00726792"/>
    <w:rsid w:val="00733A1C"/>
    <w:rsid w:val="00736E2D"/>
    <w:rsid w:val="00737273"/>
    <w:rsid w:val="00742560"/>
    <w:rsid w:val="00742688"/>
    <w:rsid w:val="00752DB8"/>
    <w:rsid w:val="00753FA5"/>
    <w:rsid w:val="00754DEC"/>
    <w:rsid w:val="0075543A"/>
    <w:rsid w:val="00756047"/>
    <w:rsid w:val="0076080B"/>
    <w:rsid w:val="00762A0F"/>
    <w:rsid w:val="0076544A"/>
    <w:rsid w:val="007657B8"/>
    <w:rsid w:val="00766E12"/>
    <w:rsid w:val="00775953"/>
    <w:rsid w:val="007762AC"/>
    <w:rsid w:val="0077792F"/>
    <w:rsid w:val="0078250E"/>
    <w:rsid w:val="00784B13"/>
    <w:rsid w:val="00792D69"/>
    <w:rsid w:val="00795825"/>
    <w:rsid w:val="00796A95"/>
    <w:rsid w:val="007B1143"/>
    <w:rsid w:val="007B23EA"/>
    <w:rsid w:val="007B2E1E"/>
    <w:rsid w:val="007B3A1D"/>
    <w:rsid w:val="007C305A"/>
    <w:rsid w:val="007C5BCB"/>
    <w:rsid w:val="007C6B1D"/>
    <w:rsid w:val="007D20D6"/>
    <w:rsid w:val="007D2A47"/>
    <w:rsid w:val="007E612B"/>
    <w:rsid w:val="007F34F0"/>
    <w:rsid w:val="007F72CE"/>
    <w:rsid w:val="0080559F"/>
    <w:rsid w:val="00805B00"/>
    <w:rsid w:val="00806FDD"/>
    <w:rsid w:val="00810915"/>
    <w:rsid w:val="0082501F"/>
    <w:rsid w:val="0083259F"/>
    <w:rsid w:val="008362E0"/>
    <w:rsid w:val="00844225"/>
    <w:rsid w:val="00851719"/>
    <w:rsid w:val="00852275"/>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59BF"/>
    <w:rsid w:val="008B7B64"/>
    <w:rsid w:val="008C0BF4"/>
    <w:rsid w:val="008C1909"/>
    <w:rsid w:val="008C344A"/>
    <w:rsid w:val="008D2F0C"/>
    <w:rsid w:val="008D6A10"/>
    <w:rsid w:val="008E7775"/>
    <w:rsid w:val="008E7C3F"/>
    <w:rsid w:val="008E7D0C"/>
    <w:rsid w:val="008F2000"/>
    <w:rsid w:val="008F276F"/>
    <w:rsid w:val="008F3350"/>
    <w:rsid w:val="008F629C"/>
    <w:rsid w:val="008F7510"/>
    <w:rsid w:val="00900E24"/>
    <w:rsid w:val="0090196B"/>
    <w:rsid w:val="00902467"/>
    <w:rsid w:val="009029D4"/>
    <w:rsid w:val="009045A8"/>
    <w:rsid w:val="00920993"/>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2433"/>
    <w:rsid w:val="009D79C5"/>
    <w:rsid w:val="009E0988"/>
    <w:rsid w:val="009E2E3B"/>
    <w:rsid w:val="009E45DF"/>
    <w:rsid w:val="009F3B2D"/>
    <w:rsid w:val="00A00232"/>
    <w:rsid w:val="00A04A7E"/>
    <w:rsid w:val="00A05409"/>
    <w:rsid w:val="00A100DB"/>
    <w:rsid w:val="00A11C17"/>
    <w:rsid w:val="00A15B8A"/>
    <w:rsid w:val="00A170F3"/>
    <w:rsid w:val="00A21F03"/>
    <w:rsid w:val="00A325D0"/>
    <w:rsid w:val="00A36CB7"/>
    <w:rsid w:val="00A45273"/>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1BA4"/>
    <w:rsid w:val="00A956F1"/>
    <w:rsid w:val="00A95AC1"/>
    <w:rsid w:val="00AA0037"/>
    <w:rsid w:val="00AA0670"/>
    <w:rsid w:val="00AA1621"/>
    <w:rsid w:val="00AA6F70"/>
    <w:rsid w:val="00AA7CD0"/>
    <w:rsid w:val="00AB0A43"/>
    <w:rsid w:val="00AB50AD"/>
    <w:rsid w:val="00AB5AC2"/>
    <w:rsid w:val="00AB7641"/>
    <w:rsid w:val="00AC2B26"/>
    <w:rsid w:val="00AD5297"/>
    <w:rsid w:val="00AD60F1"/>
    <w:rsid w:val="00AE029A"/>
    <w:rsid w:val="00AE0E3E"/>
    <w:rsid w:val="00AE17A8"/>
    <w:rsid w:val="00AE1F14"/>
    <w:rsid w:val="00AE3986"/>
    <w:rsid w:val="00AE6CDD"/>
    <w:rsid w:val="00AF0288"/>
    <w:rsid w:val="00AF470C"/>
    <w:rsid w:val="00B054B7"/>
    <w:rsid w:val="00B07D82"/>
    <w:rsid w:val="00B20591"/>
    <w:rsid w:val="00B21F0F"/>
    <w:rsid w:val="00B31B55"/>
    <w:rsid w:val="00B33F76"/>
    <w:rsid w:val="00B3704A"/>
    <w:rsid w:val="00B409A9"/>
    <w:rsid w:val="00B418A2"/>
    <w:rsid w:val="00B46947"/>
    <w:rsid w:val="00B47E22"/>
    <w:rsid w:val="00B52E80"/>
    <w:rsid w:val="00B56A6B"/>
    <w:rsid w:val="00B57D98"/>
    <w:rsid w:val="00B66B52"/>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0166"/>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10BD0"/>
    <w:rsid w:val="00C16FA1"/>
    <w:rsid w:val="00C17518"/>
    <w:rsid w:val="00C26673"/>
    <w:rsid w:val="00C33711"/>
    <w:rsid w:val="00C40532"/>
    <w:rsid w:val="00C4060F"/>
    <w:rsid w:val="00C43F60"/>
    <w:rsid w:val="00C465F4"/>
    <w:rsid w:val="00C46BD3"/>
    <w:rsid w:val="00C51FFA"/>
    <w:rsid w:val="00C53191"/>
    <w:rsid w:val="00C557D7"/>
    <w:rsid w:val="00C55CA7"/>
    <w:rsid w:val="00C56DE3"/>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30B3A"/>
    <w:rsid w:val="00D34011"/>
    <w:rsid w:val="00D4581C"/>
    <w:rsid w:val="00D465EB"/>
    <w:rsid w:val="00D473DB"/>
    <w:rsid w:val="00D5235F"/>
    <w:rsid w:val="00D64163"/>
    <w:rsid w:val="00D648A2"/>
    <w:rsid w:val="00D72512"/>
    <w:rsid w:val="00D81A44"/>
    <w:rsid w:val="00D863E3"/>
    <w:rsid w:val="00D87E28"/>
    <w:rsid w:val="00D909AF"/>
    <w:rsid w:val="00D91619"/>
    <w:rsid w:val="00D93283"/>
    <w:rsid w:val="00D936C5"/>
    <w:rsid w:val="00DB1F86"/>
    <w:rsid w:val="00DB3BD0"/>
    <w:rsid w:val="00DB4623"/>
    <w:rsid w:val="00DB5D14"/>
    <w:rsid w:val="00DB73D0"/>
    <w:rsid w:val="00DC3831"/>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269BC"/>
    <w:rsid w:val="00E32948"/>
    <w:rsid w:val="00E3359D"/>
    <w:rsid w:val="00E4365F"/>
    <w:rsid w:val="00E46D5B"/>
    <w:rsid w:val="00E47DCD"/>
    <w:rsid w:val="00E47FFC"/>
    <w:rsid w:val="00E5533F"/>
    <w:rsid w:val="00E57975"/>
    <w:rsid w:val="00E60601"/>
    <w:rsid w:val="00E609FF"/>
    <w:rsid w:val="00E61628"/>
    <w:rsid w:val="00E723C2"/>
    <w:rsid w:val="00E750DF"/>
    <w:rsid w:val="00E77F90"/>
    <w:rsid w:val="00E80198"/>
    <w:rsid w:val="00E83264"/>
    <w:rsid w:val="00E8564F"/>
    <w:rsid w:val="00E87BD5"/>
    <w:rsid w:val="00E91028"/>
    <w:rsid w:val="00E92205"/>
    <w:rsid w:val="00E9495D"/>
    <w:rsid w:val="00E96A78"/>
    <w:rsid w:val="00EA1ED8"/>
    <w:rsid w:val="00EA2D5B"/>
    <w:rsid w:val="00EA2F22"/>
    <w:rsid w:val="00EA363E"/>
    <w:rsid w:val="00EA3D09"/>
    <w:rsid w:val="00EA41CA"/>
    <w:rsid w:val="00EA56D6"/>
    <w:rsid w:val="00EA6EF6"/>
    <w:rsid w:val="00EA785C"/>
    <w:rsid w:val="00EC1E5F"/>
    <w:rsid w:val="00EC5C8B"/>
    <w:rsid w:val="00EC6767"/>
    <w:rsid w:val="00ED0CBC"/>
    <w:rsid w:val="00ED108C"/>
    <w:rsid w:val="00EE2B60"/>
    <w:rsid w:val="00EE7BBD"/>
    <w:rsid w:val="00EF2EA3"/>
    <w:rsid w:val="00EF45C3"/>
    <w:rsid w:val="00EF7314"/>
    <w:rsid w:val="00F0381D"/>
    <w:rsid w:val="00F03D1D"/>
    <w:rsid w:val="00F04D43"/>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3D72"/>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921768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ossDispatchAction('action=publicLrToCadParcel&amp;mainBookId=31677&amp;parcelNumber=564');"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javascript:ossDispatchAction('action=publicLrToCadParcel&amp;mainBookId=31677&amp;parcelNumber=55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javascript:ossDispatchAction('action=publicLrToCadParcel&amp;mainBookId=31677&amp;parcelNumber=563');" TargetMode="Externa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ossDispatchAction('action=publicLrToCadParcel&amp;mainBookId=31677&amp;parcelNumber=562');"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19. travnja 2018.</izvorni_sadrzaj>
    <derivirana_varijabla naziv="DomainObject.StvarniPocetakDatum_1">19. travnja 2018.</derivirana_varijabla>
  </DomainObject.StvarniPocetakDatum>
  <DomainObject.StvarniZavrsetakDatum>
    <izvorni_sadrzaj>19. travnja 2018.</izvorni_sadrzaj>
    <derivirana_varijabla naziv="DomainObject.StvarniZavrsetakDatum_1">19. travnja 2018.</derivirana_varijabla>
  </DomainObject.StvarniZavrsetakDatum>
  <DomainObject.PlaniraniZavrsetakDatum>
    <izvorni_sadrzaj>19. travnja 2018.</izvorni_sadrzaj>
    <derivirana_varijabla naziv="DomainObject.PlaniraniZavrsetakDatum_1">19. travnja 2018.</derivirana_varijabla>
  </DomainObject.PlaniraniZavrsetakDatum>
  <DomainObject.PlaniraniPocetakDatum>
    <izvorni_sadrzaj>19. travnja 2018.</izvorni_sadrzaj>
    <derivirana_varijabla naziv="DomainObject.PlaniraniPocetakDatum_1">19. travnja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09:56</izvorni_sadrzaj>
    <derivirana_varijabla naziv="DomainObject.StvarniZavrsetakVrijeme_1">09:56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travnja 2018.</izvorni_sadrzaj>
    <derivirana_varijabla naziv="DomainObject.Zapisnik.DatumKreiranja_1">19. travnja 2018.</derivirana_varijabla>
  </DomainObject.Zapisnik.DatumKreiranja>
  <DomainObject.Zapisnik.ImovinskaKorist>
    <izvorni_sadrzaj/>
    <derivirana_varijabla naziv="DomainObject.Zapisnik.ImovinskaKorist_1"/>
  </DomainObject.Zapisnik.ImovinskaKorist>
  <DomainObject.Zapisnik.Oznaka>
    <izvorni_sadrzaj>St-5260/2016-27</izvorni_sadrzaj>
    <derivirana_varijabla naziv="DomainObject.Zapisnik.Oznaka_1">St-5260/2016-27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5260</izvorni_sadrzaj>
    <derivirana_varijabla naziv="DomainObject.Predmet.Broj_1">5260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St-5260/2016</izvorni_sadrzaj>
    <derivirana_varijabla naziv="DomainObject.Predmet.OznakaBroj_1">St-5260/2016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NOEGEL MONTAGETECHNIK d.o.o. zastupanog po punomoćniku Stipe Čirko</izvorni_sadrzaj>
    <derivirana_varijabla naziv="DomainObject.Predmet.ProtustrankaFormated_1">  NOEGEL MONTAGETECHNIK d.o.o. zastupanog po punomoćniku Stipe Čirko</derivirana_varijabla>
  </DomainObject.Predmet.ProtustrankaFormated>
  <DomainObject.Predmet.ProtustrankaFormatedOIB>
    <izvorni_sadrzaj>  NOEGEL MONTAGETECHNIK d.o.o., OIB 15607571804 zastupanog po punomoćniku Stipe Čirko</izvorni_sadrzaj>
    <derivirana_varijabla naziv="DomainObject.Predmet.ProtustrankaFormatedOIB_1">  NOEGEL MONTAGETECHNIK d.o.o., OIB 15607571804 zastupanog po punomoćniku Stipe Čirko</derivirana_varijabla>
  </DomainObject.Predmet.ProtustrankaFormatedOIB>
  <DomainObject.Predmet.ProtustrankaFormatedWithAdress>
    <izvorni_sadrzaj> NOEGEL MONTAGETECHNIK d.o.o., Požarinje 16, 10000 Zagreb zastupanog po punomoćniku Stipe Čirko</izvorni_sadrzaj>
    <derivirana_varijabla naziv="DomainObject.Predmet.ProtustrankaFormatedWithAdress_1"> NOEGEL MONTAGETECHNIK d.o.o., Požarinje 16, 10000 Zagreb zastupanog po punomoćniku Stipe Čirko</derivirana_varijabla>
  </DomainObject.Predmet.ProtustrankaFormatedWithAdress>
  <DomainObject.Predmet.ProtustrankaFormatedWithAdressOIB>
    <izvorni_sadrzaj> NOEGEL MONTAGETECHNIK d.o.o., OIB 15607571804, Požarinje 16, 10000 Zagreb zastupanog po punomoćniku Stipe Čirko</izvorni_sadrzaj>
    <derivirana_varijabla naziv="DomainObject.Predmet.ProtustrankaFormatedWithAdressOIB_1"> NOEGEL MONTAGETECHNIK d.o.o., OIB 15607571804, Požarinje 16, 10000 Zagreb zastupanog po punomoćniku Stipe Čirko</derivirana_varijabla>
  </DomainObject.Predmet.ProtustrankaFormatedWithAdressOIB>
  <DomainObject.Predmet.ProtustrankaWithAdress>
    <izvorni_sadrzaj>NOEGEL MONTAGETECHNIK d.o.o. Požarinje 16, 10000 Zagreb</izvorni_sadrzaj>
    <derivirana_varijabla naziv="DomainObject.Predmet.ProtustrankaWithAdress_1">NOEGEL MONTAGETECHNIK d.o.o. Požarinje 16, 10000 Zagreb</derivirana_varijabla>
  </DomainObject.Predmet.ProtustrankaWithAdress>
  <DomainObject.Predmet.ProtustrankaWithAdressOIB>
    <izvorni_sadrzaj>NOEGEL MONTAGETECHNIK d.o.o., OIB 15607571804, Požarinje 16, 10000 Zagreb</izvorni_sadrzaj>
    <derivirana_varijabla naziv="DomainObject.Predmet.ProtustrankaWithAdressOIB_1">NOEGEL MONTAGETECHNIK d.o.o., OIB 15607571804, Požarinje 16, 10000 Zagreb</derivirana_varijabla>
  </DomainObject.Predmet.ProtustrankaWithAdressOIB>
  <DomainObject.Predmet.ProtustrankaNazivFormated>
    <izvorni_sadrzaj>NOEGEL MONTAGETECHNIK d.o.o.</izvorni_sadrzaj>
    <derivirana_varijabla naziv="DomainObject.Predmet.ProtustrankaNazivFormated_1">NOEGEL MONTAGETECHNIK d.o.o.</derivirana_varijabla>
  </DomainObject.Predmet.ProtustrankaNazivFormated>
  <DomainObject.Predmet.ProtustrankaNazivFormatedOIB>
    <izvorni_sadrzaj>NOEGEL MONTAGETECHNIK d.o.o., OIB 15607571804</izvorni_sadrzaj>
    <derivirana_varijabla naziv="DomainObject.Predmet.ProtustrankaNazivFormatedOIB_1">NOEGEL MONTAGETECHNIK d.o.o., OIB 15607571804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SBERBANK d.d.</izvorni_sadrzaj>
    <derivirana_varijabla naziv="DomainObject.Predmet.StrankaFormated_1">  FINA Regionalni centar Zagreb; SBERBANK d.d.</derivirana_varijabla>
  </DomainObject.Predmet.StrankaFormated>
  <DomainObject.Predmet.StrankaFormatedOIB>
    <izvorni_sadrzaj>  FINA Regionalni centar Zagreb, OIB 85821130368; SBERBANK d.d., OIB 78427478595</izvorni_sadrzaj>
    <derivirana_varijabla naziv="DomainObject.Predmet.StrankaFormatedOIB_1">  FINA Regionalni centar Zagreb, OIB 85821130368; SBERBANK d.d., OIB 78427478595</derivirana_varijabla>
  </DomainObject.Predmet.StrankaFormatedOIB>
  <DomainObject.Predmet.StrankaFormatedWithAdress>
    <izvorni_sadrzaj> FINA Regionalni centar Zagreb, Trg svibanjskih žrtava 1995. br.1, 10000 Zagreb; SBERBANK d.d., Varšavska 9, 10000 Zagreb</izvorni_sadrzaj>
    <derivirana_varijabla naziv="DomainObject.Predmet.StrankaFormatedWithAdress_1"> FINA Regionalni centar Zagreb, Trg svibanjskih žrtava 1995. br.1, 10000 Zagreb; SBERBANK d.d., Varšavska 9, 10000 Zagreb</derivirana_varijabla>
  </DomainObject.Predmet.StrankaFormatedWithAdress>
  <DomainObject.Predmet.StrankaFormatedWithAdressOIB>
    <izvorni_sadrzaj> FINA Regionalni centar Zagreb, OIB 85821130368, Trg svibanjskih žrtava 1995. br.1, 10000 Zagreb; SBERBANK d.d., OIB 78427478595, Varšavska 9, 10000 Zagreb</izvorni_sadrzaj>
    <derivirana_varijabla naziv="DomainObject.Predmet.StrankaFormatedWithAdressOIB_1"> FINA Regionalni centar Zagreb, OIB 85821130368, Trg svibanjskih žrtava 1995. br.1, 10000 Zagreb; SBERBANK d.d., OIB 78427478595, Varšavska 9, 10000 Zagreb</derivirana_varijabla>
  </DomainObject.Predmet.StrankaFormatedWithAdressOIB>
  <DomainObject.Predmet.StrankaWithAdress>
    <izvorni_sadrzaj>FINA Regionalni centar Zagreb Trg svibanjskih žrtava 1995. br.1,10000 Zagreb,SBERBANK d.d. Varšavska 9,10000 Zagreb</izvorni_sadrzaj>
    <derivirana_varijabla naziv="DomainObject.Predmet.StrankaWithAdress_1">FINA Regionalni centar Zagreb Trg svibanjskih žrtava 1995. br.1,10000 Zagreb,SBERBANK d.d. Varšavska 9,10000 Zagreb</derivirana_varijabla>
  </DomainObject.Predmet.StrankaWithAdress>
  <DomainObject.Predmet.StrankaWithAdressOIB>
    <izvorni_sadrzaj>FINA Regionalni centar Zagreb, OIB 85821130368, Trg svibanjskih žrtava 1995. br.1,10000 Zagreb,SBERBANK d.d., OIB 78427478595, Varšavska 9,10000 Zagreb</izvorni_sadrzaj>
    <derivirana_varijabla naziv="DomainObject.Predmet.StrankaWithAdressOIB_1">FINA Regionalni centar Zagreb, OIB 85821130368, Trg svibanjskih žrtava 1995. br.1,10000 Zagreb,SBERBANK d.d., OIB 78427478595, Varšavska 9,10000 Zagreb</derivirana_varijabla>
  </DomainObject.Predmet.StrankaWithAdressOIB>
  <DomainObject.Predmet.StrankaNazivFormated>
    <izvorni_sadrzaj>FINA Regionalni centar Zagreb,SBERBANK d.d.</izvorni_sadrzaj>
    <derivirana_varijabla naziv="DomainObject.Predmet.StrankaNazivFormated_1">FINA Regionalni centar Zagreb,SBERBANK d.d.</derivirana_varijabla>
  </DomainObject.Predmet.StrankaNazivFormated>
  <DomainObject.Predmet.StrankaNazivFormatedOIB>
    <izvorni_sadrzaj>FINA Regionalni centar Zagreb, OIB 85821130368,SBERBANK d.d., OIB 78427478595</izvorni_sadrzaj>
    <derivirana_varijabla naziv="DomainObject.Predmet.StrankaNazivFormatedOIB_1">FINA Regionalni centar Zagreb, OIB 85821130368,SBERBANK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SBERBANK d.d.</item>
    </izvorni_sadrzaj>
    <derivirana_varijabla naziv="DomainObject.Predmet.StrankaListFormated_1">
      <item>FINA Regionalni centar Zagreb</item>
      <item>SBERBANK d.d.</item>
    </derivirana_varijabla>
  </DomainObject.Predmet.StrankaListFormated>
  <DomainObject.Predmet.StrankaListFormatedOIB>
    <izvorni_sadrzaj>
      <item>FINA Regionalni centar Zagreb, OIB 85821130368</item>
      <item>SBERBANK d.d., OIB 78427478595</item>
    </izvorni_sadrzaj>
    <derivirana_varijabla naziv="DomainObject.Predmet.StrankaListFormatedOIB_1">
      <item>FINA Regionalni centar Zagreb, OIB 85821130368</item>
      <item>SBERBANK d.d., OIB 78427478595</item>
    </derivirana_varijabla>
  </DomainObject.Predmet.StrankaListFormatedOIB>
  <DomainObject.Predmet.StrankaListFormatedWithAdress>
    <izvorni_sadrzaj>
      <item>FINA Regionalni centar Zagreb, Trg svibanjskih žrtava 1995. br.1, 10000 Zagreb</item>
      <item>SBERBANK d.d., Varšavska 9, 10000 Zagreb</item>
    </izvorni_sadrzaj>
    <derivirana_varijabla naziv="DomainObject.Predmet.StrankaListFormatedWithAdress_1">
      <item>FINA Regionalni centar Zagreb, Trg svibanjskih žrtava 1995. br.1, 10000 Zagreb</item>
      <item>SBERBANK d.d., Varšavska 9, 10000 Zagreb</item>
    </derivirana_varijabla>
  </DomainObject.Predmet.StrankaListFormatedWithAdress>
  <DomainObject.Predmet.StrankaListFormatedWithAdressOIB>
    <izvorni_sadrzaj>
      <item>FINA Regionalni centar Zagreb, OIB 85821130368, Trg svibanjskih žrtava 1995. br.1, 10000 Zagreb</item>
      <item>SBERBANK d.d., OIB 78427478595, Varšavska 9, 10000 Zagreb</item>
    </izvorni_sadrzaj>
    <derivirana_varijabla naziv="DomainObject.Predmet.StrankaListFormatedWithAdressOIB_1">
      <item>FINA Regionalni centar Zagreb, OIB 85821130368, Trg svibanjskih žrtava 1995. br.1, 10000 Zagreb</item>
      <item>SBERBANK d.d., OIB 78427478595, Varšavska 9, 10000 Zagreb</item>
    </derivirana_varijabla>
  </DomainObject.Predmet.StrankaListFormatedWithAdressOIB>
  <DomainObject.Predmet.StrankaListNazivFormated>
    <izvorni_sadrzaj>
      <item>FINA Regionalni centar Zagreb</item>
      <item>SBERBANK d.d.</item>
    </izvorni_sadrzaj>
    <derivirana_varijabla naziv="DomainObject.Predmet.StrankaListNazivFormated_1">
      <item>FINA Regionalni centar Zagreb</item>
      <item>SBERBANK d.d.</item>
    </derivirana_varijabla>
  </DomainObject.Predmet.StrankaListNazivFormated>
  <DomainObject.Predmet.StrankaListNazivFormatedOIB>
    <izvorni_sadrzaj>
      <item>FINA Regionalni centar Zagreb, OIB 85821130368</item>
      <item>SBERBANK d.d., OIB 78427478595</item>
    </izvorni_sadrzaj>
    <derivirana_varijabla naziv="DomainObject.Predmet.StrankaListNazivFormatedOIB_1">
      <item>FINA Regionalni centar Zagreb, OIB 85821130368</item>
      <item>SBERBANK d.d., OIB 78427478595</item>
    </derivirana_varijabla>
  </DomainObject.Predmet.StrankaListNazivFormatedOIB>
  <DomainObject.Predmet.ProtuStrankaListFormated>
    <izvorni_sadrzaj>
      <item>NOEGEL MONTAGETECHNIK d.o.o. zastupanog po punomoćniku Stipe Čirko</item>
    </izvorni_sadrzaj>
    <derivirana_varijabla naziv="DomainObject.Predmet.ProtuStrankaListFormated_1">
      <item>NOEGEL MONTAGETECHNIK d.o.o. zastupanog po punomoćniku Stipe Čirko</item>
    </derivirana_varijabla>
  </DomainObject.Predmet.ProtuStrankaListFormated>
  <DomainObject.Predmet.ProtuStrankaListFormatedOIB>
    <izvorni_sadrzaj>
      <item>NOEGEL MONTAGETECHNIK d.o.o., OIB 15607571804 zastupanog po punomoćniku Stipe Čirko</item>
    </izvorni_sadrzaj>
    <derivirana_varijabla naziv="DomainObject.Predmet.ProtuStrankaListFormatedOIB_1">
      <item>NOEGEL MONTAGETECHNIK d.o.o., OIB 15607571804 zastupanog po punomoćniku Stipe Čirko</item>
    </derivirana_varijabla>
  </DomainObject.Predmet.ProtuStrankaListFormatedOIB>
  <DomainObject.Predmet.ProtuStrankaListFormatedWithAdress>
    <izvorni_sadrzaj>
      <item>NOEGEL MONTAGETECHNIK d.o.o., Požarinje 16, 10000 Zagreb zastupanog po punomoćniku Stipe Čirko</item>
    </izvorni_sadrzaj>
    <derivirana_varijabla naziv="DomainObject.Predmet.ProtuStrankaListFormatedWithAdress_1">
      <item>NOEGEL MONTAGETECHNIK d.o.o., Požarinje 16, 10000 Zagreb zastupanog po punomoćniku Stipe Čirko</item>
    </derivirana_varijabla>
  </DomainObject.Predmet.ProtuStrankaListFormatedWithAdress>
  <DomainObject.Predmet.ProtuStrankaListFormatedWithAdressOIB>
    <izvorni_sadrzaj>
      <item>NOEGEL MONTAGETECHNIK d.o.o., OIB 15607571804, Požarinje 16, 10000 Zagreb zastupanog po punomoćniku Stipe Čirko</item>
    </izvorni_sadrzaj>
    <derivirana_varijabla naziv="DomainObject.Predmet.ProtuStrankaListFormatedWithAdressOIB_1">
      <item>NOEGEL MONTAGETECHNIK d.o.o., OIB 15607571804, Požarinje 16, 10000 Zagreb zastupanog po punomoćniku Stipe Čirko</item>
    </derivirana_varijabla>
  </DomainObject.Predmet.ProtuStrankaListFormatedWithAdressOIB>
  <DomainObject.Predmet.ProtuStrankaListNazivFormated>
    <izvorni_sadrzaj>
      <item>NOEGEL MONTAGETECHNIK d.o.o.</item>
    </izvorni_sadrzaj>
    <derivirana_varijabla naziv="DomainObject.Predmet.ProtuStrankaListNazivFormated_1">
      <item>NOEGEL MONTAGETECHNIK d.o.o.</item>
    </derivirana_varijabla>
  </DomainObject.Predmet.ProtuStrankaListNazivFormated>
  <DomainObject.Predmet.ProtuStrankaListNazivFormatedOIB>
    <izvorni_sadrzaj>
      <item>NOEGEL MONTAGETECHNIK d.o.o., OIB 15607571804</item>
    </izvorni_sadrzaj>
    <derivirana_varijabla naziv="DomainObject.Predmet.ProtuStrankaListNazivFormatedOIB_1">
      <item>NOEGEL MONTAGETECHNIK d.o.o., OIB 15607571804</item>
    </derivirana_varijabla>
  </DomainObject.Predmet.ProtuStrankaListNazivFormatedOIB>
  <DomainObject.Predmet.OstaliListFormated>
    <izvorni_sadrzaj>
      <item>Stipe Čirko punomoćnik sudionika u postupku NOEGEL MONTAGETECHNIK d.o.o.</item>
    </izvorni_sadrzaj>
    <derivirana_varijabla naziv="DomainObject.Predmet.OstaliListFormated_1">
      <item>Stipe Čirko punomoćnik sudionika u postupku NOEGEL MONTAGETECHNIK d.o.o.</item>
    </derivirana_varijabla>
  </DomainObject.Predmet.OstaliListFormated>
  <DomainObject.Predmet.OstaliListFormatedOIB>
    <izvorni_sadrzaj>
      <item>Stipe Čirko, OIB 90973079792 punomoćnik sudionika u postupku NOEGEL MONTAGETECHNIK d.o.o.</item>
    </izvorni_sadrzaj>
    <derivirana_varijabla naziv="DomainObject.Predmet.OstaliListFormatedOIB_1">
      <item>Stipe Čirko, OIB 90973079792 punomoćnik sudionika u postupku NOEGEL MONTAGETECHNIK d.o.o.</item>
    </derivirana_varijabla>
  </DomainObject.Predmet.OstaliListFormatedOIB>
  <DomainObject.Predmet.OstaliListFormatedWithAdress>
    <izvorni_sadrzaj>
      <item>Stipe Čirko, Požarinje 16, 10000 Zagreb punomoćnik sudionika u postupku NOEGEL MONTAGETECHNIK d.o.o.</item>
    </izvorni_sadrzaj>
    <derivirana_varijabla naziv="DomainObject.Predmet.OstaliListFormatedWithAdress_1">
      <item>Stipe Čirko, Požarinje 16, 10000 Zagreb punomoćnik sudionika u postupku NOEGEL MONTAGETECHNIK d.o.o.</item>
    </derivirana_varijabla>
  </DomainObject.Predmet.OstaliListFormatedWithAdress>
  <DomainObject.Predmet.OstaliListFormatedWithAdressOIB>
    <izvorni_sadrzaj>
      <item>Stipe Čirko, OIB 90973079792, Požarinje 16, 10000 Zagreb punomoćnik sudionika u postupku NOEGEL MONTAGETECHNIK d.o.o.</item>
    </izvorni_sadrzaj>
    <derivirana_varijabla naziv="DomainObject.Predmet.OstaliListFormatedWithAdressOIB_1">
      <item>Stipe Čirko, OIB 90973079792, Požarinje 16, 10000 Zagreb punomoćnik sudionika u postupku NOEGEL MONTAGETECHNIK d.o.o.</item>
    </derivirana_varijabla>
  </DomainObject.Predmet.OstaliListFormatedWithAdressOIB>
  <DomainObject.Predmet.OstaliListNazivFormated>
    <izvorni_sadrzaj>
      <item>Stipe Čirko</item>
    </izvorni_sadrzaj>
    <derivirana_varijabla naziv="DomainObject.Predmet.OstaliListNazivFormated_1">
      <item>Stipe Čirko</item>
    </derivirana_varijabla>
  </DomainObject.Predmet.OstaliListNazivFormated>
  <DomainObject.Predmet.OstaliListNazivFormatedOIB>
    <izvorni_sadrzaj>
      <item>Stipe Čirko, OIB 90973079792</item>
    </izvorni_sadrzaj>
    <derivirana_varijabla naziv="DomainObject.Predmet.OstaliListNazivFormatedOIB_1">
      <item>Stipe Čirko, OIB 90973079792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St-5260/2016-27</izvorni_sadrzaj>
    <derivirana_varijabla naziv="DomainObject.PoslovniBrojDokumenta_1">St-5260/2016-27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NOEGEL MONTAGETECHNIK d.o.o.</izvorni_sadrzaj>
    <derivirana_varijabla naziv="DomainObject.Predmet.ProtustrankaIDrugi_1">NOEGEL MONTAGETECHNIK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NOEGEL MONTAGETECHNIK d.o.o., OIB 15607571804, Požarinje 16, 10000 Zagreb</izvorni_sadrzaj>
    <derivirana_varijabla naziv="DomainObject.Predmet.ProtustrankaIDrugiAdressOIB_1">NOEGEL MONTAGETECHNIK d.o.o., OIB 15607571804, Požarinje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NOEGEL MONTAGETECHNIK d.o.o.</item>
      <item>Stipe Čirko</item>
      <item>SBERBANK d.d.</item>
    </izvorni_sadrzaj>
    <derivirana_varijabla naziv="DomainObject.Predmet.SudioniciListNaziv_1">
      <item>FINA Regionalni centar Zagreb</item>
      <item>NOEGEL MONTAGETECHNIK d.o.o.</item>
      <item>Stipe Čirko</item>
      <item>SBERBANK d.d.</item>
    </derivirana_varijabla>
  </DomainObject.Predmet.SudioniciListNaziv>
  <DomainObject.Predmet.SudioniciListAdressOIB>
    <izvorni_sadrzaj>
      <item>NOEGEL MONTAGETECHNIK d.o.o., OIB 15607571804, Požarinje 16,10000 Zagreb</item>
      <item>FINA Regionalni centar Zagreb, OIB 85821130368, Trg svibanjskih žrtava 1995. br.1,10000 Zagreb</item>
      <item>Stipe Čirko, OIB 90973079792, Požarinje 16,10000 Zagreb</item>
      <item>SBERBANK d.d., OIB 78427478595, Varšavska 9,10000 Zagreb</item>
    </izvorni_sadrzaj>
    <derivirana_varijabla naziv="DomainObject.Predmet.SudioniciListAdressOIB_1">
      <item>NOEGEL MONTAGETECHNIK d.o.o., OIB 15607571804, Požarinje 16,10000 Zagreb</item>
      <item>FINA Regionalni centar Zagreb, OIB 85821130368, Trg svibanjskih žrtava 1995. br.1,10000 Zagreb</item>
      <item>Stipe Čirko, OIB 90973079792, Požarinje 16,10000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15607571804</item>
      <item>, OIB 90973079792</item>
      <item>, OIB 78427478595</item>
    </izvorni_sadrzaj>
    <derivirana_varijabla naziv="DomainObject.Predmet.SudioniciListNazivOIB_1">
      <item>, OIB 85821130368</item>
      <item>, OIB 15607571804</item>
      <item>, OIB 90973079792</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32AD6A-0351-42CE-90D7-746C35C187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24</properties:Pages>
  <properties:Words>4355</properties:Words>
  <properties:Characters>25491</properties:Characters>
  <properties:Lines>1439</properties:Lines>
  <properties:Paragraphs>571</properties:Paragraphs>
  <properties:TotalTime>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29777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2018-04-12T09:13:00Z</dcterms:created>
  <dc:creator>nmarkovic</dc:creator>
  <cp:lastModifiedBy>Matea Bizjak</cp:lastModifiedBy>
  <cp:lastPrinted>2018-03-27T08:21:00Z</cp:lastPrinted>
  <dcterms:modified xmlns:xsi="http://www.w3.org/2001/XMLSchema-instance" xsi:type="dcterms:W3CDTF">2018-04-19T07:57:00Z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St-5260/2016-27 / Zapisnik - Ispitno ročište (St-5260-16-ispitno i izvještajno ročište 2.docx)</vt:lpwstr>
  </prop:property>
  <prop:property name="CC_coloring" pid="4" fmtid="{D5CDD505-2E9C-101B-9397-08002B2CF9AE}">
    <vt:bool>false</vt:bool>
  </prop:property>
  <prop:property name="BrojStranica" pid="5" fmtid="{D5CDD505-2E9C-101B-9397-08002B2CF9AE}">
    <vt:i4>24</vt:i4>
  </prop:property>
</prop:Properties>
</file>