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11c53" w14:paraId="6d11c53" w:rsidRDefault="00907AEF" w:rsidP="00ED3AAE" w:rsidR="00907AEF" w:rsidRPr="0046134E">
      <w:pPr>
        <w:jc w:val="both"/>
        <w:outlineLvl w:val="0"/>
        <w15:collapsed w:val="false"/>
        <w:rPr>
          <w:rFonts w:cs="Times New Roman" w:hAnsi="Times New Roman" w:ascii="Times New Roman"/>
        </w:rPr>
      </w:pPr>
      <w:bookmarkStart w:name="_GoBack" w:id="0"/>
      <w:bookmarkEnd w:id="0"/>
    </w:p>
    <w:p w:rsidRDefault="004D5192" w:rsidP="00D855F7" w:rsidR="00837C51">
      <w:pPr>
        <w:ind w:left="426"/>
        <w:rPr>
          <w:rFonts w:cs="Times New Roman" w:hAnsi="Times New Roman" w:ascii="Times New Roman"/>
        </w:rPr>
      </w:pPr>
      <w:r w:rsidRPr="005630EA">
        <w:rPr>
          <w:rFonts w:cs="Times New Roman" w:hAnsi="Times New Roman" w:ascii="Times New Roman"/>
        </w:rPr>
        <w:tab/>
      </w:r>
      <w:r w:rsidRPr="005630EA">
        <w:rPr>
          <w:rFonts w:cs="Times New Roman" w:hAnsi="Times New Roman" w:ascii="Times New Roman"/>
        </w:rPr>
        <w:tab/>
      </w:r>
      <w:r w:rsidRPr="005630EA">
        <w:rPr>
          <w:rFonts w:cs="Times New Roman" w:hAnsi="Times New Roman" w:ascii="Times New Roman"/>
        </w:rPr>
        <w:tab/>
      </w:r>
      <w:r w:rsidR="00FD14D3">
        <w:rPr>
          <w:rFonts w:cs="Times New Roman" w:hAnsi="Times New Roman" w:ascii="Times New Roman"/>
        </w:rPr>
        <w:tab/>
      </w:r>
      <w:r w:rsidR="00ED3AAE">
        <w:rPr>
          <w:rFonts w:cs="Times New Roman" w:hAnsi="Times New Roman" w:ascii="Times New Roman"/>
        </w:rPr>
        <w:t>R E P U B L I K A  H R V A T S K A</w:t>
      </w:r>
    </w:p>
    <w:p w:rsidRDefault="00ED3AAE" w:rsidP="00ED3AAE" w:rsidR="00ED3AAE" w:rsidRPr="005630EA">
      <w:pPr>
        <w:jc w:val="center"/>
        <w:rPr>
          <w:rFonts w:cs="Times New Roman" w:hAnsi="Times New Roman" w:ascii="Times New Roman"/>
        </w:rPr>
      </w:pPr>
    </w:p>
    <w:p w:rsidRDefault="00EF2A53" w:rsidP="00ED3AAE" w:rsidR="00EF2A53" w:rsidRPr="005630EA">
      <w:pPr>
        <w:jc w:val="center"/>
        <w:outlineLvl w:val="0"/>
        <w:rPr>
          <w:rFonts w:cs="Times New Roman" w:hAnsi="Times New Roman" w:ascii="Times New Roman"/>
        </w:rPr>
      </w:pPr>
      <w:r w:rsidRPr="005630EA">
        <w:rPr>
          <w:rFonts w:cs="Times New Roman" w:hAnsi="Times New Roman" w:ascii="Times New Roman"/>
        </w:rPr>
        <w:t>R J E Š E N J E</w:t>
      </w:r>
    </w:p>
    <w:p w:rsidRDefault="00AC0D4B" w:rsidP="00ED3AAE" w:rsidR="00AC0D4B" w:rsidRPr="005630EA">
      <w:pPr>
        <w:jc w:val="both"/>
        <w:rPr>
          <w:rFonts w:cs="Times New Roman" w:hAnsi="Times New Roman" w:ascii="Times New Roman"/>
        </w:rPr>
      </w:pPr>
    </w:p>
    <w:p w:rsidRDefault="00EF2A53" w:rsidP="00F712AC" w:rsidR="009463A6" w:rsidRPr="00F6166A">
      <w:pPr>
        <w:jc w:val="both"/>
        <w:rPr>
          <w:rFonts w:cs="Times New Roman" w:hAnsi="Times New Roman" w:ascii="Times New Roman"/>
        </w:rPr>
      </w:pPr>
      <w:r w:rsidRPr="005630EA">
        <w:rPr>
          <w:rFonts w:cs="Times New Roman" w:hAnsi="Times New Roman" w:ascii="Times New Roman"/>
        </w:rPr>
        <w:tab/>
      </w:r>
      <w:r w:rsidR="00F6166A" w:rsidRPr="00F6166A">
        <w:rPr>
          <w:rFonts w:cs="Times New Roman" w:hAnsi="Times New Roman" w:ascii="Times New Roman"/>
        </w:rPr>
        <w:t xml:space="preserve">Trgovački sud u Zagrebu, </w:t>
      </w:r>
      <w:r w:rsidR="0089749F" w:rsidRPr="00F6166A">
        <w:rPr>
          <w:rFonts w:cs="Times New Roman" w:hAnsi="Times New Roman" w:ascii="Times New Roman"/>
        </w:rPr>
        <w:t>po sucu pojedincu Nevenki Siladi Rstić</w:t>
      </w:r>
      <w:r w:rsidR="0089749F" w:rsidRPr="00F6166A">
        <w:rPr>
          <w:rFonts w:cs="Times New Roman" w:hAnsi="Times New Roman" w:ascii="Times New Roman"/>
          <w:b/>
        </w:rPr>
        <w:t xml:space="preserve"> </w:t>
      </w:r>
      <w:r w:rsidR="0089749F" w:rsidRPr="00F6166A">
        <w:rPr>
          <w:rFonts w:cs="Times New Roman" w:hAnsi="Times New Roman" w:ascii="Times New Roman"/>
        </w:rPr>
        <w:t xml:space="preserve">u stečajnom postupku otvorenim nad stečajnim dužnikom </w:t>
      </w:r>
      <w:r w:rsidR="00F6166A" w:rsidRPr="00F6166A">
        <w:rPr>
          <w:rFonts w:cs="Times New Roman" w:hAnsi="Times New Roman" w:ascii="Times New Roman"/>
        </w:rPr>
        <w:t>MEGAFLEX d.o.o. za proizvodnju, trgovinu i usluge – u stečaju, Sisak, Obrtnička 10, OIB: 70278578937</w:t>
      </w:r>
      <w:r w:rsidR="0089749F" w:rsidRPr="00F6166A">
        <w:rPr>
          <w:rFonts w:cs="Times New Roman" w:hAnsi="Times New Roman" w:ascii="Times New Roman"/>
        </w:rPr>
        <w:t xml:space="preserve">, dana </w:t>
      </w:r>
      <w:r w:rsidR="0049218A">
        <w:rPr>
          <w:rFonts w:cs="Times New Roman" w:hAnsi="Times New Roman" w:ascii="Times New Roman"/>
        </w:rPr>
        <w:t>1</w:t>
      </w:r>
      <w:r w:rsidR="0089749F" w:rsidRPr="00F6166A">
        <w:rPr>
          <w:rFonts w:cs="Times New Roman" w:hAnsi="Times New Roman" w:ascii="Times New Roman"/>
        </w:rPr>
        <w:t xml:space="preserve">. </w:t>
      </w:r>
      <w:r w:rsidR="0049218A">
        <w:rPr>
          <w:rFonts w:cs="Times New Roman" w:hAnsi="Times New Roman" w:ascii="Times New Roman"/>
        </w:rPr>
        <w:t>lipnja</w:t>
      </w:r>
      <w:r w:rsidR="0089749F" w:rsidRPr="00F6166A">
        <w:rPr>
          <w:rFonts w:cs="Times New Roman" w:hAnsi="Times New Roman" w:ascii="Times New Roman"/>
        </w:rPr>
        <w:t xml:space="preserve"> 201</w:t>
      </w:r>
      <w:r w:rsidR="0049218A">
        <w:rPr>
          <w:rFonts w:cs="Times New Roman" w:hAnsi="Times New Roman" w:ascii="Times New Roman"/>
        </w:rPr>
        <w:t>6</w:t>
      </w:r>
      <w:r w:rsidR="0089749F" w:rsidRPr="00F6166A">
        <w:rPr>
          <w:rFonts w:cs="Times New Roman" w:hAnsi="Times New Roman" w:ascii="Times New Roman"/>
        </w:rPr>
        <w:t>. godine</w:t>
      </w:r>
    </w:p>
    <w:p w:rsidRDefault="00694942" w:rsidP="00F712AC" w:rsidR="00694942" w:rsidRPr="0042389F">
      <w:pPr>
        <w:jc w:val="both"/>
        <w:rPr>
          <w:rFonts w:cs="Times New Roman" w:hAnsi="Times New Roman" w:ascii="Times New Roman"/>
        </w:rPr>
      </w:pPr>
    </w:p>
    <w:p w:rsidRDefault="00EF2A53" w:rsidP="00ED3AAE" w:rsidR="00EF2A53" w:rsidRPr="005630EA">
      <w:pPr>
        <w:jc w:val="center"/>
        <w:rPr>
          <w:rFonts w:cs="Times New Roman" w:hAnsi="Times New Roman" w:ascii="Times New Roman"/>
        </w:rPr>
      </w:pPr>
      <w:r w:rsidRPr="005630EA">
        <w:rPr>
          <w:rFonts w:cs="Times New Roman" w:hAnsi="Times New Roman" w:ascii="Times New Roman"/>
        </w:rPr>
        <w:t>r i j e š i o   j e</w:t>
      </w:r>
    </w:p>
    <w:p w:rsidRDefault="00694942" w:rsidP="00ED3AAE" w:rsidR="00694942" w:rsidRPr="005630EA">
      <w:pPr>
        <w:jc w:val="both"/>
        <w:rPr>
          <w:rFonts w:cs="Times New Roman" w:hAnsi="Times New Roman" w:ascii="Times New Roman"/>
        </w:rPr>
      </w:pPr>
    </w:p>
    <w:p w:rsidRDefault="00A25558" w:rsidP="0078342D" w:rsidR="0089749F" w:rsidRPr="00CF4F43">
      <w:pPr>
        <w:pStyle w:val="Odlomakpopisa"/>
        <w:numPr>
          <w:ilvl w:val="0"/>
          <w:numId w:val="32"/>
        </w:numPr>
        <w:ind w:left="709"/>
        <w:jc w:val="both"/>
        <w:rPr>
          <w:rFonts w:hAnsi="Times New Roman" w:ascii="Times New Roman"/>
          <w:lang w:val="hr-HR"/>
        </w:rPr>
      </w:pPr>
      <w:r w:rsidRPr="0078342D">
        <w:rPr>
          <w:rFonts w:hAnsi="Times New Roman" w:ascii="Times New Roman"/>
          <w:lang w:val="hr-HR"/>
        </w:rPr>
        <w:t>Ispravlja se Rješenje</w:t>
      </w:r>
      <w:r w:rsidR="0089749F" w:rsidRPr="0078342D">
        <w:rPr>
          <w:rFonts w:hAnsi="Times New Roman" w:ascii="Times New Roman"/>
          <w:lang w:val="hr-HR"/>
        </w:rPr>
        <w:t xml:space="preserve"> o </w:t>
      </w:r>
      <w:r w:rsidR="00F6166A" w:rsidRPr="0078342D">
        <w:rPr>
          <w:rFonts w:hAnsi="Times New Roman" w:ascii="Times New Roman"/>
          <w:lang w:val="hr-HR"/>
        </w:rPr>
        <w:t>dosudi</w:t>
      </w:r>
      <w:r w:rsidRPr="0078342D">
        <w:rPr>
          <w:rFonts w:hAnsi="Times New Roman" w:ascii="Times New Roman"/>
          <w:lang w:val="hr-HR"/>
        </w:rPr>
        <w:t xml:space="preserve"> ovog suda poslovni broj 47.</w:t>
      </w:r>
      <w:r w:rsidR="0089749F" w:rsidRPr="0078342D">
        <w:rPr>
          <w:rFonts w:hAnsi="Times New Roman" w:ascii="Times New Roman"/>
          <w:lang w:val="hr-HR"/>
        </w:rPr>
        <w:t xml:space="preserve"> </w:t>
      </w:r>
      <w:r w:rsidRPr="00CF4F43">
        <w:rPr>
          <w:rFonts w:hAnsi="Times New Roman" w:ascii="Times New Roman"/>
          <w:lang w:val="hr-HR"/>
        </w:rPr>
        <w:t>St-</w:t>
      </w:r>
      <w:r w:rsidR="00F6166A" w:rsidRPr="00CF4F43">
        <w:rPr>
          <w:rFonts w:hAnsi="Times New Roman" w:ascii="Times New Roman"/>
          <w:lang w:val="hr-HR"/>
        </w:rPr>
        <w:t>1473</w:t>
      </w:r>
      <w:r w:rsidR="0089749F" w:rsidRPr="00CF4F43">
        <w:rPr>
          <w:rFonts w:hAnsi="Times New Roman" w:ascii="Times New Roman"/>
          <w:lang w:val="hr-HR"/>
        </w:rPr>
        <w:t>/1</w:t>
      </w:r>
      <w:r w:rsidR="00F6166A" w:rsidRPr="00CF4F43">
        <w:rPr>
          <w:rFonts w:hAnsi="Times New Roman" w:ascii="Times New Roman"/>
          <w:lang w:val="hr-HR"/>
        </w:rPr>
        <w:t>3</w:t>
      </w:r>
      <w:r w:rsidRPr="00CF4F43">
        <w:rPr>
          <w:rFonts w:hAnsi="Times New Roman" w:ascii="Times New Roman"/>
          <w:lang w:val="hr-HR"/>
        </w:rPr>
        <w:t xml:space="preserve"> od </w:t>
      </w:r>
      <w:r w:rsidR="00F6166A" w:rsidRPr="00CF4F43">
        <w:rPr>
          <w:rFonts w:hAnsi="Times New Roman" w:ascii="Times New Roman"/>
          <w:lang w:val="hr-HR"/>
        </w:rPr>
        <w:t>18</w:t>
      </w:r>
      <w:r w:rsidRPr="00CF4F43">
        <w:rPr>
          <w:rFonts w:hAnsi="Times New Roman" w:ascii="Times New Roman"/>
          <w:lang w:val="hr-HR"/>
        </w:rPr>
        <w:t xml:space="preserve">. </w:t>
      </w:r>
      <w:r w:rsidR="00F6166A" w:rsidRPr="00CF4F43">
        <w:rPr>
          <w:rFonts w:hAnsi="Times New Roman" w:ascii="Times New Roman"/>
          <w:lang w:val="hr-HR"/>
        </w:rPr>
        <w:t>travnja</w:t>
      </w:r>
      <w:r w:rsidRPr="00CF4F43">
        <w:rPr>
          <w:rFonts w:hAnsi="Times New Roman" w:ascii="Times New Roman"/>
          <w:lang w:val="hr-HR"/>
        </w:rPr>
        <w:t xml:space="preserve"> </w:t>
      </w:r>
      <w:r w:rsidR="00F6166A" w:rsidRPr="00CF4F43">
        <w:rPr>
          <w:rFonts w:hAnsi="Times New Roman" w:ascii="Times New Roman"/>
          <w:lang w:val="hr-HR"/>
        </w:rPr>
        <w:t>2016</w:t>
      </w:r>
      <w:r w:rsidRPr="00CF4F43">
        <w:rPr>
          <w:rFonts w:hAnsi="Times New Roman" w:ascii="Times New Roman"/>
          <w:lang w:val="hr-HR"/>
        </w:rPr>
        <w:t xml:space="preserve">. godine </w:t>
      </w:r>
      <w:r w:rsidR="00F6166A" w:rsidRPr="00CF4F43">
        <w:rPr>
          <w:rFonts w:hAnsi="Times New Roman" w:ascii="Times New Roman"/>
          <w:lang w:val="hr-HR"/>
        </w:rPr>
        <w:t>u točci III) izreke tako da</w:t>
      </w:r>
      <w:r w:rsidR="0049218A" w:rsidRPr="00CF4F43">
        <w:rPr>
          <w:rFonts w:hAnsi="Times New Roman" w:ascii="Times New Roman"/>
          <w:lang w:val="hr-HR"/>
        </w:rPr>
        <w:t xml:space="preserve"> točka III) ispravljena sada glasi:</w:t>
      </w:r>
    </w:p>
    <w:p w:rsidRDefault="00F6166A" w:rsidP="00A25558" w:rsidR="00F6166A">
      <w:pPr>
        <w:ind w:firstLine="720"/>
        <w:jc w:val="both"/>
        <w:rPr>
          <w:rFonts w:hAnsi="Times New Roman" w:ascii="Times New Roman"/>
        </w:rPr>
      </w:pPr>
    </w:p>
    <w:p w:rsidRDefault="0078342D" w:rsidP="0078342D" w:rsidR="00F6166A" w:rsidRPr="0078342D">
      <w:pPr>
        <w:ind w:left="709"/>
        <w:contextualSpacing/>
        <w:jc w:val="both"/>
        <w:rPr>
          <w:rFonts w:hAnsi="Times New Roman" w:ascii="Times New Roman"/>
        </w:rPr>
      </w:pPr>
      <w:r>
        <w:rPr>
          <w:rFonts w:hAnsi="Times New Roman" w:ascii="Times New Roman"/>
        </w:rPr>
        <w:t>"</w:t>
      </w:r>
      <w:r w:rsidR="00F6166A" w:rsidRPr="0078342D">
        <w:rPr>
          <w:rFonts w:hAnsi="Times New Roman" w:ascii="Times New Roman"/>
        </w:rPr>
        <w:t xml:space="preserve">Za nekretninu navedenu u točci I) ovog rješenja, određuje se brisanje svih upisanih prava,tereta i zabilježbi </w:t>
      </w:r>
      <w:r w:rsidRPr="0078342D">
        <w:rPr>
          <w:rFonts w:hAnsi="Times New Roman" w:ascii="Times New Roman"/>
        </w:rPr>
        <w:t>kako su ista navedena u teretovn</w:t>
      </w:r>
      <w:r>
        <w:rPr>
          <w:rFonts w:hAnsi="Times New Roman" w:ascii="Times New Roman"/>
        </w:rPr>
        <w:t>i</w:t>
      </w:r>
      <w:r w:rsidRPr="0078342D">
        <w:rPr>
          <w:rFonts w:hAnsi="Times New Roman" w:ascii="Times New Roman"/>
        </w:rPr>
        <w:t>ci</w:t>
      </w:r>
      <w:r>
        <w:rPr>
          <w:rFonts w:hAnsi="Times New Roman" w:ascii="Times New Roman"/>
        </w:rPr>
        <w:t>:</w:t>
      </w:r>
    </w:p>
    <w:p w:rsidRDefault="00F6166A" w:rsidP="00F6166A" w:rsidR="00F6166A">
      <w:pPr>
        <w:pStyle w:val="Odlomakpopisa"/>
        <w:ind w:left="709"/>
        <w:contextualSpacing/>
        <w:jc w:val="both"/>
        <w:rPr>
          <w:rFonts w:hAnsi="Times New Roman" w:ascii="Times New Roman"/>
          <w:lang w:val="hr-HR"/>
        </w:rPr>
      </w:pPr>
    </w:p>
    <w:p w:rsidRDefault="00F6166A" w:rsidP="0078342D" w:rsidR="00F6166A" w:rsidRPr="00F6166A">
      <w:pPr>
        <w:pStyle w:val="Odlomakpopisa"/>
        <w:numPr>
          <w:ilvl w:val="0"/>
          <w:numId w:val="31"/>
        </w:numPr>
        <w:ind w:left="709"/>
        <w:contextualSpacing/>
        <w:jc w:val="both"/>
        <w:rPr>
          <w:rFonts w:hAnsi="Times New Roman" w:ascii="Times New Roman"/>
          <w:szCs w:val="24"/>
          <w:lang w:val="hr-HR"/>
        </w:rPr>
      </w:pPr>
      <w:r w:rsidRPr="00F6166A">
        <w:rPr>
          <w:rFonts w:hAnsi="Times New Roman" w:ascii="Times New Roman"/>
          <w:color w:val="000000"/>
          <w:szCs w:val="24"/>
          <w:lang w:val="hr-HR"/>
        </w:rPr>
        <w:t>Temeljem zapisnika broj Z-6020/2006/5014 prenosi se slijedeći upis: Pri</w:t>
      </w:r>
      <w:r>
        <w:rPr>
          <w:rFonts w:hAnsi="Times New Roman" w:ascii="Times New Roman"/>
          <w:color w:val="000000"/>
          <w:szCs w:val="24"/>
          <w:lang w:val="hr-HR"/>
        </w:rPr>
        <w:t xml:space="preserve">mljeno: 18.listopada </w:t>
      </w:r>
      <w:r w:rsidRPr="00F6166A">
        <w:rPr>
          <w:rFonts w:hAnsi="Times New Roman" w:ascii="Times New Roman"/>
          <w:color w:val="000000"/>
          <w:szCs w:val="24"/>
          <w:lang w:val="hr-HR"/>
        </w:rPr>
        <w:t>2005.godine Z-4756/05</w:t>
      </w:r>
      <w:r>
        <w:rPr>
          <w:rFonts w:hAnsi="Times New Roman" w:ascii="Times New Roman"/>
          <w:color w:val="000000"/>
          <w:szCs w:val="24"/>
          <w:lang w:val="hr-HR"/>
        </w:rPr>
        <w:t xml:space="preserve">, </w:t>
      </w:r>
      <w:r w:rsidRPr="00F6166A">
        <w:rPr>
          <w:rFonts w:hAnsi="Times New Roman" w:ascii="Times New Roman"/>
          <w:color w:val="000000"/>
          <w:szCs w:val="24"/>
          <w:lang w:val="hr-HR"/>
        </w:rPr>
        <w:t>Na temelju Ugovora o kreditu broj:401-104/2005 sa Sporazumom o osiguranju novčane tražbine zasnivanjem založnog prava na nekretnini od 10.listopada 2005.godine, ovjerenog kao ovršni javnobilježnički akt, uknjižuje se pravo zaloga na nekretnine u A za iznos od 175.000,00 EUR-a (stosedamdesetpettisućaeura), što prema srednjem tečaju Hypo Alpe-Adria-Bank d.d. za devize važećem na dan korištenja kredita, koji 14.listopada 200</w:t>
      </w:r>
      <w:r>
        <w:rPr>
          <w:rFonts w:hAnsi="Times New Roman" w:ascii="Times New Roman"/>
          <w:color w:val="000000"/>
          <w:szCs w:val="24"/>
          <w:lang w:val="hr-HR"/>
        </w:rPr>
        <w:t xml:space="preserve">5.godine iznosi 1.291.595,38 kn  </w:t>
      </w:r>
    </w:p>
    <w:p w:rsidRDefault="00F6166A" w:rsidP="0078342D" w:rsidR="00F6166A">
      <w:pPr>
        <w:pStyle w:val="Odlomakpopisa"/>
        <w:ind w:left="709"/>
        <w:contextualSpacing/>
        <w:jc w:val="both"/>
        <w:rPr>
          <w:rFonts w:hAnsi="Times New Roman" w:ascii="Times New Roman"/>
          <w:b/>
          <w:bCs/>
          <w:color w:val="000000"/>
          <w:szCs w:val="24"/>
          <w:lang w:val="hr-HR"/>
        </w:rPr>
      </w:pPr>
      <w:r w:rsidRPr="00F6166A">
        <w:rPr>
          <w:rFonts w:hAnsi="Times New Roman" w:ascii="Times New Roman"/>
          <w:color w:val="000000"/>
          <w:szCs w:val="24"/>
          <w:lang w:val="hr-HR"/>
        </w:rPr>
        <w:t xml:space="preserve">jedanmilijundvjestodevedesetjednatisućapetstodevedesetpetkunatridesetosamlipa), uvećano za pripadajuću kamatu, zateznu kamatu, naknade i sve ostale troškove, radi osiguranja tražbina iz ovog Ugovora, za korist </w:t>
      </w:r>
      <w:r w:rsidRPr="00F6166A">
        <w:rPr>
          <w:rFonts w:hAnsi="Times New Roman" w:ascii="Times New Roman"/>
          <w:b/>
          <w:bCs/>
          <w:color w:val="000000"/>
          <w:szCs w:val="24"/>
          <w:lang w:val="hr-HR"/>
        </w:rPr>
        <w:t>HYPO ALPE-ADRIA-BANK D.D. ZAGREB, PODRUŽNICA SISAK, SISAK, SILVIJA STRAHIMIRA KRANJČEVIĆA 11</w:t>
      </w:r>
    </w:p>
    <w:p w:rsidRDefault="00F6166A" w:rsidP="0078342D" w:rsidR="00F6166A">
      <w:pPr>
        <w:pStyle w:val="Odlomakpopisa"/>
        <w:ind w:left="709"/>
        <w:contextualSpacing/>
        <w:rPr>
          <w:rFonts w:hAnsi="Times New Roman" w:ascii="Times New Roman"/>
          <w:b/>
          <w:bCs/>
          <w:color w:val="000000"/>
          <w:szCs w:val="24"/>
          <w:lang w:val="hr-HR"/>
        </w:rPr>
      </w:pPr>
    </w:p>
    <w:p w:rsidRDefault="00F6166A" w:rsidP="0078342D" w:rsidR="00F6166A" w:rsidRPr="00F6166A">
      <w:pPr>
        <w:pStyle w:val="Odlomakpopisa"/>
        <w:numPr>
          <w:ilvl w:val="0"/>
          <w:numId w:val="31"/>
        </w:numPr>
        <w:ind w:left="709"/>
        <w:contextualSpacing/>
        <w:jc w:val="both"/>
        <w:rPr>
          <w:rFonts w:hAnsi="Times New Roman" w:ascii="Times New Roman"/>
          <w:b/>
          <w:bCs/>
          <w:color w:val="000000"/>
          <w:szCs w:val="24"/>
          <w:lang w:val="hr-HR"/>
        </w:rPr>
      </w:pPr>
      <w:r w:rsidRPr="00F6166A">
        <w:rPr>
          <w:rFonts w:hAnsi="Times New Roman" w:ascii="Times New Roman"/>
          <w:color w:val="000000"/>
          <w:szCs w:val="24"/>
          <w:lang w:val="hr-HR"/>
        </w:rPr>
        <w:t>Temeljem zapisnika broj Z-6020/2006/5014 prenosi se slijedeći upis: Primljeno: 18.listopada 2005.godine Z-4756/05</w:t>
      </w:r>
      <w:r>
        <w:rPr>
          <w:rFonts w:hAnsi="Times New Roman" w:ascii="Times New Roman"/>
          <w:color w:val="000000"/>
          <w:szCs w:val="24"/>
          <w:lang w:val="hr-HR"/>
        </w:rPr>
        <w:t xml:space="preserve">, </w:t>
      </w:r>
      <w:r w:rsidRPr="00F6166A">
        <w:rPr>
          <w:rFonts w:hAnsi="Times New Roman" w:ascii="Times New Roman"/>
          <w:color w:val="000000"/>
          <w:szCs w:val="24"/>
          <w:lang w:val="hr-HR"/>
        </w:rPr>
        <w:t>Na temelju Ugovora o kreditu broj:401-104/2005 sa Sporazumom o osiguranju novčane tražbine zasnivanjem založnog prava na nekretnini od 10.listopada 2005.godine, ovjerenog kao ovršni javnobilježnički akt, zabilježuje se ovršivost tražbine.</w:t>
      </w:r>
    </w:p>
    <w:p w:rsidRDefault="00F6166A" w:rsidP="0078342D" w:rsidR="00F6166A">
      <w:pPr>
        <w:pStyle w:val="Odlomakpopisa"/>
        <w:ind w:left="709"/>
        <w:contextualSpacing/>
        <w:jc w:val="both"/>
        <w:rPr>
          <w:rFonts w:hAnsi="Times New Roman" w:ascii="Times New Roman"/>
          <w:b/>
          <w:bCs/>
          <w:color w:val="000000"/>
          <w:szCs w:val="24"/>
          <w:lang w:val="hr-HR"/>
        </w:rPr>
      </w:pPr>
    </w:p>
    <w:p w:rsidRDefault="00F6166A" w:rsidP="0078342D" w:rsidR="00F6166A" w:rsidRPr="00F6166A">
      <w:pPr>
        <w:ind w:left="709"/>
        <w:contextualSpacing/>
        <w:jc w:val="both"/>
        <w:rPr>
          <w:rFonts w:hAnsi="Times New Roman" w:ascii="Times New Roman"/>
          <w:b/>
          <w:bCs/>
          <w:color w:val="000000"/>
        </w:rPr>
      </w:pPr>
    </w:p>
    <w:p w:rsidRDefault="00F6166A" w:rsidP="0078342D" w:rsidR="00F6166A" w:rsidRPr="00F6166A">
      <w:pPr>
        <w:pStyle w:val="Odlomakpopisa"/>
        <w:ind w:left="709"/>
        <w:contextualSpacing/>
        <w:jc w:val="both"/>
        <w:rPr>
          <w:rFonts w:hAnsi="Times New Roman" w:ascii="Times New Roman"/>
          <w:szCs w:val="24"/>
          <w:lang w:val="hr-HR"/>
        </w:rPr>
      </w:pPr>
    </w:p>
    <w:p w:rsidRDefault="00F6166A" w:rsidP="0078342D" w:rsidR="00F6166A" w:rsidRPr="00F75DC6">
      <w:pPr>
        <w:pStyle w:val="Odlomakpopisa"/>
        <w:numPr>
          <w:ilvl w:val="0"/>
          <w:numId w:val="31"/>
        </w:numPr>
        <w:ind w:hanging="357" w:left="709"/>
        <w:jc w:val="both"/>
        <w:rPr>
          <w:color w:val="000000"/>
          <w:sz w:val="15"/>
          <w:szCs w:val="15"/>
          <w:lang w:val="hr-HR"/>
        </w:rPr>
      </w:pPr>
      <w:r w:rsidRPr="00F6166A">
        <w:rPr>
          <w:rFonts w:hAnsi="Times New Roman" w:ascii="Times New Roman"/>
          <w:color w:val="000000"/>
          <w:szCs w:val="24"/>
          <w:lang w:val="hr-HR"/>
        </w:rPr>
        <w:lastRenderedPageBreak/>
        <w:t>Zaprimljeno 21.10.2015.g. pod brojem Z-7938/2015</w:t>
      </w:r>
      <w:r>
        <w:rPr>
          <w:rFonts w:hAnsi="Times New Roman" w:ascii="Times New Roman"/>
          <w:color w:val="000000"/>
          <w:szCs w:val="24"/>
          <w:lang w:val="hr-HR"/>
        </w:rPr>
        <w:t xml:space="preserve">, </w:t>
      </w:r>
      <w:r w:rsidRPr="00F6166A">
        <w:rPr>
          <w:rFonts w:hAnsi="Times New Roman" w:ascii="Times New Roman"/>
          <w:color w:val="000000"/>
          <w:szCs w:val="24"/>
          <w:lang w:val="hr-HR"/>
        </w:rPr>
        <w:t xml:space="preserve">UKNJIŽBA, ZALOŽNO PRAVO, Prvenstveni red upisa: Primljeno: 16. kolovoza 2006. Z-4841/2006 Na temelju Ugovora o odobrenju okvira za financijsko praćenje broj 401-1/2006 sa sporazumom o osiguranju novčane tražbine od 10. kolovoza 2006. godine u Z-4841/06, Sporazuma o prijenosu sredstava osiguranja od 13. lipnja 2014. godine u Z-4949/14 i Aneks ugovora o prijenosu sredstava osiguranja od 13. listopada 2015. godine, uknjižuje se pravo zaloga na nekretnine u A radi osiguranja tražbine u iznosu od 750.000,00 (sedamstopedesettisuća) kn, uvećano za pripadajuću kamatu, zateznu kamatu, naknade i sve ostale troškove, za korist </w:t>
      </w:r>
      <w:r w:rsidRPr="00F75DC6">
        <w:rPr>
          <w:rFonts w:hAnsi="Times New Roman" w:ascii="Times New Roman"/>
          <w:b/>
          <w:color w:val="000000"/>
          <w:szCs w:val="24"/>
          <w:lang w:val="hr-HR"/>
        </w:rPr>
        <w:t>H-ABDUCO D.O.O., OIB: 13667298928, ZAGREB, SLAVONSKA AVENIJA 6A</w:t>
      </w:r>
    </w:p>
    <w:p w:rsidRDefault="00F75DC6" w:rsidP="0078342D" w:rsidR="00F75DC6" w:rsidRPr="00F6166A">
      <w:pPr>
        <w:pStyle w:val="Odlomakpopisa"/>
        <w:ind w:left="709"/>
        <w:rPr>
          <w:color w:val="000000"/>
          <w:sz w:val="15"/>
          <w:szCs w:val="15"/>
          <w:lang w:val="hr-HR"/>
        </w:rPr>
      </w:pPr>
    </w:p>
    <w:p w:rsidRDefault="00F75DC6" w:rsidP="0078342D" w:rsidR="00F6166A" w:rsidRPr="0049218A">
      <w:pPr>
        <w:pStyle w:val="Odlomakpopisa"/>
        <w:numPr>
          <w:ilvl w:val="0"/>
          <w:numId w:val="31"/>
        </w:numPr>
        <w:ind w:hanging="357" w:left="709"/>
        <w:jc w:val="both"/>
        <w:rPr>
          <w:rFonts w:hAnsi="Times New Roman" w:ascii="Times New Roman"/>
          <w:color w:val="000000"/>
          <w:szCs w:val="24"/>
          <w:lang w:val="hr-HR"/>
        </w:rPr>
      </w:pPr>
      <w:r w:rsidRPr="00F75DC6">
        <w:rPr>
          <w:rFonts w:hAnsi="Times New Roman" w:ascii="Times New Roman"/>
          <w:color w:val="000000"/>
          <w:szCs w:val="24"/>
          <w:lang w:val="hr-HR"/>
        </w:rPr>
        <w:t>Zaprimljeno 21.10.2015.g. pod brojem Z-7938/2015, UKNJIŽBA, ZALOŽNO PRAVO, Prvenstveni rede upisa: Primljeno 17. rujna 2008. Z-5539/2008, Na temelju Aneks ugovora o odobrenju okvira za finacijslo praćenje broj 401-1/2006 sa Sporazumom o osiguranju novčane tražbine od 12. rujna 2008. godine, u Z-5539/08, Sporazuma o prijenosu sredstava osiguranja od 13. lipnja 2014. godine u Z-4948/14 i Aneks ugovora o prijenosu sredstava osiguranja od 13. listopada 2015. godine uknjižuje se pravo zaloga na nekretnine u A za iznos od 500.000,00 (petstotisuća) kn. uvećano za pripadajuću kamu, i sve ostale troškove rad</w:t>
      </w:r>
      <w:r>
        <w:rPr>
          <w:rFonts w:hAnsi="Times New Roman" w:ascii="Times New Roman"/>
          <w:color w:val="000000"/>
          <w:szCs w:val="24"/>
          <w:lang w:val="hr-HR"/>
        </w:rPr>
        <w:t xml:space="preserve">i osiguranja tražbine za korist </w:t>
      </w:r>
      <w:r w:rsidRPr="00F75DC6">
        <w:rPr>
          <w:rFonts w:hAnsi="Times New Roman" w:ascii="Times New Roman"/>
          <w:b/>
          <w:bCs/>
          <w:color w:val="000000"/>
          <w:szCs w:val="24"/>
          <w:lang w:val="hr-HR"/>
        </w:rPr>
        <w:t>H-ABDUCO D.O.O., OIB: 13667298928, ZAGREB, SLAVONSKA AVENIJA 6A</w:t>
      </w:r>
    </w:p>
    <w:p w:rsidRDefault="0049218A" w:rsidP="0078342D" w:rsidR="0049218A" w:rsidRPr="0049218A">
      <w:pPr>
        <w:pStyle w:val="Odlomakpopisa"/>
        <w:ind w:left="709"/>
        <w:rPr>
          <w:rFonts w:hAnsi="Times New Roman" w:ascii="Times New Roman"/>
          <w:color w:val="000000"/>
          <w:szCs w:val="24"/>
          <w:lang w:val="hr-HR"/>
        </w:rPr>
      </w:pPr>
    </w:p>
    <w:p w:rsidRDefault="0049218A" w:rsidP="0078342D" w:rsidR="0049218A" w:rsidRPr="0049218A">
      <w:pPr>
        <w:pStyle w:val="Odlomakpopisa"/>
        <w:numPr>
          <w:ilvl w:val="0"/>
          <w:numId w:val="31"/>
        </w:numPr>
        <w:ind w:hanging="357" w:left="709"/>
        <w:jc w:val="both"/>
        <w:rPr>
          <w:rFonts w:hAnsi="Times New Roman" w:ascii="Times New Roman"/>
          <w:color w:val="000000"/>
          <w:szCs w:val="24"/>
          <w:lang w:val="hr-HR"/>
        </w:rPr>
      </w:pPr>
      <w:r w:rsidRPr="0049218A">
        <w:rPr>
          <w:rFonts w:hAnsi="Times New Roman" w:ascii="Times New Roman"/>
          <w:color w:val="000000"/>
          <w:szCs w:val="24"/>
          <w:lang w:val="hr-HR"/>
        </w:rPr>
        <w:t xml:space="preserve">Zaprimljeno 21.10.2015.g. pod brojem Z-7938/2015, UKNJIŽBA, ZALOŽNO PRAVO, Prvenstveni red upisa: Primljeno 19. ožujka 2009. Z-1649/2009. Na temelju Ugovora o kreditu broj 405-51003606 sa Sporazumom o osiguranju novčane tražbine od 18. ožujka 2009. godine, u Z-1694/09, Sporazuma o prijenosu sredstava osiguranja od 13. lipnja 2014. godine u Z-4948/14 i Aneks ugovora o prijenosu sredstava osiguranja od 13. listopada 2015. godine uknjižuje se pravo zaloga na nekretnine u A radi osiguranja tražbine u kunskoj protuvrijednosti iznosa od 30.000,00 EUR prema srednjem tečaju Hypo-Alpe-Adria Bank d.d. za devize važećem na dan korištenja kredita što na dan 19. ožujka 2009. godine iznosi 222,750,00 (dvjestodvadesetdvijetisućesedmastopedeset) kn s pripadajućim kamatama i troškovima za korist </w:t>
      </w:r>
      <w:r w:rsidRPr="0049218A">
        <w:rPr>
          <w:rFonts w:hAnsi="Times New Roman" w:ascii="Times New Roman"/>
          <w:b/>
          <w:bCs/>
          <w:color w:val="000000"/>
          <w:szCs w:val="24"/>
          <w:lang w:val="hr-HR"/>
        </w:rPr>
        <w:t>H-ABDUCO D.O.O., OIB: 13667298928, ZAGREB, SLAVONSKA AVENIJA 6A</w:t>
      </w:r>
    </w:p>
    <w:p w:rsidRDefault="0049218A" w:rsidP="0078342D" w:rsidR="0049218A" w:rsidRPr="0049218A">
      <w:pPr>
        <w:pStyle w:val="Odlomakpopisa"/>
        <w:ind w:left="709"/>
        <w:rPr>
          <w:rFonts w:hAnsi="Times New Roman" w:ascii="Times New Roman"/>
          <w:color w:val="000000"/>
          <w:szCs w:val="24"/>
          <w:lang w:val="hr-HR"/>
        </w:rPr>
      </w:pPr>
    </w:p>
    <w:p w:rsidRDefault="0049218A" w:rsidP="0078342D" w:rsidR="0049218A">
      <w:pPr>
        <w:pStyle w:val="Odlomakpopisa"/>
        <w:numPr>
          <w:ilvl w:val="0"/>
          <w:numId w:val="31"/>
        </w:numPr>
        <w:ind w:hanging="357" w:left="709"/>
        <w:jc w:val="both"/>
        <w:rPr>
          <w:rFonts w:hAnsi="Times New Roman" w:ascii="Times New Roman"/>
          <w:color w:val="000000"/>
          <w:szCs w:val="24"/>
          <w:lang w:val="hr-HR"/>
        </w:rPr>
      </w:pPr>
      <w:r w:rsidRPr="0049218A">
        <w:rPr>
          <w:rFonts w:hAnsi="Times New Roman" w:ascii="Times New Roman"/>
          <w:color w:val="000000"/>
          <w:szCs w:val="24"/>
          <w:lang w:val="hr-HR"/>
        </w:rPr>
        <w:t xml:space="preserve">Zaprimljeno: 26. listopada 2010. Z-5570/10, Na temelju Sporazuma o osiguranju novčane tražbine zasnivanjem založnog prava na nekretnini od 6. listopada 2010. godine ovjerenog kao ovršni javnobilježnički akt, uknjižuje se pravo zaloga na nekretnine u A za iznos od 209.000,00 EUR u kunskoj protuvrijednosti, što na dan 25. listopada 2010. godine iznosi 1,531.970,00 </w:t>
      </w:r>
    </w:p>
    <w:p w:rsidRDefault="0049218A" w:rsidP="0078342D" w:rsidR="0049218A">
      <w:pPr>
        <w:pStyle w:val="Odlomakpopisa"/>
        <w:ind w:left="709"/>
        <w:rPr>
          <w:rFonts w:hAnsi="Times New Roman" w:ascii="Times New Roman"/>
          <w:color w:val="000000"/>
          <w:szCs w:val="24"/>
          <w:lang w:val="hr-HR"/>
        </w:rPr>
      </w:pPr>
      <w:r w:rsidRPr="0049218A">
        <w:rPr>
          <w:rFonts w:hAnsi="Times New Roman" w:ascii="Times New Roman"/>
          <w:color w:val="000000"/>
          <w:szCs w:val="24"/>
          <w:lang w:val="hr-HR"/>
        </w:rPr>
        <w:t xml:space="preserve">(milijunpetstotridesetjednatisućadevetstosedamdeset) kn, s ugovorenim </w:t>
      </w:r>
    </w:p>
    <w:p w:rsidRDefault="0049218A" w:rsidP="0078342D" w:rsidR="0049218A">
      <w:pPr>
        <w:pStyle w:val="Odlomakpopisa"/>
        <w:ind w:left="709"/>
        <w:jc w:val="both"/>
        <w:rPr>
          <w:rFonts w:hAnsi="Times New Roman" w:ascii="Times New Roman"/>
          <w:b/>
          <w:bCs/>
          <w:color w:val="000000"/>
          <w:szCs w:val="24"/>
          <w:lang w:val="hr-HR"/>
        </w:rPr>
      </w:pPr>
      <w:r w:rsidRPr="0049218A">
        <w:rPr>
          <w:rFonts w:hAnsi="Times New Roman" w:ascii="Times New Roman"/>
          <w:color w:val="000000"/>
          <w:szCs w:val="24"/>
          <w:lang w:val="hr-HR"/>
        </w:rPr>
        <w:t xml:space="preserve">naknadama, troškovima i kamatom po stopi EURIBOR + 6,00 p.p. (minimalno 8,75 p.p.), za korist, </w:t>
      </w:r>
      <w:r w:rsidRPr="0049218A">
        <w:rPr>
          <w:rFonts w:hAnsi="Times New Roman" w:ascii="Times New Roman"/>
          <w:b/>
          <w:bCs/>
          <w:color w:val="000000"/>
          <w:szCs w:val="24"/>
          <w:lang w:val="hr-HR"/>
        </w:rPr>
        <w:t>ERSTE &amp; STEIERMÄRKISCHE BANK D.D., OIB: 23057039320, RIJEKA, JADRANSKI TRG 3A</w:t>
      </w:r>
    </w:p>
    <w:p w:rsidRDefault="0049218A" w:rsidP="0078342D" w:rsidR="0049218A">
      <w:pPr>
        <w:pStyle w:val="Odlomakpopisa"/>
        <w:ind w:left="709"/>
        <w:jc w:val="both"/>
        <w:rPr>
          <w:rFonts w:hAnsi="Times New Roman" w:ascii="Times New Roman"/>
          <w:b/>
          <w:bCs/>
          <w:color w:val="000000"/>
          <w:szCs w:val="24"/>
          <w:lang w:val="hr-HR"/>
        </w:rPr>
      </w:pPr>
    </w:p>
    <w:p w:rsidRDefault="0049218A" w:rsidP="0078342D" w:rsidR="0049218A">
      <w:pPr>
        <w:pStyle w:val="Odlomakpopisa"/>
        <w:numPr>
          <w:ilvl w:val="0"/>
          <w:numId w:val="31"/>
        </w:numPr>
        <w:ind w:left="709"/>
        <w:jc w:val="both"/>
        <w:rPr>
          <w:rFonts w:hAnsi="Times New Roman" w:ascii="Times New Roman"/>
          <w:b/>
          <w:bCs/>
          <w:color w:val="000000"/>
          <w:szCs w:val="24"/>
          <w:lang w:val="hr-HR"/>
        </w:rPr>
      </w:pPr>
      <w:r w:rsidRPr="0049218A">
        <w:rPr>
          <w:rFonts w:hAnsi="Times New Roman" w:ascii="Times New Roman"/>
          <w:color w:val="000000"/>
          <w:szCs w:val="24"/>
          <w:lang w:val="hr-HR"/>
        </w:rPr>
        <w:t xml:space="preserve">Zaprimljeno 24.12.2013. broj Z-8052/13, Na temelju ovosudnog Rješenja broj Ovr-2456/13 od 14. siječnja 2014. godine i Rješenja od 21. listopada 2014. godine broj Ovr-2456/2013, uknjižuje se pravo zaloga na nekretnine u A, u prvenstvenom redu koje mu je bilo osigurano zabilježbom pokrenutog postupka, radi osiguranja novčane tražbine koja na dan 13. studenog 2013. godine iznosi 107.629,80 kn glavnice, kamata na taj iznos od 3.309,48 kn obračunatih od dospjelosti glavnog potraživanja pa do 13. </w:t>
      </w:r>
      <w:r w:rsidRPr="0049218A">
        <w:rPr>
          <w:rFonts w:hAnsi="Times New Roman" w:ascii="Times New Roman"/>
          <w:color w:val="000000"/>
          <w:szCs w:val="24"/>
          <w:lang w:val="hr-HR"/>
        </w:rPr>
        <w:lastRenderedPageBreak/>
        <w:t xml:space="preserve">studenog 2013. godine, zateznih kamata na iznos glavnice od 107.629,80 kn tekućih od 14. studenog 2013. godine pa do isplate po eskontnoj stopi Hrvatske narodne banke koja je vrijedila zadnjeg dana polugodišta koje je prethodilo tekućem polugoidštu, uvećanoj za 7 p.p., te troškova postupka osiguranja u iznosu od 2.500,00 kn, za korist, </w:t>
      </w:r>
      <w:r w:rsidRPr="0049218A">
        <w:rPr>
          <w:rFonts w:hAnsi="Times New Roman" w:ascii="Times New Roman"/>
          <w:b/>
          <w:bCs/>
          <w:color w:val="000000"/>
          <w:szCs w:val="24"/>
          <w:lang w:val="hr-HR"/>
        </w:rPr>
        <w:t>REPUBLIKA HRVATSKA</w:t>
      </w:r>
    </w:p>
    <w:p w:rsidRDefault="0049218A" w:rsidP="0078342D" w:rsidR="0049218A">
      <w:pPr>
        <w:pStyle w:val="Odlomakpopisa"/>
        <w:ind w:left="709"/>
        <w:jc w:val="both"/>
        <w:rPr>
          <w:rFonts w:hAnsi="Times New Roman" w:ascii="Times New Roman"/>
          <w:b/>
          <w:bCs/>
          <w:color w:val="000000"/>
          <w:szCs w:val="24"/>
          <w:lang w:val="hr-HR"/>
        </w:rPr>
      </w:pPr>
    </w:p>
    <w:p w:rsidRDefault="0049218A" w:rsidP="0078342D" w:rsidR="0078342D" w:rsidRPr="0078342D">
      <w:pPr>
        <w:pStyle w:val="Odlomakpopisa"/>
        <w:numPr>
          <w:ilvl w:val="0"/>
          <w:numId w:val="31"/>
        </w:numPr>
        <w:ind w:left="709"/>
        <w:jc w:val="both"/>
        <w:rPr>
          <w:rFonts w:hAnsi="Times New Roman" w:ascii="Times New Roman"/>
          <w:b/>
          <w:bCs/>
          <w:color w:val="000000"/>
          <w:szCs w:val="24"/>
          <w:lang w:val="hr-HR"/>
        </w:rPr>
      </w:pPr>
      <w:r w:rsidRPr="0049218A">
        <w:rPr>
          <w:rFonts w:hAnsi="Times New Roman" w:ascii="Times New Roman"/>
          <w:color w:val="000000"/>
          <w:szCs w:val="24"/>
        </w:rPr>
        <w:t>Zabilježuje se ovršivost tražbine na C 7.6.</w:t>
      </w:r>
      <w:r w:rsidR="0078342D">
        <w:rPr>
          <w:rFonts w:hAnsi="Times New Roman" w:ascii="Times New Roman"/>
          <w:color w:val="000000"/>
          <w:szCs w:val="24"/>
        </w:rPr>
        <w:t>"</w:t>
      </w:r>
    </w:p>
    <w:p w:rsidRDefault="0078342D" w:rsidP="0078342D" w:rsidR="0078342D" w:rsidRPr="0078342D">
      <w:pPr>
        <w:pStyle w:val="Odlomakpopisa"/>
        <w:rPr>
          <w:rFonts w:hAnsi="Times New Roman" w:ascii="Times New Roman"/>
          <w:bCs/>
          <w:color w:val="000000"/>
        </w:rPr>
      </w:pPr>
    </w:p>
    <w:p w:rsidRDefault="0078342D" w:rsidP="0078342D" w:rsidR="0078342D" w:rsidRPr="0078342D">
      <w:pPr>
        <w:pStyle w:val="Odlomakpopisa"/>
        <w:numPr>
          <w:ilvl w:val="0"/>
          <w:numId w:val="32"/>
        </w:numPr>
        <w:ind w:hanging="709" w:left="709"/>
        <w:jc w:val="both"/>
        <w:rPr>
          <w:rFonts w:hAnsi="Times New Roman" w:ascii="Times New Roman"/>
          <w:b/>
          <w:bCs/>
          <w:color w:val="000000"/>
          <w:szCs w:val="24"/>
          <w:lang w:val="hr-HR"/>
        </w:rPr>
      </w:pPr>
      <w:r w:rsidRPr="0078342D">
        <w:rPr>
          <w:rFonts w:hAnsi="Times New Roman" w:ascii="Times New Roman"/>
          <w:bCs/>
          <w:color w:val="000000"/>
          <w:lang w:val="hr-HR"/>
        </w:rPr>
        <w:t>U ostalom djelu rješenje ostaje neizm</w:t>
      </w:r>
      <w:r>
        <w:rPr>
          <w:rFonts w:hAnsi="Times New Roman" w:ascii="Times New Roman"/>
          <w:bCs/>
          <w:color w:val="000000"/>
          <w:lang w:val="hr-HR"/>
        </w:rPr>
        <w:t>i</w:t>
      </w:r>
      <w:r w:rsidRPr="0078342D">
        <w:rPr>
          <w:rFonts w:hAnsi="Times New Roman" w:ascii="Times New Roman"/>
          <w:bCs/>
          <w:color w:val="000000"/>
          <w:lang w:val="hr-HR"/>
        </w:rPr>
        <w:t xml:space="preserve">jenjeno. </w:t>
      </w:r>
    </w:p>
    <w:p w:rsidRDefault="00F6166A" w:rsidP="00A25558" w:rsidR="00F6166A">
      <w:pPr>
        <w:ind w:firstLine="720"/>
        <w:jc w:val="both"/>
        <w:rPr>
          <w:rFonts w:hAnsi="Times New Roman" w:ascii="Times New Roman"/>
        </w:rPr>
      </w:pPr>
    </w:p>
    <w:p w:rsidRDefault="00657A5C" w:rsidP="00ED3AAE" w:rsidR="00657A5C">
      <w:pPr>
        <w:jc w:val="center"/>
        <w:outlineLvl w:val="0"/>
        <w:rPr>
          <w:rFonts w:cs="Times New Roman" w:hAnsi="Times New Roman" w:ascii="Times New Roman"/>
        </w:rPr>
      </w:pPr>
      <w:r w:rsidRPr="003C080A">
        <w:rPr>
          <w:rFonts w:cs="Times New Roman" w:hAnsi="Times New Roman" w:ascii="Times New Roman"/>
        </w:rPr>
        <w:t>Obrazloženje</w:t>
      </w:r>
    </w:p>
    <w:p w:rsidRDefault="00657A5C" w:rsidP="00ED3AAE" w:rsidR="00657A5C" w:rsidRPr="003C080A">
      <w:pPr>
        <w:jc w:val="both"/>
        <w:outlineLvl w:val="0"/>
        <w:rPr>
          <w:rFonts w:cs="Times New Roman" w:hAnsi="Times New Roman" w:ascii="Times New Roman"/>
        </w:rPr>
      </w:pPr>
    </w:p>
    <w:p w:rsidRDefault="0078342D" w:rsidP="0078342D" w:rsidR="0078342D">
      <w:pPr>
        <w:ind w:right="-144"/>
        <w:contextualSpacing/>
        <w:jc w:val="both"/>
        <w:rPr>
          <w:rFonts w:cs="Times New Roman" w:hAnsi="Times New Roman" w:ascii="Times New Roman"/>
          <w:bCs/>
          <w:color w:val="000000"/>
        </w:rPr>
      </w:pPr>
      <w:r>
        <w:rPr>
          <w:rFonts w:hAnsi="Times New Roman" w:ascii="Times New Roman"/>
        </w:rPr>
        <w:tab/>
      </w:r>
      <w:r w:rsidRPr="0078342D">
        <w:rPr>
          <w:rFonts w:cs="Times New Roman" w:hAnsi="Times New Roman" w:ascii="Times New Roman"/>
        </w:rPr>
        <w:t xml:space="preserve">U trenutku donošenja rješenja o dosudi u zemljišnim knjigama je za gore navedenu nekretninu bila upisana predbilježba založnog prava vjerovnika </w:t>
      </w:r>
      <w:r w:rsidRPr="0078342D">
        <w:rPr>
          <w:rFonts w:cs="Times New Roman" w:hAnsi="Times New Roman" w:ascii="Times New Roman"/>
          <w:bCs/>
          <w:color w:val="000000"/>
        </w:rPr>
        <w:t>H-ABDUCO d.o.o., OIB: 13667298928, Zagreb, Slavonska avenija 6a, te uknjižba založnog prava u korist vjerovnika HYPO ALPE-ADRIA-BANK d.d., Zagreb, Slavonska avenija 6</w:t>
      </w:r>
      <w:r>
        <w:rPr>
          <w:rFonts w:cs="Times New Roman" w:hAnsi="Times New Roman" w:ascii="Times New Roman"/>
          <w:bCs/>
          <w:color w:val="000000"/>
        </w:rPr>
        <w:t>.</w:t>
      </w:r>
    </w:p>
    <w:p w:rsidRDefault="0078342D" w:rsidP="0078342D" w:rsidR="0078342D">
      <w:pPr>
        <w:tabs>
          <w:tab w:pos="567" w:val="left"/>
        </w:tabs>
        <w:ind w:right="-144"/>
        <w:contextualSpacing/>
        <w:jc w:val="both"/>
        <w:rPr>
          <w:rFonts w:cs="Times New Roman" w:hAnsi="Times New Roman" w:ascii="Times New Roman"/>
          <w:bCs/>
          <w:color w:val="000000"/>
        </w:rPr>
      </w:pPr>
    </w:p>
    <w:p w:rsidRDefault="0078342D" w:rsidP="0078342D" w:rsidR="0078342D">
      <w:pPr>
        <w:pStyle w:val="Tijeloteksta"/>
        <w:ind w:firstLine="360"/>
        <w:jc w:val="both"/>
        <w:outlineLvl w:val="0"/>
        <w:rPr>
          <w:rFonts w:cs="Times New Roman" w:hAnsi="Times New Roman" w:ascii="Times New Roman"/>
          <w:sz w:val="24"/>
        </w:rPr>
      </w:pPr>
      <w:r>
        <w:rPr>
          <w:rFonts w:cs="Times New Roman" w:hAnsi="Times New Roman" w:ascii="Times New Roman"/>
          <w:bCs/>
          <w:color w:val="000000"/>
        </w:rPr>
        <w:tab/>
        <w:t xml:space="preserve">Međutim, nakon što je zemljišnoknjižnom sudu stigla Potvrda sukladno odredbama </w:t>
      </w:r>
      <w:r w:rsidRPr="009825B7">
        <w:rPr>
          <w:rFonts w:cs="Times New Roman" w:hAnsi="Times New Roman" w:ascii="Times New Roman"/>
          <w:sz w:val="24"/>
        </w:rPr>
        <w:t>Ovršnog zakona (NN 112/12; 93/14)</w:t>
      </w:r>
      <w:r>
        <w:rPr>
          <w:rFonts w:cs="Times New Roman" w:hAnsi="Times New Roman" w:ascii="Times New Roman"/>
          <w:sz w:val="24"/>
        </w:rPr>
        <w:t>, te zahtjev za upis novog vlasnika i brisanje svih tereta, uknjiženo je založno pravo u korist sljednika gore navedene banke, te je kupac zatražio ispravak rješenja o dosudi u tom smislu, a da bi zemljišnoknjižni sud isto proveo.</w:t>
      </w:r>
    </w:p>
    <w:p w:rsidRDefault="0078342D" w:rsidP="0078342D" w:rsidR="0078342D" w:rsidRPr="009825B7">
      <w:pPr>
        <w:pStyle w:val="Tijeloteksta"/>
        <w:ind w:firstLine="360"/>
        <w:jc w:val="both"/>
        <w:outlineLvl w:val="0"/>
        <w:rPr>
          <w:rFonts w:cs="Times New Roman" w:hAnsi="Times New Roman" w:ascii="Times New Roman"/>
          <w:sz w:val="24"/>
        </w:rPr>
      </w:pPr>
    </w:p>
    <w:p w:rsidRDefault="0078342D" w:rsidP="00FD3CD3" w:rsidR="00FD3CD3" w:rsidRPr="00F6166A">
      <w:pPr>
        <w:ind w:firstLine="720"/>
        <w:jc w:val="both"/>
        <w:rPr>
          <w:rFonts w:cs="Times New Roman" w:hAnsi="Times New Roman" w:ascii="Times New Roman"/>
        </w:rPr>
      </w:pPr>
      <w:r>
        <w:rPr>
          <w:rFonts w:cs="Times New Roman" w:hAnsi="Times New Roman" w:ascii="Times New Roman"/>
        </w:rPr>
        <w:t xml:space="preserve">Stoga je odlučeno kao </w:t>
      </w:r>
      <w:r w:rsidR="0089749F">
        <w:rPr>
          <w:rFonts w:cs="Times New Roman" w:hAnsi="Times New Roman" w:ascii="Times New Roman"/>
        </w:rPr>
        <w:t xml:space="preserve">u izreci ovog rješenja temeljem odredbe </w:t>
      </w:r>
      <w:r w:rsidR="00FD3CD3" w:rsidRPr="00FD3CD3">
        <w:rPr>
          <w:rFonts w:cs="Times New Roman" w:hAnsi="Times New Roman" w:ascii="Times New Roman"/>
        </w:rPr>
        <w:t>347. Zakona o parničnom postupku (NN 53/91, 91/92, 112/99, 88/01, 117/03, 88/05, 2/07 – Odluka USRH, 84/08, 96/08 – Odluka USRH, 123/08 – ISPR., 57/11, 148/11 – proč.tekst, 25/13), u svezi s čl. 6. Stečajnog zakona (NN 44/96, 29/99, 129/00, 123/03, 82/06, 116/10, 25/12, 133/12; dalje u tekstu</w:t>
      </w:r>
      <w:r w:rsidR="00FD3CD3">
        <w:rPr>
          <w:rFonts w:cs="Times New Roman" w:hAnsi="Times New Roman" w:ascii="Times New Roman"/>
        </w:rPr>
        <w:t xml:space="preserve"> </w:t>
      </w:r>
      <w:r w:rsidR="00FD3CD3" w:rsidRPr="00FD3CD3">
        <w:rPr>
          <w:rFonts w:cs="Times New Roman" w:hAnsi="Times New Roman" w:ascii="Times New Roman"/>
        </w:rPr>
        <w:t>SZ)</w:t>
      </w:r>
      <w:r w:rsidR="00FD3CD3">
        <w:rPr>
          <w:rFonts w:cs="Times New Roman" w:hAnsi="Times New Roman" w:ascii="Times New Roman"/>
        </w:rPr>
        <w:t>.</w:t>
      </w:r>
    </w:p>
    <w:p w:rsidRDefault="00976153" w:rsidP="002E6372" w:rsidR="00516608" w:rsidRPr="005630EA">
      <w:pPr>
        <w:jc w:val="center"/>
        <w:outlineLvl w:val="0"/>
        <w:rPr>
          <w:rFonts w:cs="Times New Roman" w:hAnsi="Times New Roman" w:ascii="Times New Roman"/>
        </w:rPr>
      </w:pPr>
      <w:r w:rsidRPr="005630EA">
        <w:rPr>
          <w:rFonts w:cs="Times New Roman" w:hAnsi="Times New Roman" w:ascii="Times New Roman"/>
        </w:rPr>
        <w:t>U</w:t>
      </w:r>
      <w:r w:rsidR="00064D5F" w:rsidRPr="005630EA">
        <w:rPr>
          <w:rFonts w:cs="Times New Roman" w:hAnsi="Times New Roman" w:ascii="Times New Roman"/>
        </w:rPr>
        <w:t xml:space="preserve">  Zagreb</w:t>
      </w:r>
      <w:r w:rsidRPr="005630EA">
        <w:rPr>
          <w:rFonts w:cs="Times New Roman" w:hAnsi="Times New Roman" w:ascii="Times New Roman"/>
        </w:rPr>
        <w:t>u</w:t>
      </w:r>
      <w:r w:rsidR="001C7973">
        <w:rPr>
          <w:rFonts w:cs="Times New Roman" w:hAnsi="Times New Roman" w:ascii="Times New Roman"/>
        </w:rPr>
        <w:t>,</w:t>
      </w:r>
      <w:r w:rsidR="008B72C1" w:rsidRPr="005630EA">
        <w:rPr>
          <w:rFonts w:cs="Times New Roman" w:hAnsi="Times New Roman" w:ascii="Times New Roman"/>
        </w:rPr>
        <w:t xml:space="preserve"> </w:t>
      </w:r>
      <w:r w:rsidR="0078342D">
        <w:rPr>
          <w:rFonts w:cs="Times New Roman" w:hAnsi="Times New Roman" w:ascii="Times New Roman"/>
        </w:rPr>
        <w:t>1</w:t>
      </w:r>
      <w:r w:rsidR="004D0EE0">
        <w:rPr>
          <w:rFonts w:cs="Times New Roman" w:hAnsi="Times New Roman" w:ascii="Times New Roman"/>
        </w:rPr>
        <w:t xml:space="preserve">. </w:t>
      </w:r>
      <w:r w:rsidR="0078342D">
        <w:rPr>
          <w:rFonts w:cs="Times New Roman" w:hAnsi="Times New Roman" w:ascii="Times New Roman"/>
        </w:rPr>
        <w:t>lipnja</w:t>
      </w:r>
      <w:r w:rsidR="005630EA">
        <w:rPr>
          <w:rFonts w:cs="Times New Roman" w:hAnsi="Times New Roman" w:ascii="Times New Roman"/>
        </w:rPr>
        <w:t xml:space="preserve"> </w:t>
      </w:r>
      <w:r w:rsidR="00FD3CD3">
        <w:rPr>
          <w:rFonts w:cs="Times New Roman" w:hAnsi="Times New Roman" w:ascii="Times New Roman"/>
        </w:rPr>
        <w:t>201</w:t>
      </w:r>
      <w:r w:rsidR="0078342D">
        <w:rPr>
          <w:rFonts w:cs="Times New Roman" w:hAnsi="Times New Roman" w:ascii="Times New Roman"/>
        </w:rPr>
        <w:t>6</w:t>
      </w:r>
      <w:r w:rsidR="00EF2A53" w:rsidRPr="005630EA">
        <w:rPr>
          <w:rFonts w:cs="Times New Roman" w:hAnsi="Times New Roman" w:ascii="Times New Roman"/>
        </w:rPr>
        <w:t>.</w:t>
      </w:r>
    </w:p>
    <w:p w:rsidRDefault="00EF2A53" w:rsidP="00ED3AAE" w:rsidR="00EF2A53" w:rsidRPr="005630EA">
      <w:pPr>
        <w:rPr>
          <w:rFonts w:cs="Times New Roman" w:hAnsi="Times New Roman" w:ascii="Times New Roman"/>
        </w:rPr>
      </w:pPr>
      <w:r w:rsidRPr="005630EA">
        <w:rPr>
          <w:rFonts w:cs="Times New Roman" w:hAnsi="Times New Roman" w:ascii="Times New Roman"/>
        </w:rPr>
        <w:tab/>
      </w:r>
      <w:r w:rsidRPr="005630EA">
        <w:rPr>
          <w:rFonts w:cs="Times New Roman" w:hAnsi="Times New Roman" w:ascii="Times New Roman"/>
        </w:rPr>
        <w:tab/>
      </w:r>
      <w:r w:rsidRPr="005630EA">
        <w:rPr>
          <w:rFonts w:cs="Times New Roman" w:hAnsi="Times New Roman" w:ascii="Times New Roman"/>
        </w:rPr>
        <w:tab/>
      </w:r>
      <w:r w:rsidRPr="005630EA">
        <w:rPr>
          <w:rFonts w:cs="Times New Roman" w:hAnsi="Times New Roman" w:ascii="Times New Roman"/>
        </w:rPr>
        <w:tab/>
      </w:r>
      <w:r w:rsidRPr="005630EA">
        <w:rPr>
          <w:rFonts w:cs="Times New Roman" w:hAnsi="Times New Roman" w:ascii="Times New Roman"/>
        </w:rPr>
        <w:tab/>
      </w:r>
      <w:r w:rsidRPr="005630EA">
        <w:rPr>
          <w:rFonts w:cs="Times New Roman" w:hAnsi="Times New Roman" w:ascii="Times New Roman"/>
        </w:rPr>
        <w:tab/>
      </w:r>
      <w:r w:rsidRPr="005630EA">
        <w:rPr>
          <w:rFonts w:cs="Times New Roman" w:hAnsi="Times New Roman" w:ascii="Times New Roman"/>
        </w:rPr>
        <w:tab/>
      </w:r>
      <w:r w:rsidR="004F102B" w:rsidRPr="005630EA">
        <w:rPr>
          <w:rFonts w:cs="Times New Roman" w:hAnsi="Times New Roman" w:ascii="Times New Roman"/>
        </w:rPr>
        <w:tab/>
      </w:r>
      <w:r w:rsidR="004F102B" w:rsidRPr="005630EA">
        <w:rPr>
          <w:rFonts w:cs="Times New Roman" w:hAnsi="Times New Roman" w:ascii="Times New Roman"/>
        </w:rPr>
        <w:tab/>
      </w:r>
      <w:r w:rsidR="002E6372">
        <w:rPr>
          <w:rFonts w:cs="Times New Roman" w:hAnsi="Times New Roman" w:ascii="Times New Roman"/>
        </w:rPr>
        <w:tab/>
      </w:r>
      <w:r w:rsidR="00064D5F" w:rsidRPr="005630EA">
        <w:rPr>
          <w:rFonts w:cs="Times New Roman" w:hAnsi="Times New Roman" w:ascii="Times New Roman"/>
        </w:rPr>
        <w:t xml:space="preserve">  SUDAC</w:t>
      </w:r>
      <w:r w:rsidRPr="005630EA">
        <w:rPr>
          <w:rFonts w:cs="Times New Roman" w:hAnsi="Times New Roman" w:ascii="Times New Roman"/>
        </w:rPr>
        <w:t>:</w:t>
      </w:r>
    </w:p>
    <w:p w:rsidRDefault="00EF2A53" w:rsidP="0042750D" w:rsidR="0042750D" w:rsidRPr="005630EA">
      <w:pPr>
        <w:rPr>
          <w:rFonts w:cs="Times New Roman" w:hAnsi="Times New Roman" w:ascii="Times New Roman"/>
        </w:rPr>
      </w:pPr>
      <w:r w:rsidRPr="005630EA">
        <w:rPr>
          <w:rFonts w:cs="Times New Roman" w:hAnsi="Times New Roman" w:ascii="Times New Roman"/>
        </w:rPr>
        <w:tab/>
      </w:r>
      <w:r w:rsidRPr="005630EA">
        <w:rPr>
          <w:rFonts w:cs="Times New Roman" w:hAnsi="Times New Roman" w:ascii="Times New Roman"/>
        </w:rPr>
        <w:tab/>
      </w:r>
      <w:r w:rsidRPr="005630EA">
        <w:rPr>
          <w:rFonts w:cs="Times New Roman" w:hAnsi="Times New Roman" w:ascii="Times New Roman"/>
        </w:rPr>
        <w:tab/>
      </w:r>
      <w:r w:rsidRPr="005630EA">
        <w:rPr>
          <w:rFonts w:cs="Times New Roman" w:hAnsi="Times New Roman" w:ascii="Times New Roman"/>
        </w:rPr>
        <w:tab/>
      </w:r>
      <w:r w:rsidRPr="005630EA">
        <w:rPr>
          <w:rFonts w:cs="Times New Roman" w:hAnsi="Times New Roman" w:ascii="Times New Roman"/>
        </w:rPr>
        <w:tab/>
      </w:r>
      <w:r w:rsidRPr="005630EA">
        <w:rPr>
          <w:rFonts w:cs="Times New Roman" w:hAnsi="Times New Roman" w:ascii="Times New Roman"/>
        </w:rPr>
        <w:tab/>
      </w:r>
      <w:r w:rsidRPr="005630EA">
        <w:rPr>
          <w:rFonts w:cs="Times New Roman" w:hAnsi="Times New Roman" w:ascii="Times New Roman"/>
        </w:rPr>
        <w:tab/>
      </w:r>
      <w:r w:rsidR="0034111F">
        <w:rPr>
          <w:rFonts w:cs="Times New Roman" w:hAnsi="Times New Roman" w:ascii="Times New Roman"/>
        </w:rPr>
        <w:tab/>
        <w:t xml:space="preserve"> </w:t>
      </w:r>
      <w:r w:rsidR="00064D5F" w:rsidRPr="005630EA">
        <w:rPr>
          <w:rFonts w:cs="Times New Roman" w:hAnsi="Times New Roman" w:ascii="Times New Roman"/>
        </w:rPr>
        <w:t xml:space="preserve">   </w:t>
      </w:r>
      <w:r w:rsidR="002E6372">
        <w:rPr>
          <w:rFonts w:cs="Times New Roman" w:hAnsi="Times New Roman" w:ascii="Times New Roman"/>
        </w:rPr>
        <w:tab/>
      </w:r>
      <w:r w:rsidRPr="005630EA">
        <w:rPr>
          <w:rFonts w:cs="Times New Roman" w:hAnsi="Times New Roman" w:ascii="Times New Roman"/>
        </w:rPr>
        <w:t>Nevenka</w:t>
      </w:r>
      <w:r w:rsidR="00064D5F" w:rsidRPr="005630EA">
        <w:rPr>
          <w:rFonts w:cs="Times New Roman" w:hAnsi="Times New Roman" w:ascii="Times New Roman"/>
        </w:rPr>
        <w:t xml:space="preserve"> Siladi </w:t>
      </w:r>
      <w:r w:rsidRPr="005630EA">
        <w:rPr>
          <w:rFonts w:cs="Times New Roman" w:hAnsi="Times New Roman" w:ascii="Times New Roman"/>
        </w:rPr>
        <w:t>Rstić</w:t>
      </w:r>
      <w:r w:rsidR="001C7973">
        <w:rPr>
          <w:rFonts w:cs="Times New Roman" w:hAnsi="Times New Roman" w:ascii="Times New Roman"/>
        </w:rPr>
        <w:t>, v.</w:t>
      </w:r>
      <w:r w:rsidR="0078342D">
        <w:rPr>
          <w:rFonts w:cs="Times New Roman" w:hAnsi="Times New Roman" w:ascii="Times New Roman"/>
        </w:rPr>
        <w:t xml:space="preserve"> </w:t>
      </w:r>
      <w:r w:rsidR="001C7973">
        <w:rPr>
          <w:rFonts w:cs="Times New Roman" w:hAnsi="Times New Roman" w:ascii="Times New Roman"/>
        </w:rPr>
        <w:t>r.</w:t>
      </w:r>
    </w:p>
    <w:p w:rsidRDefault="004E7795" w:rsidP="0086691F" w:rsidR="004E7795" w:rsidRPr="004E7795">
      <w:pPr>
        <w:jc w:val="both"/>
        <w:rPr>
          <w:rFonts w:cs="Times New Roman" w:hAnsi="Times New Roman" w:ascii="Times New Roman"/>
          <w:i/>
        </w:rPr>
      </w:pPr>
      <w:r w:rsidRPr="004E7795">
        <w:rPr>
          <w:rFonts w:cs="Times New Roman" w:hAnsi="Times New Roman" w:ascii="Times New Roman"/>
          <w:i/>
        </w:rPr>
        <w:t>Uputa o pravnom lijeku:</w:t>
      </w:r>
    </w:p>
    <w:p w:rsidRDefault="004E7795" w:rsidP="0086691F" w:rsidR="004E7795" w:rsidRPr="004E7795">
      <w:pPr>
        <w:jc w:val="both"/>
        <w:rPr>
          <w:rFonts w:cs="Times New Roman" w:hAnsi="Times New Roman" w:ascii="Times New Roman"/>
          <w:i/>
        </w:rPr>
      </w:pPr>
      <w:r w:rsidRPr="004E7795">
        <w:rPr>
          <w:rFonts w:cs="Times New Roman" w:hAnsi="Times New Roman" w:ascii="Times New Roman"/>
          <w:i/>
        </w:rPr>
        <w:t>Protiv ovog rješenja dopuštena je žalba u roku od 8 dana od dana primitka rješenja, a koja se podnosi ovome sudu u 3 primjerka. O istoj odlučuje Visoki trgovački sud RH</w:t>
      </w:r>
    </w:p>
    <w:p w:rsidRDefault="001C7973" w:rsidP="00ED3AAE" w:rsidR="001C7973">
      <w:pPr>
        <w:jc w:val="both"/>
        <w:rPr>
          <w:rFonts w:cs="Times New Roman" w:hAnsi="Times New Roman" w:ascii="Times New Roman"/>
          <w:i/>
        </w:rPr>
      </w:pPr>
    </w:p>
    <w:p w:rsidRDefault="001C7973" w:rsidP="00FD3CD3" w:rsidR="001C7973">
      <w:pPr>
        <w:pStyle w:val="Uvuenotijeloteksta"/>
        <w:ind w:left="0"/>
        <w:jc w:val="both"/>
      </w:pPr>
      <w:r>
        <w:t>Za točnost otpravka – ovlašten službenik</w:t>
      </w:r>
    </w:p>
    <w:p w:rsidRDefault="0042750D" w:rsidP="002E6372" w:rsidR="0023455A">
      <w:pPr>
        <w:pStyle w:val="Uvuenotijeloteksta"/>
        <w:ind w:left="0"/>
        <w:jc w:val="both"/>
      </w:pPr>
      <w:r>
        <w:t xml:space="preserve">        </w:t>
      </w:r>
      <w:r w:rsidR="00FD3CD3">
        <w:tab/>
        <w:t xml:space="preserve">          </w:t>
      </w:r>
      <w:r w:rsidR="001C7973">
        <w:t xml:space="preserve"> Ana Brlek</w:t>
      </w:r>
    </w:p>
    <w:p w:rsidRDefault="00451F5B" w:rsidP="002E6372" w:rsidR="00451F5B">
      <w:pPr>
        <w:pStyle w:val="Uvuenotijeloteksta"/>
        <w:ind w:left="0"/>
        <w:jc w:val="both"/>
      </w:pPr>
    </w:p>
    <w:p w:rsidRDefault="004607FE" w:rsidP="002E6372" w:rsidR="004607FE">
      <w:pPr>
        <w:pStyle w:val="Uvuenotijeloteksta"/>
        <w:ind w:left="0"/>
        <w:jc w:val="both"/>
      </w:pPr>
    </w:p>
    <w:p w:rsidRDefault="0078342D" w:rsidP="002E6372" w:rsidR="0078342D">
      <w:pPr>
        <w:pStyle w:val="Uvuenotijeloteksta"/>
        <w:ind w:left="0"/>
        <w:jc w:val="both"/>
      </w:pPr>
    </w:p>
    <w:p w:rsidRDefault="0078342D" w:rsidP="0078342D" w:rsidR="0078342D" w:rsidRPr="0078342D">
      <w:pPr>
        <w:jc w:val="both"/>
        <w:rPr>
          <w:rFonts w:cs="Times New Roman" w:hAnsi="Times New Roman" w:ascii="Times New Roman"/>
        </w:rPr>
      </w:pPr>
      <w:r w:rsidRPr="0078342D">
        <w:rPr>
          <w:rFonts w:cs="Times New Roman" w:hAnsi="Times New Roman" w:ascii="Times New Roman"/>
        </w:rPr>
        <w:t>DNa:</w:t>
      </w:r>
    </w:p>
    <w:p w:rsidRDefault="0078342D" w:rsidP="0078342D" w:rsidR="0078342D" w:rsidRPr="0078342D">
      <w:pPr>
        <w:numPr>
          <w:ilvl w:val="0"/>
          <w:numId w:val="33"/>
        </w:numPr>
        <w:tabs>
          <w:tab w:pos="284" w:val="left"/>
        </w:tabs>
        <w:overflowPunct w:val="false"/>
        <w:adjustRightInd w:val="false"/>
        <w:ind w:hanging="284" w:left="284"/>
        <w:jc w:val="both"/>
        <w:textAlignment w:val="baseline"/>
        <w:rPr>
          <w:rFonts w:cs="Times New Roman" w:hAnsi="Times New Roman" w:ascii="Times New Roman"/>
        </w:rPr>
      </w:pPr>
      <w:r w:rsidRPr="0078342D">
        <w:rPr>
          <w:rFonts w:cs="Times New Roman" w:hAnsi="Times New Roman" w:ascii="Times New Roman"/>
        </w:rPr>
        <w:t xml:space="preserve">Kupcu, MARINA NOVA d.o.o., Sisak, Galdovačka 255, </w:t>
      </w:r>
    </w:p>
    <w:p w:rsidRDefault="0078342D" w:rsidP="0078342D" w:rsidR="0078342D" w:rsidRPr="0078342D">
      <w:pPr>
        <w:numPr>
          <w:ilvl w:val="0"/>
          <w:numId w:val="33"/>
        </w:numPr>
        <w:tabs>
          <w:tab w:pos="284" w:val="left"/>
        </w:tabs>
        <w:overflowPunct w:val="false"/>
        <w:adjustRightInd w:val="false"/>
        <w:ind w:hanging="284" w:left="284"/>
        <w:jc w:val="both"/>
        <w:textAlignment w:val="baseline"/>
        <w:rPr>
          <w:rFonts w:cs="Times New Roman" w:hAnsi="Times New Roman" w:ascii="Times New Roman"/>
        </w:rPr>
      </w:pPr>
      <w:r w:rsidRPr="0078342D">
        <w:rPr>
          <w:rFonts w:cs="Times New Roman" w:hAnsi="Times New Roman" w:ascii="Times New Roman"/>
        </w:rPr>
        <w:t>Razlučni vjerovnici</w:t>
      </w:r>
    </w:p>
    <w:p w:rsidRDefault="0078342D" w:rsidP="0078342D" w:rsidR="0078342D" w:rsidRPr="0078342D">
      <w:pPr>
        <w:pStyle w:val="Odlomakpopisa"/>
        <w:numPr>
          <w:ilvl w:val="0"/>
          <w:numId w:val="34"/>
        </w:numPr>
        <w:tabs>
          <w:tab w:pos="567" w:val="left"/>
        </w:tabs>
        <w:ind w:firstLine="0" w:right="-711" w:left="567"/>
        <w:contextualSpacing/>
        <w:rPr>
          <w:rFonts w:hAnsi="Times New Roman" w:ascii="Times New Roman"/>
          <w:lang w:val="de-AT"/>
        </w:rPr>
      </w:pPr>
      <w:r w:rsidRPr="0078342D">
        <w:rPr>
          <w:rFonts w:hAnsi="Times New Roman" w:ascii="Times New Roman"/>
          <w:bCs/>
          <w:color w:val="000000"/>
          <w:lang w:val="de-AT"/>
        </w:rPr>
        <w:t>ERSTE &amp; STEIERMÄRKISCHE BANK d.d., OIB: 23057039320, Rijeka, Jadranski trg 3a</w:t>
      </w:r>
    </w:p>
    <w:p w:rsidRDefault="0078342D" w:rsidP="0078342D" w:rsidR="0078342D" w:rsidRPr="0078342D">
      <w:pPr>
        <w:pStyle w:val="Odlomakpopisa"/>
        <w:numPr>
          <w:ilvl w:val="0"/>
          <w:numId w:val="34"/>
        </w:numPr>
        <w:tabs>
          <w:tab w:pos="567" w:val="left"/>
        </w:tabs>
        <w:ind w:firstLine="0" w:right="-144" w:left="567"/>
        <w:contextualSpacing/>
        <w:jc w:val="both"/>
        <w:rPr>
          <w:rFonts w:hAnsi="Times New Roman" w:ascii="Times New Roman"/>
          <w:lang w:val="de-AT"/>
        </w:rPr>
      </w:pPr>
      <w:r w:rsidRPr="0078342D">
        <w:rPr>
          <w:rFonts w:hAnsi="Times New Roman" w:ascii="Times New Roman"/>
          <w:bCs/>
          <w:color w:val="000000"/>
          <w:lang w:val="de-AT"/>
        </w:rPr>
        <w:t>H-ABDUCO d.o.o., OIB: 13667298928, Zagreb, Slavonska avenija 6a</w:t>
      </w:r>
    </w:p>
    <w:p w:rsidRDefault="0078342D" w:rsidP="0078342D" w:rsidR="0078342D" w:rsidRPr="0078342D">
      <w:pPr>
        <w:pStyle w:val="Odlomakpopisa"/>
        <w:numPr>
          <w:ilvl w:val="0"/>
          <w:numId w:val="34"/>
        </w:numPr>
        <w:tabs>
          <w:tab w:pos="567" w:val="left"/>
        </w:tabs>
        <w:ind w:firstLine="0" w:right="-144" w:left="567"/>
        <w:contextualSpacing/>
        <w:rPr>
          <w:rFonts w:hAnsi="Times New Roman" w:ascii="Times New Roman"/>
        </w:rPr>
      </w:pPr>
      <w:r w:rsidRPr="0078342D">
        <w:rPr>
          <w:rFonts w:hAnsi="Times New Roman" w:ascii="Times New Roman"/>
          <w:bCs/>
          <w:color w:val="000000"/>
        </w:rPr>
        <w:t>RH po ŽDO</w:t>
      </w:r>
    </w:p>
    <w:p w:rsidRDefault="0078342D" w:rsidP="0078342D" w:rsidR="0078342D" w:rsidRPr="0078342D">
      <w:pPr>
        <w:numPr>
          <w:ilvl w:val="0"/>
          <w:numId w:val="33"/>
        </w:numPr>
        <w:tabs>
          <w:tab w:pos="284" w:val="left"/>
        </w:tabs>
        <w:overflowPunct w:val="false"/>
        <w:adjustRightInd w:val="false"/>
        <w:ind w:hanging="284" w:left="284"/>
        <w:jc w:val="both"/>
        <w:textAlignment w:val="baseline"/>
        <w:rPr>
          <w:rFonts w:cs="Times New Roman" w:hAnsi="Times New Roman" w:ascii="Times New Roman"/>
        </w:rPr>
      </w:pPr>
      <w:r w:rsidRPr="0078342D">
        <w:rPr>
          <w:rFonts w:cs="Times New Roman" w:hAnsi="Times New Roman" w:ascii="Times New Roman"/>
        </w:rPr>
        <w:t>Stečajnoj upraviteljici, Davorka Huljev</w:t>
      </w:r>
    </w:p>
    <w:p w:rsidRDefault="0078342D" w:rsidP="0078342D" w:rsidR="0078342D" w:rsidRPr="0078342D">
      <w:pPr>
        <w:numPr>
          <w:ilvl w:val="0"/>
          <w:numId w:val="33"/>
        </w:numPr>
        <w:tabs>
          <w:tab w:pos="284" w:val="left"/>
        </w:tabs>
        <w:overflowPunct w:val="false"/>
        <w:adjustRightInd w:val="false"/>
        <w:ind w:hanging="284" w:left="284"/>
        <w:jc w:val="both"/>
        <w:textAlignment w:val="baseline"/>
        <w:rPr>
          <w:rFonts w:cs="Times New Roman" w:hAnsi="Times New Roman" w:ascii="Times New Roman"/>
        </w:rPr>
      </w:pPr>
      <w:r w:rsidRPr="0078342D">
        <w:rPr>
          <w:rFonts w:cs="Times New Roman" w:hAnsi="Times New Roman" w:ascii="Times New Roman"/>
        </w:rPr>
        <w:t>RH, MF, Porezna uprava, Zagreb, Av. Dubrovnik 32</w:t>
      </w:r>
    </w:p>
    <w:p w:rsidRDefault="0078342D" w:rsidP="0078342D" w:rsidR="0078342D" w:rsidRPr="0078342D">
      <w:pPr>
        <w:numPr>
          <w:ilvl w:val="0"/>
          <w:numId w:val="33"/>
        </w:numPr>
        <w:tabs>
          <w:tab w:pos="284" w:val="left"/>
        </w:tabs>
        <w:overflowPunct w:val="false"/>
        <w:adjustRightInd w:val="false"/>
        <w:ind w:hanging="284" w:left="284"/>
        <w:jc w:val="both"/>
        <w:textAlignment w:val="baseline"/>
        <w:rPr>
          <w:rFonts w:cs="Times New Roman" w:hAnsi="Times New Roman" w:ascii="Times New Roman"/>
        </w:rPr>
      </w:pPr>
      <w:r w:rsidRPr="0078342D">
        <w:rPr>
          <w:rFonts w:cs="Times New Roman" w:hAnsi="Times New Roman" w:ascii="Times New Roman"/>
        </w:rPr>
        <w:t xml:space="preserve">Zemljišno knjižnom odjelu Općinskog suda u Sisku, Trg Ljudevita Posavskog 5 </w:t>
      </w:r>
    </w:p>
    <w:p w:rsidRDefault="0078342D" w:rsidP="0078342D" w:rsidR="0078342D" w:rsidRPr="0078342D">
      <w:pPr>
        <w:numPr>
          <w:ilvl w:val="0"/>
          <w:numId w:val="33"/>
        </w:numPr>
        <w:tabs>
          <w:tab w:pos="284" w:val="left"/>
        </w:tabs>
        <w:overflowPunct w:val="false"/>
        <w:adjustRightInd w:val="false"/>
        <w:ind w:hanging="284" w:left="284"/>
        <w:jc w:val="both"/>
        <w:textAlignment w:val="baseline"/>
        <w:rPr>
          <w:rFonts w:cs="Times New Roman" w:hAnsi="Times New Roman" w:ascii="Times New Roman"/>
        </w:rPr>
      </w:pPr>
      <w:r w:rsidRPr="0078342D">
        <w:rPr>
          <w:rFonts w:cs="Times New Roman" w:hAnsi="Times New Roman" w:ascii="Times New Roman"/>
        </w:rPr>
        <w:t>Mrežna stranica e-Oglasna ploča Trgovačkog suda</w:t>
      </w:r>
    </w:p>
    <w:p w:rsidRDefault="0023455A" w:rsidP="0078342D" w:rsidR="0023455A" w:rsidRPr="005630EA">
      <w:pPr>
        <w:jc w:val="both"/>
        <w:rPr>
          <w:rFonts w:cs="Times New Roman" w:hAnsi="Times New Roman" w:ascii="Times New Roman"/>
        </w:rPr>
      </w:pPr>
    </w:p>
    <w:sectPr w:rsidSect="0078342D" w:rsidR="0023455A" w:rsidRPr="005630EA">
      <w:headerReference w:type="even" r:id="rId10"/>
      <w:headerReference w:type="default" r:id="rId11"/>
      <w:headerReference w:type="first" r:id="rId12"/>
      <w:pgSz w:code="9" w:h="16840" w:w="11907"/>
      <w:pgMar w:gutter="0" w:footer="709" w:header="709" w:left="1418" w:bottom="1418" w:right="1418" w:top="1524"/>
      <w:pgNumType w:fmt="numberInDash"/>
      <w:cols w:space="709"/>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6C2B" w:rsidR="00F36C2B">
      <w:r>
        <w:separator/>
      </w:r>
    </w:p>
  </w:endnote>
  <w:endnote w:id="0" w:type="continuationSeparator">
    <w:p w:rsidRDefault="00F36C2B" w:rsidR="00F36C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6C2B" w:rsidR="00F36C2B">
      <w:r>
        <w:separator/>
      </w:r>
    </w:p>
  </w:footnote>
  <w:footnote w:id="0" w:type="continuationSeparator">
    <w:p w:rsidRDefault="00F36C2B" w:rsidR="00F36C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7951" w:rsidP="0057078E" w:rsidR="001F795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F7951" w:rsidR="001F795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7951" w:rsidP="0057078E" w:rsidR="001F7951" w:rsidRPr="005C15D9">
    <w:pPr>
      <w:pStyle w:val="Zaglavlje"/>
      <w:framePr w:y="1" w:xAlign="center" w:vAnchor="text" w:hAnchor="margin" w:wrap="around"/>
      <w:rPr>
        <w:rStyle w:val="Brojstranice"/>
        <w:rFonts w:hAnsi="Times New Roman" w:ascii="Times New Roman"/>
      </w:rPr>
    </w:pPr>
    <w:r w:rsidRPr="005C15D9">
      <w:rPr>
        <w:rStyle w:val="Brojstranice"/>
        <w:rFonts w:hAnsi="Times New Roman" w:ascii="Times New Roman"/>
      </w:rPr>
      <w:fldChar w:fldCharType="begin"/>
    </w:r>
    <w:r w:rsidRPr="005C15D9">
      <w:rPr>
        <w:rStyle w:val="Brojstranice"/>
        <w:rFonts w:hAnsi="Times New Roman" w:ascii="Times New Roman"/>
      </w:rPr>
      <w:instrText xml:space="preserve">PAGE  </w:instrText>
    </w:r>
    <w:r w:rsidRPr="005C15D9">
      <w:rPr>
        <w:rStyle w:val="Brojstranice"/>
        <w:rFonts w:hAnsi="Times New Roman" w:ascii="Times New Roman"/>
      </w:rPr>
      <w:fldChar w:fldCharType="separate"/>
    </w:r>
    <w:r w:rsidR="004607FE">
      <w:rPr>
        <w:rStyle w:val="Brojstranice"/>
        <w:rFonts w:hAnsi="Times New Roman" w:ascii="Times New Roman"/>
        <w:noProof/>
      </w:rPr>
      <w:t>- 3 -</w:t>
    </w:r>
    <w:r w:rsidRPr="005C15D9">
      <w:rPr>
        <w:rStyle w:val="Brojstranice"/>
        <w:rFonts w:hAnsi="Times New Roman" w:ascii="Times New Roman"/>
      </w:rPr>
      <w:fldChar w:fldCharType="end"/>
    </w:r>
  </w:p>
  <w:p w:rsidRDefault="00F6166A" w:rsidP="00F6166A" w:rsidR="00F6166A">
    <w:pPr>
      <w:pStyle w:val="Zaglavlje"/>
      <w:tabs>
        <w:tab w:pos="4536" w:val="clear"/>
        <w:tab w:pos="9072" w:val="clear"/>
      </w:tabs>
      <w:ind w:firstLine="720" w:right="-1" w:left="4320"/>
      <w:rPr>
        <w:rFonts w:cs="Times New Roman" w:hAnsi="Times New Roman" w:ascii="Times New Roman"/>
      </w:rPr>
    </w:pPr>
    <w:r>
      <w:rPr>
        <w:rFonts w:cs="Times New Roman" w:hAnsi="Times New Roman" w:ascii="Times New Roman"/>
      </w:rPr>
      <w:t xml:space="preserve">              </w:t>
    </w:r>
  </w:p>
  <w:p w:rsidRDefault="00F6166A" w:rsidP="00F6166A" w:rsidR="00FA2CF7" w:rsidRPr="0089749F">
    <w:pPr>
      <w:pStyle w:val="Zaglavlje"/>
      <w:tabs>
        <w:tab w:pos="4536" w:val="clear"/>
        <w:tab w:pos="9072" w:val="clear"/>
      </w:tabs>
      <w:ind w:firstLine="720" w:right="-1" w:left="4320"/>
      <w:rPr>
        <w:rFonts w:cs="Times New Roman" w:hAnsi="Times New Roman" w:ascii="Times New Roman"/>
        <w:sz w:val="20"/>
        <w:szCs w:val="20"/>
      </w:rPr>
    </w:pPr>
    <w:r>
      <w:rPr>
        <w:rFonts w:cs="Times New Roman" w:hAnsi="Times New Roman" w:ascii="Times New Roman"/>
      </w:rPr>
      <w:t xml:space="preserve">               </w:t>
    </w:r>
    <w:r w:rsidRPr="00F6166A">
      <w:rPr>
        <w:rFonts w:cs="Times New Roman" w:hAnsi="Times New Roman" w:ascii="Times New Roman"/>
      </w:rPr>
      <w:t>Poslovni broj: 47. St-1473/13-</w:t>
    </w:r>
    <w:r w:rsidRPr="00F6166A">
      <w:rPr>
        <w:rFonts w:cs="Times New Roman" w:hAnsi="Times New Roman" w:ascii="Times New Roman"/>
        <w:sz w:val="20"/>
      </w:rPr>
      <w:t>74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13D3" w:rsidR="00E313D3">
    <w:pPr>
      <w:pStyle w:val="Zaglavlje"/>
      <w:rPr>
        <w:rFonts w:cs="Times New Roman" w:hAnsi="Times New Roman" w:ascii="Times New Roman"/>
      </w:rPr>
    </w:pPr>
  </w:p>
  <w:p w:rsidRDefault="00E313D3" w:rsidR="00E313D3">
    <w:pPr>
      <w:pStyle w:val="Zaglavlje"/>
      <w:rPr>
        <w:rFonts w:cs="Times New Roman" w:hAnsi="Times New Roman" w:ascii="Times New Roman"/>
      </w:rPr>
    </w:pPr>
  </w:p>
  <w:p w:rsidRDefault="00666B12" w:rsidP="00953077" w:rsidR="00E313D3" w:rsidRPr="0089749F">
    <w:pPr>
      <w:pStyle w:val="Zaglavlje"/>
      <w:rPr>
        <w:rFonts w:cs="Times New Roman" w:hAnsi="Times New Roman" w:ascii="Times New Roman"/>
      </w:rPr>
    </w:pPr>
    <w:r>
      <w:rPr>
        <w:rFonts w:cs="Times New Roman" w:hAnsi="Times New Roman" w:ascii="Times New Roman"/>
      </w:rPr>
      <w:tab/>
    </w:r>
    <w:r>
      <w:rPr>
        <w:rFonts w:cs="Times New Roman" w:hAnsi="Times New Roman" w:ascii="Times New Roman"/>
      </w:rPr>
      <w:tab/>
    </w:r>
    <w:r w:rsidR="00F6166A">
      <w:rPr>
        <w:rFonts w:cs="Times New Roman" w:hAnsi="Times New Roman" w:ascii="Times New Roman"/>
      </w:rPr>
      <w:t xml:space="preserve">Poslovni broj: </w:t>
    </w:r>
    <w:r w:rsidR="00F6166A" w:rsidRPr="00F6166A">
      <w:rPr>
        <w:rFonts w:cs="Times New Roman" w:hAnsi="Times New Roman" w:ascii="Times New Roman"/>
      </w:rPr>
      <w:t>47. St-1473/13-</w:t>
    </w:r>
    <w:r w:rsidR="00F6166A">
      <w:rPr>
        <w:rFonts w:cs="Times New Roman" w:hAnsi="Times New Roman" w:ascii="Times New Roman"/>
        <w:sz w:val="20"/>
      </w:rPr>
      <w:t>74</w:t>
    </w:r>
  </w:p>
  <w:p w:rsidRDefault="00E313D3" w:rsidP="00953077" w:rsidR="00E313D3">
    <w:pPr>
      <w:pStyle w:val="Zaglavlje"/>
      <w:rPr>
        <w:rFonts w:cs="Times New Roman" w:hAnsi="Times New Roman" w:ascii="Times New Roman"/>
      </w:rPr>
    </w:pPr>
  </w:p>
  <w:p w:rsidRDefault="00E313D3" w:rsidP="00953077" w:rsidR="00E313D3">
    <w:pPr>
      <w:pStyle w:val="Zaglavlje"/>
      <w:rPr>
        <w:rFonts w:cs="Times New Roman" w:hAnsi="Times New Roman" w:ascii="Times New Roman"/>
      </w:rPr>
    </w:pPr>
  </w:p>
  <w:p w:rsidRDefault="00E313D3" w:rsidP="00953077" w:rsidR="00E313D3">
    <w:pPr>
      <w:pStyle w:val="Zaglavlje"/>
      <w:rPr>
        <w:rFonts w:cs="Times New Roman" w:hAnsi="Times New Roman" w:ascii="Times New Roman"/>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E313D3" w:rsidP="00953077" w:rsidR="00E313D3">
    <w:pPr>
      <w:pStyle w:val="Zaglavlje"/>
      <w:rPr>
        <w:rFonts w:hAnsi="Times New Roman" w:ascii="Times New Roman"/>
      </w:rPr>
    </w:pPr>
  </w:p>
  <w:p w:rsidRDefault="00E313D3" w:rsidP="00953077" w:rsidR="00E313D3">
    <w:pPr>
      <w:pStyle w:val="Zaglavlje"/>
      <w:rPr>
        <w:rFonts w:hAnsi="Times New Roman" w:ascii="Times New Roman"/>
      </w:rPr>
    </w:pPr>
  </w:p>
  <w:p w:rsidRDefault="00E313D3" w:rsidP="00953077" w:rsidR="00E313D3">
    <w:pPr>
      <w:pStyle w:val="Zaglavlje"/>
      <w:rPr>
        <w:rFonts w:hAnsi="Times New Roman" w:ascii="Times New Roman"/>
      </w:rPr>
    </w:pPr>
  </w:p>
  <w:p w:rsidRDefault="00E313D3" w:rsidP="00953077" w:rsidR="00E313D3">
    <w:pPr>
      <w:pStyle w:val="Zaglavlje"/>
      <w:rPr>
        <w:rFonts w:hAnsi="Times New Roman" w:ascii="Times New Roman"/>
      </w:rPr>
    </w:pPr>
  </w:p>
  <w:p w:rsidRDefault="00E313D3" w:rsidP="00953077" w:rsidR="00E313D3">
    <w:pPr>
      <w:pStyle w:val="Zaglavlje"/>
      <w:rPr>
        <w:rFonts w:hAnsi="Times New Roman" w:ascii="Times New Roman"/>
      </w:rPr>
    </w:pPr>
  </w:p>
  <w:p w:rsidRDefault="00E313D3" w:rsidP="000C42FE" w:rsidR="00E313D3"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E313D3" w:rsidP="000C42FE" w:rsidR="00E313D3" w:rsidRPr="00953077">
    <w:pPr>
      <w:pStyle w:val="Zaglavlje"/>
      <w:ind w:left="426"/>
      <w:rPr>
        <w:rFonts w:hAnsi="Times New Roman" w:ascii="Times New Roman"/>
      </w:rPr>
    </w:pPr>
    <w:r w:rsidRPr="00953077">
      <w:rPr>
        <w:rFonts w:hAnsi="Times New Roman" w:ascii="Times New Roman"/>
      </w:rPr>
      <w:t>Trgovački sud u Zagrebu</w:t>
    </w:r>
  </w:p>
  <w:p w:rsidRDefault="00E313D3" w:rsidP="00E313D3" w:rsidR="00A66A41" w:rsidRPr="00A66A41">
    <w:pPr>
      <w:pStyle w:val="Zaglavlje"/>
      <w:ind w:left="426"/>
      <w:rPr>
        <w:rFonts w:cs="Times New Roman" w:hAnsi="Times New Roman" w:ascii="Times New Roman"/>
      </w:rPr>
    </w:pPr>
    <w:r w:rsidRPr="00953077">
      <w:rPr>
        <w:rFonts w:hAnsi="Times New Roman" w:ascii="Times New Roman"/>
      </w:rPr>
      <w:t>Zagreb</w:t>
    </w:r>
    <w:r w:rsidR="00F6166A">
      <w:rPr>
        <w:rFonts w:hAnsi="Times New Roman" w:ascii="Times New Roman"/>
      </w:rPr>
      <w:t>, 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25490"/>
    <w:multiLevelType w:val="hybridMultilevel"/>
    <w:tmpl w:val="450EB180"/>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
    <w:nsid w:val="116E5C5F"/>
    <w:multiLevelType w:val="hybridMultilevel"/>
    <w:tmpl w:val="FA7C0822"/>
    <w:lvl w:tplc="A0288F4C" w:ilvl="0">
      <w:start w:val="2"/>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
    <w:nsid w:val="1259010B"/>
    <w:multiLevelType w:val="hybridMultilevel"/>
    <w:tmpl w:val="A0766FA4"/>
    <w:lvl w:tplc="D32E0574" w:ilvl="0">
      <w:start w:val="47"/>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3">
    <w:nsid w:val="13427F58"/>
    <w:multiLevelType w:val="hybridMultilevel"/>
    <w:tmpl w:val="3792238A"/>
    <w:lvl w:tplc="041A000F" w:ilvl="0">
      <w:start w:val="1"/>
      <w:numFmt w:val="decimal"/>
      <w:lvlText w:val="%1."/>
      <w:lvlJc w:val="left"/>
      <w:pPr>
        <w:tabs>
          <w:tab w:pos="360" w:val="num"/>
        </w:tabs>
        <w:ind w:hanging="360" w:left="36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4">
    <w:nsid w:val="155105CA"/>
    <w:multiLevelType w:val="hybridMultilevel"/>
    <w:tmpl w:val="64B28E46"/>
    <w:lvl w:tplc="2A0C8AAC" w:ilvl="0">
      <w:start w:val="1"/>
      <w:numFmt w:val="decimal"/>
      <w:lvlText w:val="%1."/>
      <w:lvlJc w:val="left"/>
      <w:pPr>
        <w:tabs>
          <w:tab w:pos="1080" w:val="num"/>
        </w:tabs>
        <w:ind w:hanging="360" w:left="108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5">
    <w:nsid w:val="15A518BD"/>
    <w:multiLevelType w:val="hybridMultilevel"/>
    <w:tmpl w:val="2EE20D9E"/>
    <w:lvl w:tplc="EC04F200" w:ilvl="0">
      <w:start w:val="1"/>
      <w:numFmt w:val="upperRoman"/>
      <w:lvlText w:val="%1)"/>
      <w:lvlJc w:val="left"/>
      <w:pPr>
        <w:ind w:hanging="720" w:left="1080"/>
      </w:pPr>
      <w:rPr>
        <w:rFonts w:cs="Times New Roman" w:eastAsia="Times New Roman" w:hAnsi="Times New Roman" w:ascii="Times New Roman"/>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B374DFE"/>
    <w:multiLevelType w:val="singleLevel"/>
    <w:tmpl w:val="4ADEB334"/>
    <w:lvl w:ilvl="0">
      <w:start w:val="1"/>
      <w:numFmt w:val="decimal"/>
      <w:lvlText w:val="%1."/>
      <w:lvlJc w:val="left"/>
      <w:pPr>
        <w:tabs>
          <w:tab w:pos="360" w:val="num"/>
        </w:tabs>
        <w:ind w:hanging="360" w:left="360"/>
      </w:pPr>
      <w:rPr>
        <w:rFonts w:cs="Times New Roman"/>
      </w:rPr>
    </w:lvl>
  </w:abstractNum>
  <w:abstractNum w:abstractNumId="7">
    <w:nsid w:val="2E10681A"/>
    <w:multiLevelType w:val="hybridMultilevel"/>
    <w:tmpl w:val="7AF8FBF2"/>
    <w:lvl w:tplc="9D9A82E2" w:ilvl="0">
      <w:start w:val="1"/>
      <w:numFmt w:val="upperRoman"/>
      <w:lvlText w:val="%1."/>
      <w:lvlJc w:val="left"/>
      <w:pPr>
        <w:tabs>
          <w:tab w:pos="1620" w:val="num"/>
        </w:tabs>
        <w:ind w:hanging="720" w:left="1620"/>
      </w:pPr>
      <w:rPr>
        <w:rFonts w:cs="Times New Roman" w:hint="default"/>
      </w:rPr>
    </w:lvl>
    <w:lvl w:tentative="true" w:tplc="041A0019" w:ilvl="1">
      <w:start w:val="1"/>
      <w:numFmt w:val="lowerLetter"/>
      <w:lvlText w:val="%2."/>
      <w:lvlJc w:val="left"/>
      <w:pPr>
        <w:tabs>
          <w:tab w:pos="1980" w:val="num"/>
        </w:tabs>
        <w:ind w:hanging="360" w:left="1980"/>
      </w:pPr>
      <w:rPr>
        <w:rFonts w:cs="Times New Roman"/>
      </w:rPr>
    </w:lvl>
    <w:lvl w:tentative="true" w:tplc="041A001B" w:ilvl="2">
      <w:start w:val="1"/>
      <w:numFmt w:val="lowerRoman"/>
      <w:lvlText w:val="%3."/>
      <w:lvlJc w:val="right"/>
      <w:pPr>
        <w:tabs>
          <w:tab w:pos="2700" w:val="num"/>
        </w:tabs>
        <w:ind w:hanging="180" w:left="2700"/>
      </w:pPr>
      <w:rPr>
        <w:rFonts w:cs="Times New Roman"/>
      </w:rPr>
    </w:lvl>
    <w:lvl w:tentative="true" w:tplc="041A000F" w:ilvl="3">
      <w:start w:val="1"/>
      <w:numFmt w:val="decimal"/>
      <w:lvlText w:val="%4."/>
      <w:lvlJc w:val="left"/>
      <w:pPr>
        <w:tabs>
          <w:tab w:pos="3420" w:val="num"/>
        </w:tabs>
        <w:ind w:hanging="360" w:left="3420"/>
      </w:pPr>
      <w:rPr>
        <w:rFonts w:cs="Times New Roman"/>
      </w:rPr>
    </w:lvl>
    <w:lvl w:tentative="true" w:tplc="041A0019" w:ilvl="4">
      <w:start w:val="1"/>
      <w:numFmt w:val="lowerLetter"/>
      <w:lvlText w:val="%5."/>
      <w:lvlJc w:val="left"/>
      <w:pPr>
        <w:tabs>
          <w:tab w:pos="4140" w:val="num"/>
        </w:tabs>
        <w:ind w:hanging="360" w:left="4140"/>
      </w:pPr>
      <w:rPr>
        <w:rFonts w:cs="Times New Roman"/>
      </w:rPr>
    </w:lvl>
    <w:lvl w:tentative="true" w:tplc="041A001B" w:ilvl="5">
      <w:start w:val="1"/>
      <w:numFmt w:val="lowerRoman"/>
      <w:lvlText w:val="%6."/>
      <w:lvlJc w:val="right"/>
      <w:pPr>
        <w:tabs>
          <w:tab w:pos="4860" w:val="num"/>
        </w:tabs>
        <w:ind w:hanging="180" w:left="4860"/>
      </w:pPr>
      <w:rPr>
        <w:rFonts w:cs="Times New Roman"/>
      </w:rPr>
    </w:lvl>
    <w:lvl w:tentative="true" w:tplc="041A000F" w:ilvl="6">
      <w:start w:val="1"/>
      <w:numFmt w:val="decimal"/>
      <w:lvlText w:val="%7."/>
      <w:lvlJc w:val="left"/>
      <w:pPr>
        <w:tabs>
          <w:tab w:pos="5580" w:val="num"/>
        </w:tabs>
        <w:ind w:hanging="360" w:left="5580"/>
      </w:pPr>
      <w:rPr>
        <w:rFonts w:cs="Times New Roman"/>
      </w:rPr>
    </w:lvl>
    <w:lvl w:tentative="true" w:tplc="041A0019" w:ilvl="7">
      <w:start w:val="1"/>
      <w:numFmt w:val="lowerLetter"/>
      <w:lvlText w:val="%8."/>
      <w:lvlJc w:val="left"/>
      <w:pPr>
        <w:tabs>
          <w:tab w:pos="6300" w:val="num"/>
        </w:tabs>
        <w:ind w:hanging="360" w:left="6300"/>
      </w:pPr>
      <w:rPr>
        <w:rFonts w:cs="Times New Roman"/>
      </w:rPr>
    </w:lvl>
    <w:lvl w:tentative="true" w:tplc="041A001B" w:ilvl="8">
      <w:start w:val="1"/>
      <w:numFmt w:val="lowerRoman"/>
      <w:lvlText w:val="%9."/>
      <w:lvlJc w:val="right"/>
      <w:pPr>
        <w:tabs>
          <w:tab w:pos="7020" w:val="num"/>
        </w:tabs>
        <w:ind w:hanging="180" w:left="7020"/>
      </w:pPr>
      <w:rPr>
        <w:rFonts w:cs="Times New Roman"/>
      </w:rPr>
    </w:lvl>
  </w:abstractNum>
  <w:abstractNum w:abstractNumId="8">
    <w:nsid w:val="32814F06"/>
    <w:multiLevelType w:val="hybridMultilevel"/>
    <w:tmpl w:val="B798FAC2"/>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2B17451"/>
    <w:multiLevelType w:val="hybridMultilevel"/>
    <w:tmpl w:val="2A569A30"/>
    <w:lvl w:tplc="E918012C"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0">
    <w:nsid w:val="334A6802"/>
    <w:multiLevelType w:val="hybridMultilevel"/>
    <w:tmpl w:val="5052D3FE"/>
    <w:lvl w:tplc="766EF224" w:ilvl="0">
      <w:start w:val="1"/>
      <w:numFmt w:val="decimal"/>
      <w:lvlText w:val="%1."/>
      <w:lvlJc w:val="left"/>
      <w:pPr>
        <w:tabs>
          <w:tab w:pos="720" w:val="num"/>
        </w:tabs>
        <w:ind w:hanging="360" w:left="720"/>
      </w:pPr>
      <w:rPr>
        <w:rFonts w:cs="Times New Roman" w:hint="default"/>
        <w:b w:val="false"/>
        <w:bCs w:val="false"/>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1">
    <w:nsid w:val="352D2A9B"/>
    <w:multiLevelType w:val="singleLevel"/>
    <w:tmpl w:val="0409000F"/>
    <w:lvl w:ilvl="0">
      <w:start w:val="1"/>
      <w:numFmt w:val="decimal"/>
      <w:lvlText w:val="%1."/>
      <w:lvlJc w:val="left"/>
      <w:pPr>
        <w:tabs>
          <w:tab w:pos="360" w:val="num"/>
        </w:tabs>
        <w:ind w:hanging="360" w:left="360"/>
      </w:pPr>
      <w:rPr>
        <w:rFonts w:cs="Times New Roman"/>
      </w:rPr>
    </w:lvl>
  </w:abstractNum>
  <w:abstractNum w:abstractNumId="12">
    <w:nsid w:val="361F0756"/>
    <w:multiLevelType w:val="hybridMultilevel"/>
    <w:tmpl w:val="1B3AD568"/>
    <w:lvl w:tplc="107EFBBC" w:ilvl="0">
      <w:start w:val="2"/>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13">
    <w:nsid w:val="37E17439"/>
    <w:multiLevelType w:val="hybridMultilevel"/>
    <w:tmpl w:val="763A27FE"/>
    <w:lvl w:tplc="2182E83A" w:ilvl="0">
      <w:start w:val="8"/>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1506" w:val="num"/>
        </w:tabs>
        <w:ind w:hanging="360" w:left="1506"/>
      </w:pPr>
      <w:rPr>
        <w:rFonts w:cs="Times New Roman"/>
      </w:rPr>
    </w:lvl>
    <w:lvl w:tplc="041A001B" w:ilvl="2">
      <w:start w:val="1"/>
      <w:numFmt w:val="lowerRoman"/>
      <w:lvlText w:val="%3."/>
      <w:lvlJc w:val="right"/>
      <w:pPr>
        <w:tabs>
          <w:tab w:pos="2226" w:val="num"/>
        </w:tabs>
        <w:ind w:hanging="180" w:left="2226"/>
      </w:pPr>
      <w:rPr>
        <w:rFonts w:cs="Times New Roman"/>
      </w:rPr>
    </w:lvl>
    <w:lvl w:tplc="041A000F" w:ilvl="3">
      <w:start w:val="1"/>
      <w:numFmt w:val="decimal"/>
      <w:lvlText w:val="%4."/>
      <w:lvlJc w:val="left"/>
      <w:pPr>
        <w:tabs>
          <w:tab w:pos="2946" w:val="num"/>
        </w:tabs>
        <w:ind w:hanging="360" w:left="2946"/>
      </w:pPr>
      <w:rPr>
        <w:rFonts w:cs="Times New Roman"/>
      </w:rPr>
    </w:lvl>
    <w:lvl w:tplc="041A0019" w:ilvl="4">
      <w:start w:val="1"/>
      <w:numFmt w:val="lowerLetter"/>
      <w:lvlText w:val="%5."/>
      <w:lvlJc w:val="left"/>
      <w:pPr>
        <w:tabs>
          <w:tab w:pos="3666" w:val="num"/>
        </w:tabs>
        <w:ind w:hanging="360" w:left="3666"/>
      </w:pPr>
      <w:rPr>
        <w:rFonts w:cs="Times New Roman"/>
      </w:rPr>
    </w:lvl>
    <w:lvl w:tplc="041A001B" w:ilvl="5">
      <w:start w:val="1"/>
      <w:numFmt w:val="lowerRoman"/>
      <w:lvlText w:val="%6."/>
      <w:lvlJc w:val="right"/>
      <w:pPr>
        <w:tabs>
          <w:tab w:pos="4386" w:val="num"/>
        </w:tabs>
        <w:ind w:hanging="180" w:left="4386"/>
      </w:pPr>
      <w:rPr>
        <w:rFonts w:cs="Times New Roman"/>
      </w:rPr>
    </w:lvl>
    <w:lvl w:tplc="041A000F" w:ilvl="6">
      <w:start w:val="1"/>
      <w:numFmt w:val="decimal"/>
      <w:lvlText w:val="%7."/>
      <w:lvlJc w:val="left"/>
      <w:pPr>
        <w:tabs>
          <w:tab w:pos="5106" w:val="num"/>
        </w:tabs>
        <w:ind w:hanging="360" w:left="5106"/>
      </w:pPr>
      <w:rPr>
        <w:rFonts w:cs="Times New Roman"/>
      </w:rPr>
    </w:lvl>
    <w:lvl w:tplc="041A0019" w:ilvl="7">
      <w:start w:val="1"/>
      <w:numFmt w:val="lowerLetter"/>
      <w:lvlText w:val="%8."/>
      <w:lvlJc w:val="left"/>
      <w:pPr>
        <w:tabs>
          <w:tab w:pos="5826" w:val="num"/>
        </w:tabs>
        <w:ind w:hanging="360" w:left="5826"/>
      </w:pPr>
      <w:rPr>
        <w:rFonts w:cs="Times New Roman"/>
      </w:rPr>
    </w:lvl>
    <w:lvl w:tplc="041A001B" w:ilvl="8">
      <w:start w:val="1"/>
      <w:numFmt w:val="lowerRoman"/>
      <w:lvlText w:val="%9."/>
      <w:lvlJc w:val="right"/>
      <w:pPr>
        <w:tabs>
          <w:tab w:pos="6546" w:val="num"/>
        </w:tabs>
        <w:ind w:hanging="180" w:left="6546"/>
      </w:pPr>
      <w:rPr>
        <w:rFonts w:cs="Times New Roman"/>
      </w:rPr>
    </w:lvl>
  </w:abstractNum>
  <w:abstractNum w:abstractNumId="14">
    <w:nsid w:val="3EBD2472"/>
    <w:multiLevelType w:val="hybridMultilevel"/>
    <w:tmpl w:val="CF48ACA2"/>
    <w:lvl w:tplc="D8249BEA" w:ilvl="0">
      <w:start w:val="4"/>
      <w:numFmt w:val="decimal"/>
      <w:lvlText w:val="%1."/>
      <w:lvlJc w:val="left"/>
      <w:pPr>
        <w:tabs>
          <w:tab w:pos="705" w:val="num"/>
        </w:tabs>
        <w:ind w:hanging="360" w:left="705"/>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15">
    <w:nsid w:val="40C44E40"/>
    <w:multiLevelType w:val="hybridMultilevel"/>
    <w:tmpl w:val="A7F00E78"/>
    <w:lvl w:tplc="EAEE2EAA" w:ilvl="0">
      <w:start w:val="1"/>
      <w:numFmt w:val="upperRoman"/>
      <w:lvlText w:val="%1.)"/>
      <w:lvlJc w:val="left"/>
      <w:pPr>
        <w:ind w:hanging="720" w:left="2160"/>
      </w:pPr>
      <w:rPr>
        <w:rFonts w:cs="Times New Roman" w:hint="default"/>
        <w:b/>
      </w:rPr>
    </w:lvl>
    <w:lvl w:tentative="true" w:tplc="041A0019" w:ilvl="1">
      <w:start w:val="1"/>
      <w:numFmt w:val="lowerLetter"/>
      <w:lvlText w:val="%2."/>
      <w:lvlJc w:val="left"/>
      <w:pPr>
        <w:ind w:hanging="360" w:left="2520"/>
      </w:pPr>
      <w:rPr>
        <w:rFonts w:cs="Times New Roman"/>
      </w:rPr>
    </w:lvl>
    <w:lvl w:tentative="true" w:tplc="041A001B" w:ilvl="2">
      <w:start w:val="1"/>
      <w:numFmt w:val="lowerRoman"/>
      <w:lvlText w:val="%3."/>
      <w:lvlJc w:val="right"/>
      <w:pPr>
        <w:ind w:hanging="180" w:left="3240"/>
      </w:pPr>
      <w:rPr>
        <w:rFonts w:cs="Times New Roman"/>
      </w:rPr>
    </w:lvl>
    <w:lvl w:tentative="true" w:tplc="041A000F" w:ilvl="3">
      <w:start w:val="1"/>
      <w:numFmt w:val="decimal"/>
      <w:lvlText w:val="%4."/>
      <w:lvlJc w:val="left"/>
      <w:pPr>
        <w:ind w:hanging="360" w:left="3960"/>
      </w:pPr>
      <w:rPr>
        <w:rFonts w:cs="Times New Roman"/>
      </w:rPr>
    </w:lvl>
    <w:lvl w:tentative="true" w:tplc="041A0019" w:ilvl="4">
      <w:start w:val="1"/>
      <w:numFmt w:val="lowerLetter"/>
      <w:lvlText w:val="%5."/>
      <w:lvlJc w:val="left"/>
      <w:pPr>
        <w:ind w:hanging="360" w:left="4680"/>
      </w:pPr>
      <w:rPr>
        <w:rFonts w:cs="Times New Roman"/>
      </w:rPr>
    </w:lvl>
    <w:lvl w:tentative="true" w:tplc="041A001B" w:ilvl="5">
      <w:start w:val="1"/>
      <w:numFmt w:val="lowerRoman"/>
      <w:lvlText w:val="%6."/>
      <w:lvlJc w:val="right"/>
      <w:pPr>
        <w:ind w:hanging="180" w:left="5400"/>
      </w:pPr>
      <w:rPr>
        <w:rFonts w:cs="Times New Roman"/>
      </w:rPr>
    </w:lvl>
    <w:lvl w:tentative="true" w:tplc="041A000F" w:ilvl="6">
      <w:start w:val="1"/>
      <w:numFmt w:val="decimal"/>
      <w:lvlText w:val="%7."/>
      <w:lvlJc w:val="left"/>
      <w:pPr>
        <w:ind w:hanging="360" w:left="6120"/>
      </w:pPr>
      <w:rPr>
        <w:rFonts w:cs="Times New Roman"/>
      </w:rPr>
    </w:lvl>
    <w:lvl w:tentative="true" w:tplc="041A0019" w:ilvl="7">
      <w:start w:val="1"/>
      <w:numFmt w:val="lowerLetter"/>
      <w:lvlText w:val="%8."/>
      <w:lvlJc w:val="left"/>
      <w:pPr>
        <w:ind w:hanging="360" w:left="6840"/>
      </w:pPr>
      <w:rPr>
        <w:rFonts w:cs="Times New Roman"/>
      </w:rPr>
    </w:lvl>
    <w:lvl w:tentative="true" w:tplc="041A001B" w:ilvl="8">
      <w:start w:val="1"/>
      <w:numFmt w:val="lowerRoman"/>
      <w:lvlText w:val="%9."/>
      <w:lvlJc w:val="right"/>
      <w:pPr>
        <w:ind w:hanging="180" w:left="7560"/>
      </w:pPr>
      <w:rPr>
        <w:rFonts w:cs="Times New Roman"/>
      </w:rPr>
    </w:lvl>
  </w:abstractNum>
  <w:abstractNum w:abstractNumId="16">
    <w:nsid w:val="448740E0"/>
    <w:multiLevelType w:val="hybridMultilevel"/>
    <w:tmpl w:val="BD8C3D16"/>
    <w:lvl w:tplc="0DF0226A" w:ilvl="0">
      <w:start w:val="61"/>
      <w:numFmt w:val="bullet"/>
      <w:lvlText w:val="-"/>
      <w:lvlJc w:val="left"/>
      <w:pPr>
        <w:ind w:hanging="360" w:left="6314"/>
      </w:pPr>
      <w:rPr>
        <w:rFonts w:cs="Times New Roman" w:eastAsia="Times New Roman" w:hAnsi="Times New Roman" w:ascii="Times New Roman" w:hint="default"/>
      </w:rPr>
    </w:lvl>
    <w:lvl w:tentative="true" w:tplc="041A0003" w:ilvl="1">
      <w:start w:val="1"/>
      <w:numFmt w:val="bullet"/>
      <w:lvlText w:val="o"/>
      <w:lvlJc w:val="left"/>
      <w:pPr>
        <w:ind w:hanging="360" w:left="7034"/>
      </w:pPr>
      <w:rPr>
        <w:rFonts w:cs="Courier New" w:hAnsi="Courier New" w:ascii="Courier New" w:hint="default"/>
      </w:rPr>
    </w:lvl>
    <w:lvl w:tentative="true" w:tplc="041A0005" w:ilvl="2">
      <w:start w:val="1"/>
      <w:numFmt w:val="bullet"/>
      <w:lvlText w:val=""/>
      <w:lvlJc w:val="left"/>
      <w:pPr>
        <w:ind w:hanging="360" w:left="7754"/>
      </w:pPr>
      <w:rPr>
        <w:rFonts w:hAnsi="Wingdings" w:ascii="Wingdings" w:hint="default"/>
      </w:rPr>
    </w:lvl>
    <w:lvl w:tentative="true" w:tplc="041A0001" w:ilvl="3">
      <w:start w:val="1"/>
      <w:numFmt w:val="bullet"/>
      <w:lvlText w:val=""/>
      <w:lvlJc w:val="left"/>
      <w:pPr>
        <w:ind w:hanging="360" w:left="8474"/>
      </w:pPr>
      <w:rPr>
        <w:rFonts w:hAnsi="Symbol" w:ascii="Symbol" w:hint="default"/>
      </w:rPr>
    </w:lvl>
    <w:lvl w:tentative="true" w:tplc="041A0003" w:ilvl="4">
      <w:start w:val="1"/>
      <w:numFmt w:val="bullet"/>
      <w:lvlText w:val="o"/>
      <w:lvlJc w:val="left"/>
      <w:pPr>
        <w:ind w:hanging="360" w:left="9194"/>
      </w:pPr>
      <w:rPr>
        <w:rFonts w:cs="Courier New" w:hAnsi="Courier New" w:ascii="Courier New" w:hint="default"/>
      </w:rPr>
    </w:lvl>
    <w:lvl w:tentative="true" w:tplc="041A0005" w:ilvl="5">
      <w:start w:val="1"/>
      <w:numFmt w:val="bullet"/>
      <w:lvlText w:val=""/>
      <w:lvlJc w:val="left"/>
      <w:pPr>
        <w:ind w:hanging="360" w:left="9914"/>
      </w:pPr>
      <w:rPr>
        <w:rFonts w:hAnsi="Wingdings" w:ascii="Wingdings" w:hint="default"/>
      </w:rPr>
    </w:lvl>
    <w:lvl w:tentative="true" w:tplc="041A0001" w:ilvl="6">
      <w:start w:val="1"/>
      <w:numFmt w:val="bullet"/>
      <w:lvlText w:val=""/>
      <w:lvlJc w:val="left"/>
      <w:pPr>
        <w:ind w:hanging="360" w:left="10634"/>
      </w:pPr>
      <w:rPr>
        <w:rFonts w:hAnsi="Symbol" w:ascii="Symbol" w:hint="default"/>
      </w:rPr>
    </w:lvl>
    <w:lvl w:tentative="true" w:tplc="041A0003" w:ilvl="7">
      <w:start w:val="1"/>
      <w:numFmt w:val="bullet"/>
      <w:lvlText w:val="o"/>
      <w:lvlJc w:val="left"/>
      <w:pPr>
        <w:ind w:hanging="360" w:left="11354"/>
      </w:pPr>
      <w:rPr>
        <w:rFonts w:cs="Courier New" w:hAnsi="Courier New" w:ascii="Courier New" w:hint="default"/>
      </w:rPr>
    </w:lvl>
    <w:lvl w:tentative="true" w:tplc="041A0005" w:ilvl="8">
      <w:start w:val="1"/>
      <w:numFmt w:val="bullet"/>
      <w:lvlText w:val=""/>
      <w:lvlJc w:val="left"/>
      <w:pPr>
        <w:ind w:hanging="360" w:left="12074"/>
      </w:pPr>
      <w:rPr>
        <w:rFonts w:hAnsi="Wingdings" w:ascii="Wingdings" w:hint="default"/>
      </w:rPr>
    </w:lvl>
  </w:abstractNum>
  <w:abstractNum w:abstractNumId="17">
    <w:nsid w:val="46D0594C"/>
    <w:multiLevelType w:val="hybridMultilevel"/>
    <w:tmpl w:val="D5026B82"/>
    <w:lvl w:tplc="E6A62F48"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78D316C"/>
    <w:multiLevelType w:val="hybridMultilevel"/>
    <w:tmpl w:val="7192835A"/>
    <w:lvl w:tplc="984C1796"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9">
    <w:nsid w:val="5235007F"/>
    <w:multiLevelType w:val="hybridMultilevel"/>
    <w:tmpl w:val="7DBCF310"/>
    <w:lvl w:tplc="041A0011" w:ilvl="0">
      <w:start w:val="1"/>
      <w:numFmt w:val="decimal"/>
      <w:lvlText w:val="%1)"/>
      <w:lvlJc w:val="left"/>
      <w:pPr>
        <w:tabs>
          <w:tab w:pos="360" w:val="num"/>
        </w:tabs>
        <w:ind w:hanging="360" w:left="36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0">
    <w:nsid w:val="543535B9"/>
    <w:multiLevelType w:val="hybridMultilevel"/>
    <w:tmpl w:val="FADEC26A"/>
    <w:lvl w:tplc="ED58E722"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1">
    <w:nsid w:val="5450550D"/>
    <w:multiLevelType w:val="hybridMultilevel"/>
    <w:tmpl w:val="0D9EA986"/>
    <w:lvl w:tplc="350ED3C6"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2">
    <w:nsid w:val="571A3C16"/>
    <w:multiLevelType w:val="hybridMultilevel"/>
    <w:tmpl w:val="DFDC9024"/>
    <w:lvl w:tplc="1C9E1AC2" w:ilvl="0">
      <w:start w:val="2"/>
      <w:numFmt w:val="upperRoman"/>
      <w:lvlText w:val="%1."/>
      <w:lvlJc w:val="left"/>
      <w:pPr>
        <w:tabs>
          <w:tab w:pos="1440" w:val="num"/>
        </w:tabs>
        <w:ind w:hanging="720" w:left="144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23">
    <w:nsid w:val="5E7F789B"/>
    <w:multiLevelType w:val="hybridMultilevel"/>
    <w:tmpl w:val="65726442"/>
    <w:lvl w:tplc="D26E4E68" w:ilvl="0">
      <w:start w:val="47"/>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4">
    <w:nsid w:val="60821D46"/>
    <w:multiLevelType w:val="hybridMultilevel"/>
    <w:tmpl w:val="9CE48378"/>
    <w:lvl w:tplc="E982A68A" w:ilvl="0">
      <w:start w:val="6"/>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25">
    <w:nsid w:val="622D36DA"/>
    <w:multiLevelType w:val="hybridMultilevel"/>
    <w:tmpl w:val="8CA4E1EE"/>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6">
    <w:nsid w:val="65F004CD"/>
    <w:multiLevelType w:val="hybridMultilevel"/>
    <w:tmpl w:val="A79ED7BC"/>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9041CA5"/>
    <w:multiLevelType w:val="hybridMultilevel"/>
    <w:tmpl w:val="5590D788"/>
    <w:lvl w:tplc="18CCBFFA" w:ilvl="0">
      <w:start w:val="14"/>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8">
    <w:nsid w:val="70C05528"/>
    <w:multiLevelType w:val="hybridMultilevel"/>
    <w:tmpl w:val="993C142A"/>
    <w:lvl w:tplc="5EE010D2"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29">
    <w:nsid w:val="73E57536"/>
    <w:multiLevelType w:val="hybridMultilevel"/>
    <w:tmpl w:val="7DD25DA8"/>
    <w:lvl w:tplc="F0C20CBA" w:ilvl="0">
      <w:start w:val="2"/>
      <w:numFmt w:val="decimal"/>
      <w:lvlText w:val="%1."/>
      <w:lvlJc w:val="left"/>
      <w:pPr>
        <w:tabs>
          <w:tab w:pos="705" w:val="num"/>
        </w:tabs>
        <w:ind w:hanging="360" w:left="705"/>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30">
    <w:nsid w:val="74331026"/>
    <w:multiLevelType w:val="hybridMultilevel"/>
    <w:tmpl w:val="2F6C94BE"/>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1">
    <w:nsid w:val="7B7641AA"/>
    <w:multiLevelType w:val="hybridMultilevel"/>
    <w:tmpl w:val="D8389154"/>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2">
    <w:nsid w:val="7DA32A47"/>
    <w:multiLevelType w:val="hybridMultilevel"/>
    <w:tmpl w:val="68F853CC"/>
    <w:lvl w:tplc="9DD0CA74" w:ilvl="0">
      <w:start w:val="1"/>
      <w:numFmt w:val="upperRoman"/>
      <w:lvlText w:val="%1."/>
      <w:lvlJc w:val="left"/>
      <w:pPr>
        <w:ind w:hanging="720" w:left="1440"/>
      </w:pPr>
      <w:rPr>
        <w:rFonts w:cs="Times New Roman" w:hint="default"/>
        <w:b/>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33">
    <w:nsid w:val="7F373D6F"/>
    <w:multiLevelType w:val="hybridMultilevel"/>
    <w:tmpl w:val="384AE2F4"/>
    <w:lvl w:tplc="3288041E"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num w:numId="1">
    <w:abstractNumId w:val="6"/>
  </w:num>
  <w:num w:numId="2">
    <w:abstractNumId w:val="11"/>
  </w:num>
  <w:num w:numId="3">
    <w:abstractNumId w:val="4"/>
  </w:num>
  <w:num w:numId="4">
    <w:abstractNumId w:val="22"/>
  </w:num>
  <w:num w:numId="5">
    <w:abstractNumId w:val="3"/>
  </w:num>
  <w:num w:numId="6">
    <w:abstractNumId w:val="23"/>
  </w:num>
  <w:num w:numId="7">
    <w:abstractNumId w:val="25"/>
  </w:num>
  <w:num w:numId="8">
    <w:abstractNumId w:val="31"/>
  </w:num>
  <w:num w:numId="9">
    <w:abstractNumId w:val="30"/>
  </w:num>
  <w:num w:numId="10">
    <w:abstractNumId w:val="29"/>
  </w:num>
  <w:num w:numId="11">
    <w:abstractNumId w:val="24"/>
  </w:num>
  <w:num w:numId="12">
    <w:abstractNumId w:val="1"/>
  </w:num>
  <w:num w:numId="13">
    <w:abstractNumId w:val="14"/>
  </w:num>
  <w:num w:numId="14">
    <w:abstractNumId w:val="13"/>
  </w:num>
  <w:num w:numId="15">
    <w:abstractNumId w:val="0"/>
  </w:num>
  <w:num w:numId="16">
    <w:abstractNumId w:val="9"/>
  </w:num>
  <w:num w:numId="17">
    <w:abstractNumId w:val="27"/>
  </w:num>
  <w:num w:numId="18">
    <w:abstractNumId w:val="10"/>
  </w:num>
  <w:num w:numId="19">
    <w:abstractNumId w:val="18"/>
  </w:num>
  <w:num w:numId="20">
    <w:abstractNumId w:val="7"/>
  </w:num>
  <w:num w:numId="21">
    <w:abstractNumId w:val="33"/>
  </w:num>
  <w:num w:numId="22">
    <w:abstractNumId w:val="32"/>
  </w:num>
  <w:num w:numId="23">
    <w:abstractNumId w:val="15"/>
  </w:num>
  <w:num w:numId="24">
    <w:abstractNumId w:val="12"/>
  </w:num>
  <w:num w:numId="25">
    <w:abstractNumId w:val="28"/>
  </w:num>
  <w:num w:numId="26">
    <w:abstractNumId w:val="21"/>
  </w:num>
  <w:num w:numId="27">
    <w:abstractNumId w:val="20"/>
  </w:num>
  <w:num w:numId="28">
    <w:abstractNumId w:val="19"/>
  </w:num>
  <w:num w:numId="29">
    <w:abstractNumId w:val="8"/>
  </w:num>
  <w:num w:numId="30">
    <w:abstractNumId w:val="5"/>
  </w:num>
  <w:num w:numId="31">
    <w:abstractNumId w:val="2"/>
  </w:num>
  <w:num w:numId="32">
    <w:abstractNumId w:val="17"/>
  </w:num>
  <w:num w:numId="33">
    <w:abstractNumId w:val="26"/>
  </w:num>
  <w:num w:numId="34">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embedSystemFonts/>
  <w:bordersDoNotSurroundHeader/>
  <w:bordersDoNotSurroundFooter/>
  <w:attachedTemplate r:id="rId1"/>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102B"/>
    <w:rsid w:val="00007F1A"/>
    <w:rsid w:val="00012BC3"/>
    <w:rsid w:val="000337D7"/>
    <w:rsid w:val="000402D9"/>
    <w:rsid w:val="000418AB"/>
    <w:rsid w:val="000433BD"/>
    <w:rsid w:val="00052906"/>
    <w:rsid w:val="00064D5F"/>
    <w:rsid w:val="000849AC"/>
    <w:rsid w:val="00091D48"/>
    <w:rsid w:val="000A2615"/>
    <w:rsid w:val="000A30DF"/>
    <w:rsid w:val="000A3EE9"/>
    <w:rsid w:val="000B48E0"/>
    <w:rsid w:val="000B7871"/>
    <w:rsid w:val="000D0712"/>
    <w:rsid w:val="000D6348"/>
    <w:rsid w:val="000E1BD0"/>
    <w:rsid w:val="000E241E"/>
    <w:rsid w:val="00100AC4"/>
    <w:rsid w:val="001230B3"/>
    <w:rsid w:val="00142A8C"/>
    <w:rsid w:val="00150EAE"/>
    <w:rsid w:val="00151BBA"/>
    <w:rsid w:val="001525CA"/>
    <w:rsid w:val="00156C8B"/>
    <w:rsid w:val="001722F1"/>
    <w:rsid w:val="00177A68"/>
    <w:rsid w:val="001A71AE"/>
    <w:rsid w:val="001B6257"/>
    <w:rsid w:val="001C1EDF"/>
    <w:rsid w:val="001C7973"/>
    <w:rsid w:val="001F0F93"/>
    <w:rsid w:val="001F22B5"/>
    <w:rsid w:val="001F2844"/>
    <w:rsid w:val="001F7951"/>
    <w:rsid w:val="002017E9"/>
    <w:rsid w:val="002106D8"/>
    <w:rsid w:val="002135D3"/>
    <w:rsid w:val="00223259"/>
    <w:rsid w:val="00230165"/>
    <w:rsid w:val="0023455A"/>
    <w:rsid w:val="00234B7D"/>
    <w:rsid w:val="00235B9B"/>
    <w:rsid w:val="00236C3C"/>
    <w:rsid w:val="00237A06"/>
    <w:rsid w:val="002403FF"/>
    <w:rsid w:val="00245F89"/>
    <w:rsid w:val="002473B0"/>
    <w:rsid w:val="002539CC"/>
    <w:rsid w:val="002552C7"/>
    <w:rsid w:val="00256AEA"/>
    <w:rsid w:val="00262270"/>
    <w:rsid w:val="002703A5"/>
    <w:rsid w:val="002829D1"/>
    <w:rsid w:val="0029132A"/>
    <w:rsid w:val="002933F0"/>
    <w:rsid w:val="002B2180"/>
    <w:rsid w:val="002B5115"/>
    <w:rsid w:val="002B5C16"/>
    <w:rsid w:val="002C0629"/>
    <w:rsid w:val="002C5C41"/>
    <w:rsid w:val="002D1AAD"/>
    <w:rsid w:val="002D2086"/>
    <w:rsid w:val="002E6372"/>
    <w:rsid w:val="002F6BB3"/>
    <w:rsid w:val="002F76CD"/>
    <w:rsid w:val="00307DF6"/>
    <w:rsid w:val="0031277F"/>
    <w:rsid w:val="0031544A"/>
    <w:rsid w:val="00321322"/>
    <w:rsid w:val="00321E8D"/>
    <w:rsid w:val="00325348"/>
    <w:rsid w:val="003368E1"/>
    <w:rsid w:val="0034111F"/>
    <w:rsid w:val="00341BF0"/>
    <w:rsid w:val="00342740"/>
    <w:rsid w:val="00345D30"/>
    <w:rsid w:val="003650FB"/>
    <w:rsid w:val="00377FBB"/>
    <w:rsid w:val="00380AF3"/>
    <w:rsid w:val="00386A71"/>
    <w:rsid w:val="00391FB4"/>
    <w:rsid w:val="003B0C47"/>
    <w:rsid w:val="003C080A"/>
    <w:rsid w:val="003C2BE0"/>
    <w:rsid w:val="003D08AA"/>
    <w:rsid w:val="003E2BF6"/>
    <w:rsid w:val="003F3DD8"/>
    <w:rsid w:val="00406DBA"/>
    <w:rsid w:val="00412ABC"/>
    <w:rsid w:val="00412D3A"/>
    <w:rsid w:val="004144D3"/>
    <w:rsid w:val="0042389F"/>
    <w:rsid w:val="0042750D"/>
    <w:rsid w:val="0045037E"/>
    <w:rsid w:val="004504AD"/>
    <w:rsid w:val="004507AE"/>
    <w:rsid w:val="00451F5B"/>
    <w:rsid w:val="004607FE"/>
    <w:rsid w:val="0046134E"/>
    <w:rsid w:val="00462A14"/>
    <w:rsid w:val="004718F6"/>
    <w:rsid w:val="00484F1F"/>
    <w:rsid w:val="00485607"/>
    <w:rsid w:val="0049218A"/>
    <w:rsid w:val="004944CF"/>
    <w:rsid w:val="00497A48"/>
    <w:rsid w:val="004A403F"/>
    <w:rsid w:val="004A6F24"/>
    <w:rsid w:val="004C0E00"/>
    <w:rsid w:val="004C1673"/>
    <w:rsid w:val="004C4E8A"/>
    <w:rsid w:val="004D0EE0"/>
    <w:rsid w:val="004D421D"/>
    <w:rsid w:val="004D430E"/>
    <w:rsid w:val="004D459C"/>
    <w:rsid w:val="004D5192"/>
    <w:rsid w:val="004D67B1"/>
    <w:rsid w:val="004E7795"/>
    <w:rsid w:val="004F102B"/>
    <w:rsid w:val="004F7348"/>
    <w:rsid w:val="00503840"/>
    <w:rsid w:val="00505B8D"/>
    <w:rsid w:val="00510DD0"/>
    <w:rsid w:val="00516608"/>
    <w:rsid w:val="00520AF9"/>
    <w:rsid w:val="00533F47"/>
    <w:rsid w:val="005350B4"/>
    <w:rsid w:val="00544AF8"/>
    <w:rsid w:val="00550DDA"/>
    <w:rsid w:val="005630EA"/>
    <w:rsid w:val="0057078E"/>
    <w:rsid w:val="0057451B"/>
    <w:rsid w:val="00574CD0"/>
    <w:rsid w:val="00575048"/>
    <w:rsid w:val="00576498"/>
    <w:rsid w:val="00597640"/>
    <w:rsid w:val="005C15D9"/>
    <w:rsid w:val="005C237B"/>
    <w:rsid w:val="005C7DEF"/>
    <w:rsid w:val="005D07FC"/>
    <w:rsid w:val="005E1A13"/>
    <w:rsid w:val="005E7844"/>
    <w:rsid w:val="005F41C5"/>
    <w:rsid w:val="00604B3C"/>
    <w:rsid w:val="006153EB"/>
    <w:rsid w:val="00615DEF"/>
    <w:rsid w:val="00617F0D"/>
    <w:rsid w:val="00625752"/>
    <w:rsid w:val="00627386"/>
    <w:rsid w:val="00632926"/>
    <w:rsid w:val="00635F29"/>
    <w:rsid w:val="00636488"/>
    <w:rsid w:val="0063787C"/>
    <w:rsid w:val="00647C31"/>
    <w:rsid w:val="00657A5C"/>
    <w:rsid w:val="006651EF"/>
    <w:rsid w:val="00666B12"/>
    <w:rsid w:val="00674012"/>
    <w:rsid w:val="00674F04"/>
    <w:rsid w:val="0067775F"/>
    <w:rsid w:val="00680542"/>
    <w:rsid w:val="00694942"/>
    <w:rsid w:val="006A12C8"/>
    <w:rsid w:val="006B76B1"/>
    <w:rsid w:val="006C49A7"/>
    <w:rsid w:val="006C538D"/>
    <w:rsid w:val="006C6C75"/>
    <w:rsid w:val="006D024B"/>
    <w:rsid w:val="006D263D"/>
    <w:rsid w:val="006E37F1"/>
    <w:rsid w:val="006E3E50"/>
    <w:rsid w:val="006F5B14"/>
    <w:rsid w:val="00700B0D"/>
    <w:rsid w:val="007031A2"/>
    <w:rsid w:val="00727E0C"/>
    <w:rsid w:val="00731880"/>
    <w:rsid w:val="00733F1E"/>
    <w:rsid w:val="0073538A"/>
    <w:rsid w:val="007501C6"/>
    <w:rsid w:val="0076329C"/>
    <w:rsid w:val="00763BC2"/>
    <w:rsid w:val="007666CF"/>
    <w:rsid w:val="00771EA0"/>
    <w:rsid w:val="0077350E"/>
    <w:rsid w:val="0078342D"/>
    <w:rsid w:val="007860AC"/>
    <w:rsid w:val="00792AF3"/>
    <w:rsid w:val="007A0B19"/>
    <w:rsid w:val="007B5570"/>
    <w:rsid w:val="007C02CB"/>
    <w:rsid w:val="007E0737"/>
    <w:rsid w:val="007E36A4"/>
    <w:rsid w:val="007F1667"/>
    <w:rsid w:val="00801DBA"/>
    <w:rsid w:val="00814DD7"/>
    <w:rsid w:val="00826F74"/>
    <w:rsid w:val="00837C51"/>
    <w:rsid w:val="00881754"/>
    <w:rsid w:val="00884A2A"/>
    <w:rsid w:val="00890BB1"/>
    <w:rsid w:val="00891A58"/>
    <w:rsid w:val="00896AA6"/>
    <w:rsid w:val="0089749F"/>
    <w:rsid w:val="008A154C"/>
    <w:rsid w:val="008B1FAE"/>
    <w:rsid w:val="008B72C1"/>
    <w:rsid w:val="008C01B6"/>
    <w:rsid w:val="008C2F62"/>
    <w:rsid w:val="008E1F91"/>
    <w:rsid w:val="008E501C"/>
    <w:rsid w:val="008E615C"/>
    <w:rsid w:val="008F3371"/>
    <w:rsid w:val="00901672"/>
    <w:rsid w:val="00901E2E"/>
    <w:rsid w:val="00904122"/>
    <w:rsid w:val="00907AEF"/>
    <w:rsid w:val="009161E5"/>
    <w:rsid w:val="0092521A"/>
    <w:rsid w:val="00935DCA"/>
    <w:rsid w:val="009463A6"/>
    <w:rsid w:val="00976153"/>
    <w:rsid w:val="00985E3F"/>
    <w:rsid w:val="00986905"/>
    <w:rsid w:val="00992AA8"/>
    <w:rsid w:val="00993F58"/>
    <w:rsid w:val="0099522C"/>
    <w:rsid w:val="00997111"/>
    <w:rsid w:val="009B4C5F"/>
    <w:rsid w:val="009C413F"/>
    <w:rsid w:val="009C5D0B"/>
    <w:rsid w:val="009D3DE1"/>
    <w:rsid w:val="009D794B"/>
    <w:rsid w:val="009E6326"/>
    <w:rsid w:val="009E64D5"/>
    <w:rsid w:val="009F03D9"/>
    <w:rsid w:val="009F4B12"/>
    <w:rsid w:val="009F509F"/>
    <w:rsid w:val="00A06D96"/>
    <w:rsid w:val="00A13042"/>
    <w:rsid w:val="00A17E35"/>
    <w:rsid w:val="00A22D81"/>
    <w:rsid w:val="00A25558"/>
    <w:rsid w:val="00A327D6"/>
    <w:rsid w:val="00A366CF"/>
    <w:rsid w:val="00A46245"/>
    <w:rsid w:val="00A54561"/>
    <w:rsid w:val="00A55EBF"/>
    <w:rsid w:val="00A60477"/>
    <w:rsid w:val="00A6356B"/>
    <w:rsid w:val="00A657F9"/>
    <w:rsid w:val="00A66A41"/>
    <w:rsid w:val="00A67845"/>
    <w:rsid w:val="00A72FA6"/>
    <w:rsid w:val="00A74F9E"/>
    <w:rsid w:val="00A85787"/>
    <w:rsid w:val="00A928D0"/>
    <w:rsid w:val="00AA7FEA"/>
    <w:rsid w:val="00AC0D4B"/>
    <w:rsid w:val="00AD1A93"/>
    <w:rsid w:val="00AD4573"/>
    <w:rsid w:val="00AD4ED5"/>
    <w:rsid w:val="00AE1012"/>
    <w:rsid w:val="00AE48A8"/>
    <w:rsid w:val="00AF0DBA"/>
    <w:rsid w:val="00AF3775"/>
    <w:rsid w:val="00AF3932"/>
    <w:rsid w:val="00B042AE"/>
    <w:rsid w:val="00B266F6"/>
    <w:rsid w:val="00B3161B"/>
    <w:rsid w:val="00B33799"/>
    <w:rsid w:val="00B536B4"/>
    <w:rsid w:val="00B64D2F"/>
    <w:rsid w:val="00B74618"/>
    <w:rsid w:val="00B97A31"/>
    <w:rsid w:val="00BA66F0"/>
    <w:rsid w:val="00BA7470"/>
    <w:rsid w:val="00BB4BEC"/>
    <w:rsid w:val="00BB55D2"/>
    <w:rsid w:val="00BC380E"/>
    <w:rsid w:val="00BD3E87"/>
    <w:rsid w:val="00BE0077"/>
    <w:rsid w:val="00BE4D2B"/>
    <w:rsid w:val="00BF0BE3"/>
    <w:rsid w:val="00BF278E"/>
    <w:rsid w:val="00BF310F"/>
    <w:rsid w:val="00BF3323"/>
    <w:rsid w:val="00BF3A85"/>
    <w:rsid w:val="00BF54D0"/>
    <w:rsid w:val="00C15BAD"/>
    <w:rsid w:val="00C17751"/>
    <w:rsid w:val="00C53D01"/>
    <w:rsid w:val="00C53E9F"/>
    <w:rsid w:val="00C552FF"/>
    <w:rsid w:val="00C573C1"/>
    <w:rsid w:val="00C60F02"/>
    <w:rsid w:val="00C708F9"/>
    <w:rsid w:val="00C73F7A"/>
    <w:rsid w:val="00C770CF"/>
    <w:rsid w:val="00C80D63"/>
    <w:rsid w:val="00C847AF"/>
    <w:rsid w:val="00C86079"/>
    <w:rsid w:val="00C94DEC"/>
    <w:rsid w:val="00C95DAA"/>
    <w:rsid w:val="00CA505D"/>
    <w:rsid w:val="00CB1DEF"/>
    <w:rsid w:val="00CB4C0C"/>
    <w:rsid w:val="00CC6645"/>
    <w:rsid w:val="00CD76BF"/>
    <w:rsid w:val="00CE76AD"/>
    <w:rsid w:val="00CF4F43"/>
    <w:rsid w:val="00CF7813"/>
    <w:rsid w:val="00D045F2"/>
    <w:rsid w:val="00D47FF5"/>
    <w:rsid w:val="00D70856"/>
    <w:rsid w:val="00D75F70"/>
    <w:rsid w:val="00D8262F"/>
    <w:rsid w:val="00D855F7"/>
    <w:rsid w:val="00D8626F"/>
    <w:rsid w:val="00D86E7E"/>
    <w:rsid w:val="00D87729"/>
    <w:rsid w:val="00D90860"/>
    <w:rsid w:val="00DB2616"/>
    <w:rsid w:val="00DB60DF"/>
    <w:rsid w:val="00DC1928"/>
    <w:rsid w:val="00DD637D"/>
    <w:rsid w:val="00DE577E"/>
    <w:rsid w:val="00DF1E92"/>
    <w:rsid w:val="00E06ECB"/>
    <w:rsid w:val="00E126E3"/>
    <w:rsid w:val="00E147A6"/>
    <w:rsid w:val="00E313D3"/>
    <w:rsid w:val="00E34C8B"/>
    <w:rsid w:val="00E44F51"/>
    <w:rsid w:val="00E456C8"/>
    <w:rsid w:val="00E513BC"/>
    <w:rsid w:val="00E5505C"/>
    <w:rsid w:val="00E65FA7"/>
    <w:rsid w:val="00E9624D"/>
    <w:rsid w:val="00E97F5F"/>
    <w:rsid w:val="00EA73DB"/>
    <w:rsid w:val="00EB1F03"/>
    <w:rsid w:val="00EB46E3"/>
    <w:rsid w:val="00EC5519"/>
    <w:rsid w:val="00EC66C6"/>
    <w:rsid w:val="00EC7684"/>
    <w:rsid w:val="00ED3AAE"/>
    <w:rsid w:val="00EE6A55"/>
    <w:rsid w:val="00EF2A53"/>
    <w:rsid w:val="00EF5204"/>
    <w:rsid w:val="00F00F13"/>
    <w:rsid w:val="00F0784B"/>
    <w:rsid w:val="00F07AA7"/>
    <w:rsid w:val="00F36C2B"/>
    <w:rsid w:val="00F515E4"/>
    <w:rsid w:val="00F6166A"/>
    <w:rsid w:val="00F712AC"/>
    <w:rsid w:val="00F71880"/>
    <w:rsid w:val="00F75DC6"/>
    <w:rsid w:val="00F9043D"/>
    <w:rsid w:val="00F92F38"/>
    <w:rsid w:val="00FA2CF7"/>
    <w:rsid w:val="00FB7BBB"/>
    <w:rsid w:val="00FC5EFB"/>
    <w:rsid w:val="00FD14D3"/>
    <w:rsid w:val="00FD3CD3"/>
    <w:rsid w:val="00FE2B5D"/>
    <w:rsid w:val="00FE2D5B"/>
    <w:rsid w:val="00FE5A74"/>
    <w:rsid w:val="00FE6112"/>
    <w:rsid w:val="00FF64E7"/>
    <w:rsid w:val="00FF73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nhideWhenUsed="false" w:semiHidden="fals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autoSpaceDE w:val="false"/>
      <w:autoSpaceDN w:val="false"/>
      <w:spacing w:lineRule="auto" w:line="240" w:after="0"/>
    </w:pPr>
    <w:rPr>
      <w:rFonts w:cs="Arial" w:hAnsi="Arial" w:asci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basedOn w:val="Zadanifontodlomka"/>
    <w:link w:val="Naslov3"/>
    <w:uiPriority w:val="9"/>
    <w:semiHidden/>
    <w:locked/>
    <w:rPr>
      <w:rFonts w:eastAsiaTheme="majorEastAsia" w:hAnsiTheme="majorHAnsi" w:asciiTheme="majorHAnsi" w:cs="Times New Roman"/>
      <w:b/>
      <w:bCs/>
      <w:sz w:val="26"/>
      <w:szCs w:val="26"/>
    </w:rPr>
  </w:style>
  <w:style w:styleId="Kartadokumenta" w:type="paragraph">
    <w:name w:val="Document Map"/>
    <w:basedOn w:val="Normal"/>
    <w:link w:val="KartadokumentaChar"/>
    <w:uiPriority w:val="99"/>
    <w:semiHidden/>
    <w:pPr>
      <w:shd w:fill="000080" w:color="auto" w:val="clear"/>
    </w:pPr>
    <w:rPr>
      <w:rFonts w:cs="Tahoma" w:hAnsi="Tahoma" w:ascii="Tahoma"/>
    </w:rPr>
  </w:style>
  <w:style w:customStyle="true" w:styleId="KartadokumentaChar" w:type="character">
    <w:name w:val="Karta dokumenta Char"/>
    <w:basedOn w:val="Zadanifontodlomka"/>
    <w:link w:val="Kartadokumenta"/>
    <w:uiPriority w:val="99"/>
    <w:semiHidden/>
    <w:locked/>
    <w:rPr>
      <w:rFonts w:cs="Tahoma" w:hAnsi="Tahoma" w:ascii="Tahoma"/>
      <w:sz w:val="16"/>
      <w:szCs w:val="16"/>
    </w:rPr>
  </w:style>
  <w:style w:styleId="Zaglavlje" w:type="paragraph">
    <w:name w:val="header"/>
    <w:basedOn w:val="Normal"/>
    <w:link w:val="ZaglavljeChar"/>
    <w:uiPriority w:val="99"/>
    <w:pPr>
      <w:tabs>
        <w:tab w:pos="4536" w:val="center"/>
        <w:tab w:pos="9072" w:val="right"/>
      </w:tabs>
    </w:pPr>
  </w:style>
  <w:style w:customStyle="true" w:styleId="ZaglavljeChar" w:type="character">
    <w:name w:val="Zaglavlje Char"/>
    <w:basedOn w:val="Zadanifontodlomka"/>
    <w:link w:val="Zaglavlje"/>
    <w:uiPriority w:val="99"/>
    <w:locked/>
    <w:rPr>
      <w:rFonts w:cs="Arial" w:hAnsi="Arial" w:ascii="Arial"/>
      <w:sz w:val="24"/>
      <w:szCs w:val="24"/>
    </w:rPr>
  </w:style>
  <w:style w:styleId="Brojstranice" w:type="character">
    <w:name w:val="page number"/>
    <w:basedOn w:val="Zadanifontodlomka"/>
    <w:uiPriority w:val="99"/>
    <w:rPr>
      <w:rFonts w:cs="Times New Roman"/>
    </w:rPr>
  </w:style>
  <w:style w:styleId="Reetkatablice" w:type="table">
    <w:name w:val="Table Grid"/>
    <w:basedOn w:val="Obinatablica"/>
    <w:uiPriority w:val="99"/>
    <w:rsid w:val="00012BC3"/>
    <w:pPr>
      <w:spacing w:lineRule="auto" w:line="240" w:after="0"/>
    </w:pPr>
    <w:rPr>
      <w:rFonts w:cs="Arial" w:hAnsi="Arial" w:ascii="Arial"/>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rsid w:val="00C86079"/>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ahoma" w:hAnsi="Tahoma" w:ascii="Tahoma"/>
      <w:sz w:val="16"/>
      <w:szCs w:val="16"/>
    </w:rPr>
  </w:style>
  <w:style w:styleId="Podnoje" w:type="paragraph">
    <w:name w:val="footer"/>
    <w:basedOn w:val="Normal"/>
    <w:link w:val="PodnojeChar"/>
    <w:uiPriority w:val="99"/>
    <w:rsid w:val="00A85787"/>
    <w:pPr>
      <w:tabs>
        <w:tab w:pos="4536" w:val="center"/>
        <w:tab w:pos="9072" w:val="right"/>
      </w:tabs>
    </w:pPr>
  </w:style>
  <w:style w:customStyle="true" w:styleId="PodnojeChar" w:type="character">
    <w:name w:val="Podnožje Char"/>
    <w:basedOn w:val="Zadanifontodlomka"/>
    <w:link w:val="Podnoje"/>
    <w:uiPriority w:val="99"/>
    <w:semiHidden/>
    <w:locked/>
    <w:rPr>
      <w:rFonts w:cs="Arial" w:hAnsi="Arial" w:ascii="Arial"/>
      <w:sz w:val="24"/>
      <w:szCs w:val="24"/>
    </w:rPr>
  </w:style>
  <w:style w:customStyle="true" w:styleId="TableContents" w:type="paragraph">
    <w:name w:val="Table Contents"/>
    <w:basedOn w:val="Normal"/>
    <w:uiPriority w:val="99"/>
    <w:rsid w:val="002106D8"/>
    <w:pPr>
      <w:widowControl w:val="false"/>
      <w:suppressLineNumbers/>
      <w:suppressAutoHyphens/>
      <w:autoSpaceDE/>
      <w:textAlignment w:val="baseline"/>
    </w:pPr>
    <w:rPr>
      <w:rFonts w:cs="Tahoma" w:hAnsi="Times New Roman" w:ascii="Times New Roman"/>
      <w:kern w:val="3"/>
    </w:rPr>
  </w:style>
  <w:style w:styleId="Uvuenotijeloteksta" w:type="paragraph">
    <w:name w:val="Body Text Indent"/>
    <w:basedOn w:val="Normal"/>
    <w:link w:val="UvuenotijelotekstaChar"/>
    <w:uiPriority w:val="99"/>
    <w:rsid w:val="0034111F"/>
    <w:pPr>
      <w:autoSpaceDE/>
      <w:autoSpaceDN/>
      <w:ind w:left="720"/>
    </w:pPr>
    <w:rPr>
      <w:rFonts w:cs="Times New Roman" w:hAnsi="Times New Roman" w:ascii="Times New Roman"/>
    </w:rPr>
  </w:style>
  <w:style w:customStyle="true" w:styleId="UvuenotijelotekstaChar" w:type="character">
    <w:name w:val="Uvučeno tijelo teksta Char"/>
    <w:basedOn w:val="Zadanifontodlomka"/>
    <w:link w:val="Uvuenotijeloteksta"/>
    <w:uiPriority w:val="99"/>
    <w:semiHidden/>
    <w:locked/>
    <w:rPr>
      <w:rFonts w:cs="Arial" w:hAnsi="Arial" w:ascii="Arial"/>
      <w:sz w:val="24"/>
      <w:szCs w:val="24"/>
    </w:rPr>
  </w:style>
  <w:style w:styleId="Odlomakpopisa" w:type="paragraph">
    <w:name w:val="List Paragraph"/>
    <w:basedOn w:val="Normal"/>
    <w:uiPriority w:val="34"/>
    <w:qFormat/>
    <w:rsid w:val="00A657F9"/>
    <w:pPr>
      <w:autoSpaceDE/>
      <w:autoSpaceDN/>
      <w:ind w:left="708"/>
    </w:pPr>
    <w:rPr>
      <w:rFonts w:cs="Times New Roman"/>
      <w:szCs w:val="20"/>
      <w:lang w:val="en-GB"/>
    </w:rPr>
  </w:style>
  <w:style w:styleId="Tijeloteksta" w:type="paragraph">
    <w:name w:val="Body Text"/>
    <w:basedOn w:val="Normal"/>
    <w:link w:val="TijelotekstaChar"/>
    <w:rsid w:val="0078342D"/>
    <w:pPr>
      <w:autoSpaceDE/>
      <w:autoSpaceDN/>
    </w:pPr>
    <w:rPr>
      <w:sz w:val="22"/>
    </w:rPr>
  </w:style>
  <w:style w:customStyle="true" w:styleId="TijelotekstaChar" w:type="character">
    <w:name w:val="Tijelo teksta Char"/>
    <w:basedOn w:val="Zadanifontodlomka"/>
    <w:link w:val="Tijeloteksta"/>
    <w:rsid w:val="0078342D"/>
    <w:rPr>
      <w:rFonts w:cs="Arial" w:hAnsi="Arial" w:ascii="Arial"/>
      <w:szCs w:val="24"/>
    </w:rPr>
  </w:style>
  <w:style w:styleId="Tekstrezerviranogmjesta" w:type="character">
    <w:name w:val="Placeholder Text"/>
    <w:basedOn w:val="Zadanifontodlomka"/>
    <w:uiPriority w:val="99"/>
    <w:semiHidden/>
    <w:rsid w:val="00CF4F43"/>
    <w:rPr>
      <w:color w:val="808080"/>
      <w:bdr w:space="0" w:sz="0" w:color="auto" w:val="none"/>
      <w:shd w:fill="auto" w:color="auto" w:val="clear"/>
    </w:rPr>
  </w:style>
  <w:style w:customStyle="true" w:styleId="eSPISCCParagraphDefaultFont" w:type="character">
    <w:name w:val="eSPIS_CC_Paragraph Default Font"/>
    <w:basedOn w:val="Zadanifontodlomka"/>
    <w:rsid w:val="00CF4F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4F43"/>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F4F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4F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autoSpaceDE w:val="0"/>
      <w:autoSpaceDN w:val="0"/>
      <w:spacing w:after="0" w:line="240" w:lineRule="auto"/>
    </w:pPr>
    <w:rPr>
      <w:rFonts w:ascii="Arial" w:cs="Arial" w:hAns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basedOn w:val="Zadanifontodlomka"/>
    <w:link w:val="Naslov3"/>
    <w:uiPriority w:val="9"/>
    <w:semiHidden/>
    <w:locked/>
    <w:rPr>
      <w:rFonts w:asciiTheme="majorHAnsi" w:cs="Times New Roman" w:eastAsiaTheme="majorEastAsia" w:hAnsiTheme="majorHAnsi"/>
      <w:b/>
      <w:bCs/>
      <w:sz w:val="26"/>
      <w:szCs w:val="26"/>
    </w:rPr>
  </w:style>
  <w:style w:styleId="Kartadokumenta" w:type="paragraph">
    <w:name w:val="Document Map"/>
    <w:basedOn w:val="Normal"/>
    <w:link w:val="KartadokumentaChar"/>
    <w:uiPriority w:val="99"/>
    <w:semiHidden/>
    <w:pPr>
      <w:shd w:color="auto" w:fill="000080" w:val="clear"/>
    </w:pPr>
    <w:rPr>
      <w:rFonts w:ascii="Tahoma" w:cs="Tahoma" w:hAnsi="Tahoma"/>
    </w:rPr>
  </w:style>
  <w:style w:customStyle="1" w:styleId="KartadokumentaChar" w:type="character">
    <w:name w:val="Karta dokumenta Char"/>
    <w:basedOn w:val="Zadanifontodlomka"/>
    <w:link w:val="Kartadokumenta"/>
    <w:uiPriority w:val="99"/>
    <w:semiHidden/>
    <w:locked/>
    <w:rPr>
      <w:rFonts w:ascii="Tahoma" w:cs="Tahoma" w:hAnsi="Tahoma"/>
      <w:sz w:val="16"/>
      <w:szCs w:val="16"/>
    </w:rPr>
  </w:style>
  <w:style w:styleId="Zaglavlje" w:type="paragraph">
    <w:name w:val="header"/>
    <w:basedOn w:val="Normal"/>
    <w:link w:val="ZaglavljeChar"/>
    <w:uiPriority w:val="99"/>
    <w:pPr>
      <w:tabs>
        <w:tab w:pos="4536" w:val="center"/>
        <w:tab w:pos="9072" w:val="right"/>
      </w:tabs>
    </w:pPr>
  </w:style>
  <w:style w:customStyle="1" w:styleId="ZaglavljeChar" w:type="character">
    <w:name w:val="Zaglavlje Char"/>
    <w:basedOn w:val="Zadanifontodlomka"/>
    <w:link w:val="Zaglavlje"/>
    <w:uiPriority w:val="99"/>
    <w:locked/>
    <w:rPr>
      <w:rFonts w:ascii="Arial" w:cs="Arial" w:hAnsi="Arial"/>
      <w:sz w:val="24"/>
      <w:szCs w:val="24"/>
    </w:rPr>
  </w:style>
  <w:style w:styleId="Brojstranice" w:type="character">
    <w:name w:val="page number"/>
    <w:basedOn w:val="Zadanifontodlomka"/>
    <w:uiPriority w:val="99"/>
    <w:rPr>
      <w:rFonts w:cs="Times New Roman"/>
    </w:rPr>
  </w:style>
  <w:style w:styleId="Reetkatablice" w:type="table">
    <w:name w:val="Table Grid"/>
    <w:basedOn w:val="Obinatablica"/>
    <w:uiPriority w:val="99"/>
    <w:rsid w:val="00012BC3"/>
    <w:pPr>
      <w:spacing w:after="0" w:line="240" w:lineRule="auto"/>
    </w:pPr>
    <w:rPr>
      <w:rFonts w:ascii="Arial" w:cs="Arial" w:hAnsi="Arial"/>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rsid w:val="00C86079"/>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ascii="Tahoma" w:cs="Tahoma" w:hAnsi="Tahoma"/>
      <w:sz w:val="16"/>
      <w:szCs w:val="16"/>
    </w:rPr>
  </w:style>
  <w:style w:styleId="Podnoje" w:type="paragraph">
    <w:name w:val="footer"/>
    <w:basedOn w:val="Normal"/>
    <w:link w:val="PodnojeChar"/>
    <w:uiPriority w:val="99"/>
    <w:rsid w:val="00A85787"/>
    <w:pPr>
      <w:tabs>
        <w:tab w:pos="4536" w:val="center"/>
        <w:tab w:pos="9072" w:val="right"/>
      </w:tabs>
    </w:pPr>
  </w:style>
  <w:style w:customStyle="1" w:styleId="PodnojeChar" w:type="character">
    <w:name w:val="Podnožje Char"/>
    <w:basedOn w:val="Zadanifontodlomka"/>
    <w:link w:val="Podnoje"/>
    <w:uiPriority w:val="99"/>
    <w:semiHidden/>
    <w:locked/>
    <w:rPr>
      <w:rFonts w:ascii="Arial" w:cs="Arial" w:hAnsi="Arial"/>
      <w:sz w:val="24"/>
      <w:szCs w:val="24"/>
    </w:rPr>
  </w:style>
  <w:style w:customStyle="1" w:styleId="TableContents" w:type="paragraph">
    <w:name w:val="Table Contents"/>
    <w:basedOn w:val="Normal"/>
    <w:uiPriority w:val="99"/>
    <w:rsid w:val="002106D8"/>
    <w:pPr>
      <w:widowControl w:val="0"/>
      <w:suppressLineNumbers/>
      <w:suppressAutoHyphens/>
      <w:autoSpaceDE/>
      <w:textAlignment w:val="baseline"/>
    </w:pPr>
    <w:rPr>
      <w:rFonts w:ascii="Times New Roman" w:cs="Tahoma" w:hAnsi="Times New Roman"/>
      <w:kern w:val="3"/>
    </w:rPr>
  </w:style>
  <w:style w:styleId="Uvuenotijeloteksta" w:type="paragraph">
    <w:name w:val="Body Text Indent"/>
    <w:basedOn w:val="Normal"/>
    <w:link w:val="UvuenotijelotekstaChar"/>
    <w:uiPriority w:val="99"/>
    <w:rsid w:val="0034111F"/>
    <w:pPr>
      <w:autoSpaceDE/>
      <w:autoSpaceDN/>
      <w:ind w:left="720"/>
    </w:pPr>
    <w:rPr>
      <w:rFonts w:ascii="Times New Roman" w:cs="Times New Roman" w:hAnsi="Times New Roman"/>
    </w:rPr>
  </w:style>
  <w:style w:customStyle="1" w:styleId="UvuenotijelotekstaChar" w:type="character">
    <w:name w:val="Uvučeno tijelo teksta Char"/>
    <w:basedOn w:val="Zadanifontodlomka"/>
    <w:link w:val="Uvuenotijeloteksta"/>
    <w:uiPriority w:val="99"/>
    <w:semiHidden/>
    <w:locked/>
    <w:rPr>
      <w:rFonts w:ascii="Arial" w:cs="Arial" w:hAnsi="Arial"/>
      <w:sz w:val="24"/>
      <w:szCs w:val="24"/>
    </w:rPr>
  </w:style>
  <w:style w:styleId="Odlomakpopisa" w:type="paragraph">
    <w:name w:val="List Paragraph"/>
    <w:basedOn w:val="Normal"/>
    <w:uiPriority w:val="34"/>
    <w:qFormat/>
    <w:rsid w:val="00A657F9"/>
    <w:pPr>
      <w:autoSpaceDE/>
      <w:autoSpaceDN/>
      <w:ind w:left="708"/>
    </w:pPr>
    <w:rPr>
      <w:rFonts w:cs="Times New Roman"/>
      <w:szCs w:val="20"/>
      <w:lang w:val="en-GB"/>
    </w:rPr>
  </w:style>
  <w:style w:styleId="Tijeloteksta" w:type="paragraph">
    <w:name w:val="Body Text"/>
    <w:basedOn w:val="Normal"/>
    <w:link w:val="TijelotekstaChar"/>
    <w:rsid w:val="0078342D"/>
    <w:pPr>
      <w:autoSpaceDE/>
      <w:autoSpaceDN/>
    </w:pPr>
    <w:rPr>
      <w:sz w:val="22"/>
    </w:rPr>
  </w:style>
  <w:style w:customStyle="1" w:styleId="TijelotekstaChar" w:type="character">
    <w:name w:val="Tijelo teksta Char"/>
    <w:basedOn w:val="Zadanifontodlomka"/>
    <w:link w:val="Tijeloteksta"/>
    <w:rsid w:val="0078342D"/>
    <w:rPr>
      <w:rFonts w:ascii="Arial" w:cs="Arial" w:hAnsi="Arial"/>
      <w:szCs w:val="24"/>
    </w:rPr>
  </w:style>
  <w:style w:styleId="Tekstrezerviranogmjesta" w:type="character">
    <w:name w:val="Placeholder Text"/>
    <w:basedOn w:val="Zadanifontodlomka"/>
    <w:uiPriority w:val="99"/>
    <w:semiHidden/>
    <w:rsid w:val="00CF4F43"/>
    <w:rPr>
      <w:color w:val="808080"/>
      <w:bdr w:color="auto" w:space="0" w:sz="0" w:val="none"/>
      <w:shd w:color="auto" w:fill="auto" w:val="clear"/>
    </w:rPr>
  </w:style>
  <w:style w:customStyle="1" w:styleId="eSPISCCParagraphDefaultFont" w:type="character">
    <w:name w:val="eSPIS_CC_Paragraph Default Font"/>
    <w:basedOn w:val="Zadanifontodlomka"/>
    <w:rsid w:val="00CF4F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4F43"/>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F4F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4F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9262338">
      <w:marLeft w:val="0"/>
      <w:marRight w:val="0"/>
      <w:marTop w:val="0"/>
      <w:marBottom w:val="0"/>
      <w:divBdr>
        <w:top w:space="0" w:sz="0" w:color="auto" w:val="none"/>
        <w:left w:space="0" w:sz="0" w:color="auto" w:val="none"/>
        <w:bottom w:space="0" w:sz="0" w:color="auto" w:val="none"/>
        <w:right w:space="0" w:sz="0" w:color="auto" w:val="none"/>
      </w:divBdr>
    </w:div>
    <w:div w:id="669262339">
      <w:marLeft w:val="0"/>
      <w:marRight w:val="0"/>
      <w:marTop w:val="0"/>
      <w:marBottom w:val="0"/>
      <w:divBdr>
        <w:top w:space="0" w:sz="0" w:color="auto" w:val="none"/>
        <w:left w:space="0" w:sz="0" w:color="auto" w:val="none"/>
        <w:bottom w:space="0" w:sz="0" w:color="auto" w:val="none"/>
        <w:right w:space="0" w:sz="0" w:color="auto" w:val="none"/>
      </w:divBdr>
    </w:div>
    <w:div w:id="745152317">
      <w:bodyDiv w:val="true"/>
      <w:marLeft w:val="0"/>
      <w:marRight w:val="0"/>
      <w:marTop w:val="0"/>
      <w:marBottom w:val="0"/>
      <w:divBdr>
        <w:top w:space="0" w:sz="0" w:color="auto" w:val="none"/>
        <w:left w:space="0" w:sz="0" w:color="auto" w:val="none"/>
        <w:bottom w:space="0" w:sz="0" w:color="auto" w:val="none"/>
        <w:right w:space="0" w:sz="0" w:color="auto" w:val="none"/>
      </w:divBdr>
      <w:divsChild>
        <w:div w:id="710155330">
          <w:marLeft w:val="0"/>
          <w:marRight w:val="0"/>
          <w:marTop w:val="0"/>
          <w:marBottom w:val="0"/>
          <w:divBdr>
            <w:top w:space="0" w:sz="0" w:color="auto" w:val="none"/>
            <w:left w:space="0" w:sz="0" w:color="auto" w:val="none"/>
            <w:bottom w:space="0" w:sz="0" w:color="auto" w:val="none"/>
            <w:right w:space="0" w:sz="0" w:color="auto" w:val="none"/>
          </w:divBdr>
          <w:divsChild>
            <w:div w:id="1258514160">
              <w:marLeft w:val="0"/>
              <w:marRight w:val="0"/>
              <w:marTop w:val="0"/>
              <w:marBottom w:val="0"/>
              <w:divBdr>
                <w:top w:space="0" w:sz="0" w:color="auto" w:val="none"/>
                <w:left w:space="0" w:sz="0" w:color="auto" w:val="none"/>
                <w:bottom w:space="0" w:sz="0" w:color="auto" w:val="none"/>
                <w:right w:space="0" w:sz="0" w:color="auto" w:val="none"/>
              </w:divBdr>
              <w:divsChild>
                <w:div w:id="2051105187">
                  <w:marLeft w:val="0"/>
                  <w:marRight w:val="0"/>
                  <w:marTop w:val="0"/>
                  <w:marBottom w:val="150"/>
                  <w:divBdr>
                    <w:top w:space="0" w:sz="0" w:color="auto" w:val="none"/>
                    <w:left w:space="0" w:sz="0" w:color="auto" w:val="none"/>
                    <w:bottom w:space="0" w:sz="0" w:color="auto" w:val="none"/>
                    <w:right w:space="0" w:sz="0" w:color="auto" w:val="none"/>
                  </w:divBdr>
                  <w:divsChild>
                    <w:div w:id="1377464094">
                      <w:marLeft w:val="0"/>
                      <w:marRight w:val="0"/>
                      <w:marTop w:val="0"/>
                      <w:marBottom w:val="0"/>
                      <w:divBdr>
                        <w:top w:space="0" w:sz="0" w:color="auto" w:val="none"/>
                        <w:left w:space="0" w:sz="0" w:color="auto" w:val="none"/>
                        <w:bottom w:space="0" w:sz="0" w:color="auto" w:val="none"/>
                        <w:right w:space="0" w:sz="0" w:color="auto" w:val="none"/>
                      </w:divBdr>
                      <w:divsChild>
                        <w:div w:id="592855884">
                          <w:marLeft w:val="0"/>
                          <w:marRight w:val="0"/>
                          <w:marTop w:val="0"/>
                          <w:marBottom w:val="0"/>
                          <w:divBdr>
                            <w:top w:space="0" w:sz="0" w:color="auto" w:val="none"/>
                            <w:left w:space="0" w:sz="0" w:color="auto" w:val="none"/>
                            <w:bottom w:space="0" w:sz="0" w:color="auto" w:val="none"/>
                            <w:right w:space="0" w:sz="0" w:color="auto" w:val="none"/>
                          </w:divBdr>
                          <w:divsChild>
                            <w:div w:id="1359042066">
                              <w:marLeft w:val="0"/>
                              <w:marRight w:val="0"/>
                              <w:marTop w:val="0"/>
                              <w:marBottom w:val="0"/>
                              <w:divBdr>
                                <w:top w:space="0" w:sz="0" w:color="auto" w:val="none"/>
                                <w:left w:space="0" w:sz="0" w:color="auto" w:val="none"/>
                                <w:bottom w:space="0" w:sz="0" w:color="auto" w:val="none"/>
                                <w:right w:space="0" w:sz="0" w:color="auto" w:val="none"/>
                              </w:divBdr>
                              <w:divsChild>
                                <w:div w:id="1005472722">
                                  <w:marLeft w:val="0"/>
                                  <w:marRight w:val="0"/>
                                  <w:marTop w:val="0"/>
                                  <w:marBottom w:val="0"/>
                                  <w:divBdr>
                                    <w:top w:space="0" w:sz="0" w:color="auto" w:val="none"/>
                                    <w:left w:space="0" w:sz="0" w:color="auto" w:val="none"/>
                                    <w:bottom w:space="0" w:sz="0" w:color="auto" w:val="none"/>
                                    <w:right w:space="0" w:sz="0" w:color="auto" w:val="none"/>
                                  </w:divBdr>
                                  <w:divsChild>
                                    <w:div w:id="238291390">
                                      <w:marLeft w:val="0"/>
                                      <w:marRight w:val="0"/>
                                      <w:marTop w:val="0"/>
                                      <w:marBottom w:val="0"/>
                                      <w:divBdr>
                                        <w:top w:space="0" w:sz="0" w:color="auto" w:val="none"/>
                                        <w:left w:space="0" w:sz="0" w:color="auto" w:val="none"/>
                                        <w:bottom w:space="0" w:sz="0" w:color="auto" w:val="none"/>
                                        <w:right w:space="0" w:sz="0" w:color="auto" w:val="none"/>
                                      </w:divBdr>
                                      <w:divsChild>
                                        <w:div w:id="19027169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03090327">
      <w:bodyDiv w:val="true"/>
      <w:marLeft w:val="0"/>
      <w:marRight w:val="0"/>
      <w:marTop w:val="0"/>
      <w:marBottom w:val="0"/>
      <w:divBdr>
        <w:top w:space="0" w:sz="0" w:color="auto" w:val="none"/>
        <w:left w:space="0" w:sz="0" w:color="auto" w:val="none"/>
        <w:bottom w:space="0" w:sz="0" w:color="auto" w:val="none"/>
        <w:right w:space="0" w:sz="0" w:color="auto" w:val="none"/>
      </w:divBdr>
      <w:divsChild>
        <w:div w:id="426776727">
          <w:marLeft w:val="0"/>
          <w:marRight w:val="0"/>
          <w:marTop w:val="0"/>
          <w:marBottom w:val="0"/>
          <w:divBdr>
            <w:top w:space="0" w:sz="0" w:color="auto" w:val="none"/>
            <w:left w:space="0" w:sz="0" w:color="auto" w:val="none"/>
            <w:bottom w:space="0" w:sz="0" w:color="auto" w:val="none"/>
            <w:right w:space="0" w:sz="0" w:color="auto" w:val="none"/>
          </w:divBdr>
          <w:divsChild>
            <w:div w:id="676154120">
              <w:marLeft w:val="0"/>
              <w:marRight w:val="0"/>
              <w:marTop w:val="0"/>
              <w:marBottom w:val="0"/>
              <w:divBdr>
                <w:top w:space="0" w:sz="0" w:color="auto" w:val="none"/>
                <w:left w:space="0" w:sz="0" w:color="auto" w:val="none"/>
                <w:bottom w:space="0" w:sz="0" w:color="auto" w:val="none"/>
                <w:right w:space="0" w:sz="0" w:color="auto" w:val="none"/>
              </w:divBdr>
              <w:divsChild>
                <w:div w:id="808977766">
                  <w:marLeft w:val="0"/>
                  <w:marRight w:val="0"/>
                  <w:marTop w:val="0"/>
                  <w:marBottom w:val="150"/>
                  <w:divBdr>
                    <w:top w:space="0" w:sz="0" w:color="auto" w:val="none"/>
                    <w:left w:space="0" w:sz="0" w:color="auto" w:val="none"/>
                    <w:bottom w:space="0" w:sz="0" w:color="auto" w:val="none"/>
                    <w:right w:space="0" w:sz="0" w:color="auto" w:val="none"/>
                  </w:divBdr>
                  <w:divsChild>
                    <w:div w:id="717439112">
                      <w:marLeft w:val="0"/>
                      <w:marRight w:val="0"/>
                      <w:marTop w:val="0"/>
                      <w:marBottom w:val="0"/>
                      <w:divBdr>
                        <w:top w:space="0" w:sz="0" w:color="auto" w:val="none"/>
                        <w:left w:space="0" w:sz="0" w:color="auto" w:val="none"/>
                        <w:bottom w:space="0" w:sz="0" w:color="auto" w:val="none"/>
                        <w:right w:space="0" w:sz="0" w:color="auto" w:val="none"/>
                      </w:divBdr>
                      <w:divsChild>
                        <w:div w:id="1510675165">
                          <w:marLeft w:val="0"/>
                          <w:marRight w:val="0"/>
                          <w:marTop w:val="0"/>
                          <w:marBottom w:val="0"/>
                          <w:divBdr>
                            <w:top w:space="0" w:sz="0" w:color="auto" w:val="none"/>
                            <w:left w:space="0" w:sz="0" w:color="auto" w:val="none"/>
                            <w:bottom w:space="0" w:sz="0" w:color="auto" w:val="none"/>
                            <w:right w:space="0" w:sz="0" w:color="auto" w:val="none"/>
                          </w:divBdr>
                          <w:divsChild>
                            <w:div w:id="2028942358">
                              <w:marLeft w:val="0"/>
                              <w:marRight w:val="0"/>
                              <w:marTop w:val="0"/>
                              <w:marBottom w:val="0"/>
                              <w:divBdr>
                                <w:top w:space="0" w:sz="0" w:color="auto" w:val="none"/>
                                <w:left w:space="0" w:sz="0" w:color="auto" w:val="none"/>
                                <w:bottom w:space="0" w:sz="0" w:color="auto" w:val="none"/>
                                <w:right w:space="0" w:sz="0" w:color="auto" w:val="none"/>
                              </w:divBdr>
                              <w:divsChild>
                                <w:div w:id="711274155">
                                  <w:marLeft w:val="0"/>
                                  <w:marRight w:val="0"/>
                                  <w:marTop w:val="0"/>
                                  <w:marBottom w:val="0"/>
                                  <w:divBdr>
                                    <w:top w:space="0" w:sz="0" w:color="auto" w:val="none"/>
                                    <w:left w:space="0" w:sz="0" w:color="auto" w:val="none"/>
                                    <w:bottom w:space="0" w:sz="0" w:color="auto" w:val="none"/>
                                    <w:right w:space="0" w:sz="0" w:color="auto" w:val="none"/>
                                  </w:divBdr>
                                  <w:divsChild>
                                    <w:div w:id="646788374">
                                      <w:marLeft w:val="0"/>
                                      <w:marRight w:val="0"/>
                                      <w:marTop w:val="0"/>
                                      <w:marBottom w:val="0"/>
                                      <w:divBdr>
                                        <w:top w:space="0" w:sz="0" w:color="auto" w:val="none"/>
                                        <w:left w:space="0" w:sz="0" w:color="auto" w:val="none"/>
                                        <w:bottom w:space="0" w:sz="0" w:color="auto" w:val="none"/>
                                        <w:right w:space="0" w:sz="0" w:color="auto" w:val="none"/>
                                      </w:divBdr>
                                      <w:divsChild>
                                        <w:div w:id="19403328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St-1473/2013-74</izvorni_sadrzaj>
    <derivirana_varijabla naziv="DomainObject.Oznaka_1">St-1473/2013-74</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1473</izvorni_sadrzaj>
    <derivirana_varijabla naziv="DomainObject.Predmet.Broj_1">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2013.</izvorni_sadrzaj>
    <derivirana_varijabla naziv="DomainObject.Predmet.DatumOsnivanja_1">20.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St-1473/2013</izvorni_sadrzaj>
    <derivirana_varijabla naziv="DomainObject.Predmet.OznakaBroj_1">St-1473/2013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MEGAFLEX d.o.o. u stečaju</izvorni_sadrzaj>
    <derivirana_varijabla naziv="DomainObject.Predmet.ProtustrankaFormated_1">  MEGAFLEX d.o.o. u stečaju</derivirana_varijabla>
  </DomainObject.Predmet.ProtustrankaFormated>
  <DomainObject.Predmet.ProtustrankaFormatedOIB>
    <izvorni_sadrzaj>  MEGAFLEX d.o.o. u stečaju, OIB 70278578937</izvorni_sadrzaj>
    <derivirana_varijabla naziv="DomainObject.Predmet.ProtustrankaFormatedOIB_1">  MEGAFLEX d.o.o. u stečaju, OIB 70278578937</derivirana_varijabla>
  </DomainObject.Predmet.ProtustrankaFormatedOIB>
  <DomainObject.Predmet.ProtustrankaFormatedWithAdress>
    <izvorni_sadrzaj> MEGAFLEX d.o.o. u stečaju, Obrtnička 10, 44000 Sisak</izvorni_sadrzaj>
    <derivirana_varijabla naziv="DomainObject.Predmet.ProtustrankaFormatedWithAdress_1"> MEGAFLEX d.o.o. u stečaju, Obrtnička 10, 44000 Sisak</derivirana_varijabla>
  </DomainObject.Predmet.ProtustrankaFormatedWithAdress>
  <DomainObject.Predmet.ProtustrankaFormatedWithAdressOIB>
    <izvorni_sadrzaj> MEGAFLEX d.o.o. u stečaju, OIB 70278578937, Obrtnička 10, 44000 Sisak</izvorni_sadrzaj>
    <derivirana_varijabla naziv="DomainObject.Predmet.ProtustrankaFormatedWithAdressOIB_1"> MEGAFLEX d.o.o. u stečaju, OIB 70278578937, Obrtnička 10, 44000 Sisak</derivirana_varijabla>
  </DomainObject.Predmet.ProtustrankaFormatedWithAdressOIB>
  <DomainObject.Predmet.ProtustrankaWithAdress>
    <izvorni_sadrzaj>MEGAFLEX d.o.o. u stečaju Obrtnička 10, 44000 Sisak</izvorni_sadrzaj>
    <derivirana_varijabla naziv="DomainObject.Predmet.ProtustrankaWithAdress_1">MEGAFLEX d.o.o. u stečaju Obrtnička 10, 44000 Sisak</derivirana_varijabla>
  </DomainObject.Predmet.ProtustrankaWithAdress>
  <DomainObject.Predmet.ProtustrankaWithAdressOIB>
    <izvorni_sadrzaj>MEGAFLEX d.o.o. u stečaju, OIB 70278578937, Obrtnička 10, 44000 Sisak</izvorni_sadrzaj>
    <derivirana_varijabla naziv="DomainObject.Predmet.ProtustrankaWithAdressOIB_1">MEGAFLEX d.o.o. u stečaju, OIB 70278578937, Obrtnička 10, 44000 Sisak</derivirana_varijabla>
  </DomainObject.Predmet.ProtustrankaWithAdressOIB>
  <DomainObject.Predmet.ProtustrankaNazivFormated>
    <izvorni_sadrzaj>MEGAFLEX d.o.o. u stečaju</izvorni_sadrzaj>
    <derivirana_varijabla naziv="DomainObject.Predmet.ProtustrankaNazivFormated_1">MEGAFLEX d.o.o. u stečaju</derivirana_varijabla>
  </DomainObject.Predmet.ProtustrankaNazivFormated>
  <DomainObject.Predmet.ProtustrankaNazivFormatedOIB>
    <izvorni_sadrzaj>MEGAFLEX d.o.o. u stečaju, OIB 70278578937</izvorni_sadrzaj>
    <derivirana_varijabla naziv="DomainObject.Predmet.ProtustrankaNazivFormatedOIB_1">MEGAFLEX d.o.o. u stečaju, OIB 70278578937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Hrvatska radiotelevizija; MARINA NOVA d.o.o. za proizvodnju, trgovinu i usluge</izvorni_sadrzaj>
    <derivirana_varijabla naziv="DomainObject.Predmet.StrankaFormated_1">  FINA ZAGREB; Hrvatska radiotelevizija; MARINA NOVA d.o.o. za proizvodnju, trgovinu i usluge</derivirana_varijabla>
  </DomainObject.Predmet.StrankaFormated>
  <DomainObject.Predmet.StrankaFormatedOIB>
    <izvorni_sadrzaj>  FINA ZAGREB, OIB 85821130368; Hrvatska radiotelevizija, OIB 68419124305; MARINA NOVA d.o.o. za proizvodnju, trgovinu i usluge, OIB 58955658899</izvorni_sadrzaj>
    <derivirana_varijabla naziv="DomainObject.Predmet.StrankaFormatedOIB_1">  FINA ZAGREB, OIB 85821130368; Hrvatska radiotelevizija, OIB 68419124305; MARINA NOVA d.o.o. za proizvodnju, trgovinu i usluge, OIB 58955658899</derivirana_varijabla>
  </DomainObject.Predmet.StrankaFormatedOIB>
  <DomainObject.Predmet.StrankaFormatedWithAdress>
    <izvorni_sadrzaj> FINA ZAGREB; Hrvatska radiotelevizija, Prisavlje 3, Zagreb; MARINA NOVA d.o.o. za proizvodnju, trgovinu i usluge, Galdovačka 255, 44000 Sisak</izvorni_sadrzaj>
    <derivirana_varijabla naziv="DomainObject.Predmet.StrankaFormatedWithAdress_1"> FINA ZAGREB; Hrvatska radiotelevizija, Prisavlje 3, Zagreb; MARINA NOVA d.o.o. za proizvodnju, trgovinu i usluge, Galdovačka 255, 44000 Sisak</derivirana_varijabla>
  </DomainObject.Predmet.StrankaFormatedWithAdress>
  <DomainObject.Predmet.StrankaFormatedWithAdressOIB>
    <izvorni_sadrzaj> FINA ZAGREB, OIB 85821130368; Hrvatska radiotelevizija, OIB 68419124305, Prisavlje 3, Zagreb; MARINA NOVA d.o.o. za proizvodnju, trgovinu i usluge, OIB 58955658899, Galdovačka 255, 44000 Sisak</izvorni_sadrzaj>
    <derivirana_varijabla naziv="DomainObject.Predmet.StrankaFormatedWithAdressOIB_1"> FINA ZAGREB, OIB 85821130368; Hrvatska radiotelevizija, OIB 68419124305, Prisavlje 3, Zagreb; MARINA NOVA d.o.o. za proizvodnju, trgovinu i usluge, OIB 58955658899, Galdovačka 255, 44000 Sisak</derivirana_varijabla>
  </DomainObject.Predmet.StrankaFormatedWithAdressOIB>
  <DomainObject.Predmet.StrankaWithAdress>
    <izvorni_sadrzaj>FINA ZAGREB ,Hrvatska radiotelevizija Prisavlje 3,Zagreb,MARINA NOVA d.o.o. za proizvodnju, trgovinu i usluge Galdovačka 255,44000 Sisak</izvorni_sadrzaj>
    <derivirana_varijabla naziv="DomainObject.Predmet.StrankaWithAdress_1">FINA ZAGREB ,Hrvatska radiotelevizija Prisavlje 3,Zagreb,MARINA NOVA d.o.o. za proizvodnju, trgovinu i usluge Galdovačka 255,44000 Sisak</derivirana_varijabla>
  </DomainObject.Predmet.StrankaWithAdress>
  <DomainObject.Predmet.StrankaWithAdressOIB>
    <izvorni_sadrzaj>FINA ZAGREB, OIB 85821130368,Hrvatska radiotelevizija, OIB 68419124305, Prisavlje 3,Zagreb,MARINA NOVA d.o.o. za proizvodnju, trgovinu i usluge, OIB 58955658899, Galdovačka 255,44000 Sisak</izvorni_sadrzaj>
    <derivirana_varijabla naziv="DomainObject.Predmet.StrankaWithAdressOIB_1">FINA ZAGREB, OIB 85821130368,Hrvatska radiotelevizija, OIB 68419124305, Prisavlje 3,Zagreb,MARINA NOVA d.o.o. za proizvodnju, trgovinu i usluge, OIB 58955658899, Galdovačka 255,44000 Sisak</derivirana_varijabla>
  </DomainObject.Predmet.StrankaWithAdressOIB>
  <DomainObject.Predmet.StrankaNazivFormated>
    <izvorni_sadrzaj>FINA ZAGREB,Hrvatska radiotelevizija,MARINA NOVA d.o.o. za proizvodnju, trgovinu i usluge</izvorni_sadrzaj>
    <derivirana_varijabla naziv="DomainObject.Predmet.StrankaNazivFormated_1">FINA ZAGREB,Hrvatska radiotelevizija,MARINA NOVA d.o.o. za proizvodnju, trgovinu i usluge</derivirana_varijabla>
  </DomainObject.Predmet.StrankaNazivFormated>
  <DomainObject.Predmet.StrankaNazivFormatedOIB>
    <izvorni_sadrzaj>FINA ZAGREB, OIB 85821130368,Hrvatska radiotelevizija, OIB 68419124305,MARINA NOVA d.o.o. za proizvodnju, trgovinu i usluge, OIB 58955658899</izvorni_sadrzaj>
    <derivirana_varijabla naziv="DomainObject.Predmet.StrankaNazivFormatedOIB_1">FINA ZAGREB, OIB 85821130368,Hrvatska radiotelevizija, OIB 68419124305,MARINA NOVA d.o.o. za proizvodnju, trgovinu i usluge, OIB 58955658899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ZAGREB</item>
      <item>Hrvatska radiotelevizija</item>
      <item>MARINA NOVA d.o.o. za proizvodnju, trgovinu i usluge</item>
    </izvorni_sadrzaj>
    <derivirana_varijabla naziv="DomainObject.Predmet.StrankaListFormated_1">
      <item>FINA ZAGREB</item>
      <item>Hrvatska radiotelevizija</item>
      <item>MARINA NOVA d.o.o. za proizvodnju, trgovinu i usluge</item>
    </derivirana_varijabla>
  </DomainObject.Predmet.StrankaListFormated>
  <DomainObject.Predmet.StrankaListFormatedOIB>
    <izvorni_sadrzaj>
      <item>FINA ZAGREB, OIB 85821130368</item>
      <item>Hrvatska radiotelevizija, OIB 68419124305</item>
      <item>MARINA NOVA d.o.o. za proizvodnju, trgovinu i usluge, OIB 58955658899</item>
    </izvorni_sadrzaj>
    <derivirana_varijabla naziv="DomainObject.Predmet.StrankaListFormatedOIB_1">
      <item>FINA ZAGREB, OIB 85821130368</item>
      <item>Hrvatska radiotelevizija, OIB 68419124305</item>
      <item>MARINA NOVA d.o.o. za proizvodnju, trgovinu i usluge, OIB 58955658899</item>
    </derivirana_varijabla>
  </DomainObject.Predmet.StrankaListFormatedOIB>
  <DomainObject.Predmet.StrankaListFormatedWithAdress>
    <izvorni_sadrzaj>
      <item>FINA ZAGREB</item>
      <item>Hrvatska radiotelevizija, Prisavlje 3, Zagreb</item>
      <item>MARINA NOVA d.o.o. za proizvodnju, trgovinu i usluge, Galdovačka 255, 44000 Sisak</item>
    </izvorni_sadrzaj>
    <derivirana_varijabla naziv="DomainObject.Predmet.StrankaListFormatedWithAdress_1">
      <item>FINA ZAGREB</item>
      <item>Hrvatska radiotelevizija, Prisavlje 3, Zagreb</item>
      <item>MARINA NOVA d.o.o. za proizvodnju, trgovinu i usluge, Galdovačka 255, 44000 Sisak</item>
    </derivirana_varijabla>
  </DomainObject.Predmet.StrankaListFormatedWithAdress>
  <DomainObject.Predmet.StrankaListFormatedWithAdressOIB>
    <izvorni_sadrzaj>
      <item>FINA ZAGREB, OIB 85821130368</item>
      <item>Hrvatska radiotelevizija, OIB 68419124305, Prisavlje 3, Zagreb</item>
      <item>MARINA NOVA d.o.o. za proizvodnju, trgovinu i usluge, OIB 58955658899, Galdovačka 255, 44000 Sisak</item>
    </izvorni_sadrzaj>
    <derivirana_varijabla naziv="DomainObject.Predmet.StrankaListFormatedWithAdressOIB_1">
      <item>FINA ZAGREB, OIB 85821130368</item>
      <item>Hrvatska radiotelevizija, OIB 68419124305, Prisavlje 3, Zagreb</item>
      <item>MARINA NOVA d.o.o. za proizvodnju, trgovinu i usluge, OIB 58955658899, Galdovačka 255, 44000 Sisak</item>
    </derivirana_varijabla>
  </DomainObject.Predmet.StrankaListFormatedWithAdressOIB>
  <DomainObject.Predmet.StrankaListNazivFormated>
    <izvorni_sadrzaj>
      <item>FINA ZAGREB</item>
      <item>Hrvatska radiotelevizija</item>
      <item>MARINA NOVA d.o.o. za proizvodnju, trgovinu i usluge</item>
    </izvorni_sadrzaj>
    <derivirana_varijabla naziv="DomainObject.Predmet.StrankaListNazivFormated_1">
      <item>FINA ZAGREB</item>
      <item>Hrvatska radiotelevizija</item>
      <item>MARINA NOVA d.o.o. za proizvodnju, trgovinu i usluge</item>
    </derivirana_varijabla>
  </DomainObject.Predmet.StrankaListNazivFormated>
  <DomainObject.Predmet.StrankaListNazivFormatedOIB>
    <izvorni_sadrzaj>
      <item>FINA ZAGREB, OIB 85821130368</item>
      <item>Hrvatska radiotelevizija, OIB 68419124305</item>
      <item>MARINA NOVA d.o.o. za proizvodnju, trgovinu i usluge, OIB 58955658899</item>
    </izvorni_sadrzaj>
    <derivirana_varijabla naziv="DomainObject.Predmet.StrankaListNazivFormatedOIB_1">
      <item>FINA ZAGREB, OIB 85821130368</item>
      <item>Hrvatska radiotelevizija, OIB 68419124305</item>
      <item>MARINA NOVA d.o.o. za proizvodnju, trgovinu i usluge, OIB 58955658899</item>
    </derivirana_varijabla>
  </DomainObject.Predmet.StrankaListNazivFormatedOIB>
  <DomainObject.Predmet.ProtuStrankaListFormated>
    <izvorni_sadrzaj>
      <item>MEGAFLEX d.o.o. u stečaju</item>
    </izvorni_sadrzaj>
    <derivirana_varijabla naziv="DomainObject.Predmet.ProtuStrankaListFormated_1">
      <item>MEGAFLEX d.o.o. u stečaju</item>
    </derivirana_varijabla>
  </DomainObject.Predmet.ProtuStrankaListFormated>
  <DomainObject.Predmet.ProtuStrankaListFormatedOIB>
    <izvorni_sadrzaj>
      <item>MEGAFLEX d.o.o. u stečaju, OIB 70278578937</item>
    </izvorni_sadrzaj>
    <derivirana_varijabla naziv="DomainObject.Predmet.ProtuStrankaListFormatedOIB_1">
      <item>MEGAFLEX d.o.o. u stečaju, OIB 70278578937</item>
    </derivirana_varijabla>
  </DomainObject.Predmet.ProtuStrankaListFormatedOIB>
  <DomainObject.Predmet.ProtuStrankaListFormatedWithAdress>
    <izvorni_sadrzaj>
      <item>MEGAFLEX d.o.o. u stečaju, Obrtnička 10, 44000 Sisak</item>
    </izvorni_sadrzaj>
    <derivirana_varijabla naziv="DomainObject.Predmet.ProtuStrankaListFormatedWithAdress_1">
      <item>MEGAFLEX d.o.o. u stečaju, Obrtnička 10, 44000 Sisak</item>
    </derivirana_varijabla>
  </DomainObject.Predmet.ProtuStrankaListFormatedWithAdress>
  <DomainObject.Predmet.ProtuStrankaListFormatedWithAdressOIB>
    <izvorni_sadrzaj>
      <item>MEGAFLEX d.o.o. u stečaju, OIB 70278578937, Obrtnička 10, 44000 Sisak</item>
    </izvorni_sadrzaj>
    <derivirana_varijabla naziv="DomainObject.Predmet.ProtuStrankaListFormatedWithAdressOIB_1">
      <item>MEGAFLEX d.o.o. u stečaju, OIB 70278578937, Obrtnička 10, 44000 Sisak</item>
    </derivirana_varijabla>
  </DomainObject.Predmet.ProtuStrankaListFormatedWithAdressOIB>
  <DomainObject.Predmet.ProtuStrankaListNazivFormated>
    <izvorni_sadrzaj>
      <item>MEGAFLEX d.o.o. u stečaju</item>
    </izvorni_sadrzaj>
    <derivirana_varijabla naziv="DomainObject.Predmet.ProtuStrankaListNazivFormated_1">
      <item>MEGAFLEX d.o.o. u stečaju</item>
    </derivirana_varijabla>
  </DomainObject.Predmet.ProtuStrankaListNazivFormated>
  <DomainObject.Predmet.ProtuStrankaListNazivFormatedOIB>
    <izvorni_sadrzaj>
      <item>MEGAFLEX d.o.o. u stečaju, OIB 70278578937</item>
    </izvorni_sadrzaj>
    <derivirana_varijabla naziv="DomainObject.Predmet.ProtuStrankaListNazivFormatedOIB_1">
      <item>MEGAFLEX d.o.o. u stečaju, OIB 70278578937</item>
    </derivirana_varijabla>
  </DomainObject.Predmet.ProtuStrankaListNazivFormatedOIB>
  <DomainObject.Predmet.OstaliListFormated>
    <izvorni_sadrzaj>
      <item>Davorka Huljev</item>
      <item>RH, MF, Porezna uprava</item>
    </izvorni_sadrzaj>
    <derivirana_varijabla naziv="DomainObject.Predmet.OstaliListFormated_1">
      <item>Davorka Huljev</item>
      <item>RH, MF, Porezna uprava</item>
    </derivirana_varijabla>
  </DomainObject.Predmet.OstaliListFormated>
  <DomainObject.Predmet.OstaliListFormatedOIB>
    <izvorni_sadrzaj>
      <item>Davorka Huljev, OIB 34743014377</item>
      <item>RH, MF, Porezna uprava</item>
    </izvorni_sadrzaj>
    <derivirana_varijabla naziv="DomainObject.Predmet.OstaliListFormatedOIB_1">
      <item>Davorka Huljev, OIB 34743014377</item>
      <item>RH, MF, Porezna uprava</item>
    </derivirana_varijabla>
  </DomainObject.Predmet.OstaliListFormatedOIB>
  <DomainObject.Predmet.OstaliListFormatedWithAdress>
    <izvorni_sadrzaj>
      <item>Davorka Huljev, Miramarska 13d, 10000 Zagreb</item>
      <item>RH, MF, Porezna uprava</item>
    </izvorni_sadrzaj>
    <derivirana_varijabla naziv="DomainObject.Predmet.OstaliListFormatedWithAdress_1">
      <item>Davorka Huljev, Miramarska 13d, 10000 Zagreb</item>
      <item>RH, MF, Porezna uprava</item>
    </derivirana_varijabla>
  </DomainObject.Predmet.OstaliListFormatedWithAdress>
  <DomainObject.Predmet.OstaliListFormatedWithAdressOIB>
    <izvorni_sadrzaj>
      <item>Davorka Huljev, OIB 34743014377, Miramarska 13d, 10000 Zagreb</item>
      <item>RH, MF, Porezna uprava</item>
    </izvorni_sadrzaj>
    <derivirana_varijabla naziv="DomainObject.Predmet.OstaliListFormatedWithAdressOIB_1">
      <item>Davorka Huljev, OIB 34743014377, Miramarska 13d, 10000 Zagreb</item>
      <item>RH, MF, Porezna uprava</item>
    </derivirana_varijabla>
  </DomainObject.Predmet.OstaliListFormatedWithAdressOIB>
  <DomainObject.Predmet.OstaliListNazivFormated>
    <izvorni_sadrzaj>
      <item>Davorka Huljev</item>
      <item>RH, MF, Porezna uprava</item>
    </izvorni_sadrzaj>
    <derivirana_varijabla naziv="DomainObject.Predmet.OstaliListNazivFormated_1">
      <item>Davorka Huljev</item>
      <item>RH, MF, Porezna uprava</item>
    </derivirana_varijabla>
  </DomainObject.Predmet.OstaliListNazivFormated>
  <DomainObject.Predmet.OstaliListNazivFormatedOIB>
    <izvorni_sadrzaj>
      <item>Davorka Huljev, OIB 34743014377</item>
      <item>RH, MF, Porezna uprava</item>
    </izvorni_sadrzaj>
    <derivirana_varijabla naziv="DomainObject.Predmet.OstaliListNazivFormatedOIB_1">
      <item>Davorka Huljev, OIB 34743014377</item>
      <item>RH, MF, 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St-1473/2013-74</izvorni_sadrzaj>
    <derivirana_varijabla naziv="DomainObject.PoslovniBrojDokumenta_1">St-1473/2013-74</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MEGAFLEX d.o.o. u stečaju</izvorni_sadrzaj>
    <derivirana_varijabla naziv="DomainObject.Predmet.ProtustrankaIDrugi_1">MEGAFLEX d.o.o. u stečaju</derivirana_varijabla>
  </DomainObject.Predmet.ProtustrankaIDrugi>
  <DomainObject.Predmet.StrankaIDrugiAdressOIB>
    <izvorni_sadrzaj>FINA ZAGREB, OIB 85821130368 i dr.</izvorni_sadrzaj>
    <derivirana_varijabla naziv="DomainObject.Predmet.StrankaIDrugiAdressOIB_1">FINA ZAGREB, OIB 85821130368 i dr.</derivirana_varijabla>
  </DomainObject.Predmet.StrankaIDrugiAdressOIB>
  <DomainObject.Predmet.ProtustrankaIDrugiAdressOIB>
    <izvorni_sadrzaj>MEGAFLEX d.o.o. u stečaju, OIB 70278578937, Obrtnička 10, 44000 Sisak</izvorni_sadrzaj>
    <derivirana_varijabla naziv="DomainObject.Predmet.ProtustrankaIDrugiAdressOIB_1">MEGAFLEX d.o.o. u stečaju, OIB 70278578937, Obrtnička 10,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MEGAFLEX d.o.o. u stečaju</item>
      <item>FINA ZAGREB</item>
      <item>Davorka Huljev</item>
      <item>Hrvatska radiotelevizija</item>
      <item>RH, MF, Porezna uprava</item>
      <item>MARINA NOVA d.o.o. za proizvodnju, trgovinu i usluge</item>
    </izvorni_sadrzaj>
    <derivirana_varijabla naziv="DomainObject.Predmet.SudioniciListNaziv_1">
      <item>MEGAFLEX d.o.o. u stečaju</item>
      <item>FINA ZAGREB</item>
      <item>Davorka Huljev</item>
      <item>Hrvatska radiotelevizija</item>
      <item>RH, MF, Porezna uprava</item>
      <item>MARINA NOVA d.o.o. za proizvodnju, trgovinu i usluge</item>
    </derivirana_varijabla>
  </DomainObject.Predmet.SudioniciListNaziv>
  <DomainObject.Predmet.SudioniciListAdressOIB>
    <izvorni_sadrzaj>
      <item>MEGAFLEX d.o.o. u stečaju, OIB 70278578937, Obrtnička 10,44000 Sisak</item>
      <item>FINA ZAGREB, OIB 85821130368</item>
      <item>Davorka Huljev, OIB 34743014377, Miramarska 13d,10000 Zagreb</item>
      <item>Hrvatska radiotelevizija, OIB 68419124305, Prisavlje 3,Zagreb</item>
      <item>RH, MF, Porezna uprava</item>
      <item>MARINA NOVA d.o.o. za proizvodnju, trgovinu i usluge, OIB 58955658899, Galdovačka 255,44000 Sisak</item>
    </izvorni_sadrzaj>
    <derivirana_varijabla naziv="DomainObject.Predmet.SudioniciListAdressOIB_1">
      <item>MEGAFLEX d.o.o. u stečaju, OIB 70278578937, Obrtnička 10,44000 Sisak</item>
      <item>FINA ZAGREB, OIB 85821130368</item>
      <item>Davorka Huljev, OIB 34743014377, Miramarska 13d,10000 Zagreb</item>
      <item>Hrvatska radiotelevizija, OIB 68419124305, Prisavlje 3,Zagreb</item>
      <item>RH, MF, Porezna uprava</item>
      <item>MARINA NOVA d.o.o. za proizvodnju, trgovinu i usluge, OIB 58955658899, Galdovačka 255,44000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70278578937</item>
      <item>, OIB 85821130368</item>
      <item>, OIB 34743014377</item>
      <item>, OIB 68419124305</item>
      <item>, OIB null</item>
      <item>, OIB 58955658899</item>
    </izvorni_sadrzaj>
    <derivirana_varijabla naziv="DomainObject.Predmet.SudioniciListNazivOIB_1">
      <item>, OIB 70278578937</item>
      <item>, OIB 85821130368</item>
      <item>, OIB 34743014377</item>
      <item>, OIB 68419124305</item>
      <item>, OIB null</item>
      <item>, OIB 58955658899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B4B9F7-9E6D-47E0-B1FF-9EEC763B0A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1087</properties:Words>
  <properties:Characters>6430</properties:Characters>
  <properties:Lines>138</properties:Lines>
  <properties:Paragraphs>39</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2016-06-01T09:04:00Z</dcterms:created>
  <dc:creator>KDS - 8</dc:creator>
  <cp:lastModifiedBy>Ana Brlek</cp:lastModifiedBy>
  <cp:lastPrinted>2016-06-01T12:21:00Z</cp:lastPrinted>
  <dcterms:modified xmlns:xsi="http://www.w3.org/2001/XMLSchema-instance" xsi:type="dcterms:W3CDTF">2016-06-01T12:21:00Z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St-1473/2013-74 / Odluka - Rješenje - ispravak rješenja</vt:lpwstr>
  </prop:property>
  <prop:property name="CC_coloring" pid="4" fmtid="{D5CDD505-2E9C-101B-9397-08002B2CF9AE}">
    <vt:bool>false</vt:bool>
  </prop:property>
  <prop:property name="BrojStranica" pid="5" fmtid="{D5CDD505-2E9C-101B-9397-08002B2CF9AE}">
    <vt:i4>3</vt:i4>
  </prop:property>
</prop:Properties>
</file>