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32e44" w14:paraId="c332e44" w:rsidRDefault="00604D63" w:rsidP="00C62E1F" w:rsidR="00604D63">
      <w:pPr>
        <w:pStyle w:val="Bezproreda"/>
        <w15:collapsed w:val="false"/>
      </w:pPr>
      <w:bookmarkStart w:name="_GoBack" w:id="0"/>
      <w:bookmarkEnd w:id="0"/>
      <w: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5557" w:rsidP="00C62E1F" w:rsidR="00DD5557">
      <w:pPr>
        <w:pStyle w:val="Bezproreda"/>
      </w:pPr>
    </w:p>
    <w:p w:rsidRDefault="00C62E1F" w:rsidP="00C62E1F" w:rsidR="00C62E1F">
      <w:pPr>
        <w:pStyle w:val="Bezproreda"/>
      </w:pPr>
      <w:r>
        <w:t>REPUBLIKA HRVATSKA</w:t>
      </w:r>
    </w:p>
    <w:p w:rsidRDefault="00C62E1F" w:rsidP="00C62E1F" w:rsidR="00C62E1F">
      <w:pPr>
        <w:pStyle w:val="Bezproreda"/>
      </w:pPr>
      <w:r>
        <w:t>TRGOVAČKI SUD U ZAGREBU</w:t>
      </w:r>
    </w:p>
    <w:p w:rsidRDefault="00C62E1F" w:rsidP="00C62E1F" w:rsidR="00C62E1F">
      <w:pPr>
        <w:pStyle w:val="Bezproreda"/>
      </w:pPr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      </w:t>
      </w:r>
      <w:r w:rsidR="00DA62B3">
        <w:t xml:space="preserve">                </w:t>
      </w:r>
      <w:r w:rsidR="000E0105">
        <w:t xml:space="preserve">        </w:t>
      </w:r>
      <w:r w:rsidR="00931E26">
        <w:t xml:space="preserve">   70.St-2505</w:t>
      </w:r>
      <w:r w:rsidR="00604D63">
        <w:t>/2015</w:t>
      </w:r>
    </w:p>
    <w:p w:rsidRDefault="00C62E1F" w:rsidP="00C62E1F" w:rsidR="00C62E1F">
      <w:pPr>
        <w:pStyle w:val="Bezproreda"/>
      </w:pPr>
    </w:p>
    <w:p w:rsidRDefault="007434BD" w:rsidP="007434BD" w:rsidR="00C62E1F">
      <w:pPr>
        <w:pStyle w:val="Bezproreda"/>
        <w:jc w:val="center"/>
      </w:pPr>
      <w:r>
        <w:t>R E P U B L I K A   H R V A T S K A</w:t>
      </w:r>
    </w:p>
    <w:p w:rsidRDefault="007434BD" w:rsidP="007434BD" w:rsidR="007434BD">
      <w:pPr>
        <w:pStyle w:val="Bezproreda"/>
        <w:jc w:val="center"/>
      </w:pPr>
    </w:p>
    <w:p w:rsidRDefault="00C62E1F" w:rsidP="00604D63" w:rsidR="00C62E1F">
      <w:pPr>
        <w:pStyle w:val="Bezproreda"/>
        <w:jc w:val="center"/>
      </w:pPr>
      <w:r>
        <w:t>R J E Š E NJ E</w:t>
      </w:r>
    </w:p>
    <w:p w:rsidRDefault="00C62E1F" w:rsidP="00C62E1F" w:rsidR="00C62E1F">
      <w:pPr>
        <w:pStyle w:val="Bezproreda"/>
      </w:pPr>
    </w:p>
    <w:p w:rsidRDefault="00C62E1F" w:rsidP="00604D63" w:rsidR="00C62E1F">
      <w:pPr>
        <w:pStyle w:val="Bezproreda"/>
        <w:jc w:val="both"/>
      </w:pPr>
      <w:r>
        <w:t>TRGOVAČKI SUD U ZAGREBU, po stečajnom sucu</w:t>
      </w:r>
      <w:r w:rsidR="00604D63">
        <w:t xml:space="preserve"> Maji Jurovicki</w:t>
      </w:r>
      <w:r>
        <w:t>, u stečajnom predmetu stečajnog postupka nad dužnikom</w:t>
      </w:r>
      <w:r w:rsidR="00C61E2C">
        <w:t xml:space="preserve"> </w:t>
      </w:r>
      <w:r w:rsidR="00931E26" w:rsidRPr="00931E26">
        <w:t>K&amp;R d.o.o.</w:t>
      </w:r>
      <w:r w:rsidR="00931E26">
        <w:t xml:space="preserve"> OIB: </w:t>
      </w:r>
      <w:r w:rsidR="00931E26" w:rsidRPr="00931E26">
        <w:t>91147134355</w:t>
      </w:r>
      <w:r w:rsidR="00931E26">
        <w:t xml:space="preserve"> </w:t>
      </w:r>
      <w:r w:rsidR="00563921">
        <w:t xml:space="preserve">iz Ogulina, </w:t>
      </w:r>
      <w:proofErr w:type="spellStart"/>
      <w:r w:rsidR="00563921">
        <w:t>Žegar</w:t>
      </w:r>
      <w:proofErr w:type="spellEnd"/>
      <w:r w:rsidR="00563921">
        <w:t xml:space="preserve"> VI 12, dana 13</w:t>
      </w:r>
      <w:r w:rsidR="00802C3F">
        <w:t>. veljače</w:t>
      </w:r>
      <w:r w:rsidR="00361A35">
        <w:t xml:space="preserve"> </w:t>
      </w:r>
      <w:r w:rsidR="00604D63">
        <w:t>2017</w:t>
      </w:r>
      <w:r w:rsidR="00361A35">
        <w:t>.</w:t>
      </w:r>
    </w:p>
    <w:p w:rsidRDefault="00C62E1F" w:rsidP="00604D63" w:rsidR="00C62E1F">
      <w:pPr>
        <w:pStyle w:val="Bezproreda"/>
        <w:jc w:val="center"/>
      </w:pPr>
      <w:r>
        <w:t>r i j e š i o  j e</w:t>
      </w:r>
    </w:p>
    <w:p w:rsidRDefault="00C62E1F" w:rsidP="00C62E1F" w:rsidR="00C62E1F">
      <w:pPr>
        <w:pStyle w:val="Bezproreda"/>
      </w:pPr>
    </w:p>
    <w:p w:rsidRDefault="00604D63" w:rsidP="005F2DF6" w:rsidR="00C62E1F">
      <w:pPr>
        <w:pStyle w:val="Bezproreda"/>
        <w:jc w:val="both"/>
      </w:pPr>
      <w:r>
        <w:t xml:space="preserve">         </w:t>
      </w:r>
      <w:r w:rsidR="00C62E1F">
        <w:t>Nastavlja se stečajni postupak nad dužnikom</w:t>
      </w:r>
      <w:r w:rsidR="00C86D9F">
        <w:t xml:space="preserve"> </w:t>
      </w:r>
      <w:r w:rsidR="00563921" w:rsidRPr="00563921">
        <w:t>K&amp;R d.o.o. OIB: 9114</w:t>
      </w:r>
      <w:r w:rsidR="00563921">
        <w:t xml:space="preserve">7134355 iz Ogulina, </w:t>
      </w:r>
      <w:proofErr w:type="spellStart"/>
      <w:r w:rsidR="00563921">
        <w:t>Žegar</w:t>
      </w:r>
      <w:proofErr w:type="spellEnd"/>
      <w:r w:rsidR="00563921">
        <w:t xml:space="preserve"> VI 12.</w:t>
      </w:r>
    </w:p>
    <w:p w:rsidRDefault="00C62E1F" w:rsidP="00604D63" w:rsidR="00C62E1F">
      <w:pPr>
        <w:pStyle w:val="Bezproreda"/>
        <w:jc w:val="center"/>
      </w:pPr>
      <w:r>
        <w:t>Obrazloženje</w:t>
      </w:r>
    </w:p>
    <w:p w:rsidRDefault="00C62E1F" w:rsidP="00C62E1F" w:rsidR="00C62E1F">
      <w:pPr>
        <w:pStyle w:val="Bezproreda"/>
      </w:pPr>
    </w:p>
    <w:p w:rsidRDefault="00C62E1F" w:rsidP="006E1374" w:rsidR="00567111">
      <w:pPr>
        <w:pStyle w:val="Bezproreda"/>
        <w:jc w:val="both"/>
      </w:pPr>
      <w:r>
        <w:tab/>
        <w:t>U skraćenom stečajnom postupku nad</w:t>
      </w:r>
      <w:r w:rsidR="0071614C">
        <w:t xml:space="preserve"> </w:t>
      </w:r>
      <w:r w:rsidR="00563921" w:rsidRPr="00563921">
        <w:t>K&amp;R d.o.o. OIB: 91147</w:t>
      </w:r>
      <w:r w:rsidR="00563921">
        <w:t xml:space="preserve">134355 iz Ogulina, </w:t>
      </w:r>
      <w:proofErr w:type="spellStart"/>
      <w:r w:rsidR="00563921">
        <w:t>Žegar</w:t>
      </w:r>
      <w:proofErr w:type="spellEnd"/>
      <w:r w:rsidR="00563921">
        <w:t xml:space="preserve"> VI 12 </w:t>
      </w:r>
      <w:r w:rsidR="000F46A5">
        <w:t>o</w:t>
      </w:r>
      <w:r>
        <w:t>tvoren j</w:t>
      </w:r>
      <w:r w:rsidR="00567111">
        <w:t>e i zaključen stečajni postupak i rješenje je postalo pravomoćno.</w:t>
      </w:r>
    </w:p>
    <w:p w:rsidRDefault="00C62E1F" w:rsidP="006E1374" w:rsidR="00B87F3F">
      <w:pPr>
        <w:pStyle w:val="Bezproreda"/>
        <w:jc w:val="both"/>
      </w:pPr>
      <w:r>
        <w:tab/>
      </w:r>
      <w:r w:rsidR="000F46A5">
        <w:t xml:space="preserve">Stečajni </w:t>
      </w:r>
      <w:r w:rsidR="00EF2E18">
        <w:t xml:space="preserve">upravitelj je </w:t>
      </w:r>
      <w:r w:rsidR="006E680A">
        <w:t>obavijestio je</w:t>
      </w:r>
      <w:r>
        <w:t xml:space="preserve"> sud kako je </w:t>
      </w:r>
      <w:r w:rsidR="00EF2E18">
        <w:t xml:space="preserve">uvidom u pravomoćnu presudu Trgovačkog suda u Osijeku </w:t>
      </w:r>
      <w:proofErr w:type="spellStart"/>
      <w:r w:rsidR="00EF2E18">
        <w:t>posl</w:t>
      </w:r>
      <w:proofErr w:type="spellEnd"/>
      <w:r w:rsidR="00EF2E18">
        <w:t>. br. P-1288/11 stečajnom dužniku dosuđen iznos od 29.228,95 kn zajedno sa zakonskim zateznim kamatama od 22.07.2011. i predložio</w:t>
      </w:r>
      <w:r w:rsidR="006108E7">
        <w:t xml:space="preserve"> nastavak postupka radi naknadne diobe.</w:t>
      </w:r>
    </w:p>
    <w:p w:rsidRDefault="001A3F02" w:rsidP="006E1374" w:rsidR="00C62E1F">
      <w:pPr>
        <w:pStyle w:val="Bezproreda"/>
        <w:jc w:val="both"/>
      </w:pPr>
      <w:r>
        <w:t xml:space="preserve">            </w:t>
      </w:r>
      <w:r w:rsidR="00743ABC">
        <w:t>Prema odredbi čl. 289</w:t>
      </w:r>
      <w:r w:rsidR="00C62E1F">
        <w:t xml:space="preserve">. st. </w:t>
      </w:r>
      <w:r w:rsidR="0020401E">
        <w:t xml:space="preserve">1. </w:t>
      </w:r>
      <w:r w:rsidR="006753DB">
        <w:t xml:space="preserve">Stečajnog zakona (NN 71/15 </w:t>
      </w:r>
      <w:r w:rsidR="00C62E1F">
        <w:t xml:space="preserve">dalje: SZ) stečajni sudac će na prijedlog stečajnoga upravitelja, kojega od stečajnih vjerovnika ili po službenoj dužnosti odrediti nastavak postupka radi naknadne diobe, ako se pronađe imovina koja ulazi u stečajnu masu. </w:t>
      </w:r>
    </w:p>
    <w:p w:rsidRDefault="00C62E1F" w:rsidP="006E1374" w:rsidR="00C62E1F">
      <w:pPr>
        <w:pStyle w:val="Bezproreda"/>
        <w:jc w:val="both"/>
      </w:pPr>
      <w:r>
        <w:tab/>
        <w:t>Kako je u konkretnom slučaju pronađena imovina koja ulazi u stečajnu masu, sud je ocijenio d</w:t>
      </w:r>
      <w:r w:rsidR="00F95C1B">
        <w:t>a su ispunjeni uvjeti iz čl. 289. st. 2</w:t>
      </w:r>
      <w:r>
        <w:t>. SZ-a za nastavak stečajnog postupka.</w:t>
      </w:r>
    </w:p>
    <w:p w:rsidRDefault="006C369F" w:rsidP="00C62E1F" w:rsidR="006C369F">
      <w:pPr>
        <w:pStyle w:val="Bezproreda"/>
      </w:pPr>
    </w:p>
    <w:p w:rsidRDefault="006C369F" w:rsidP="006C369F" w:rsidR="00C62E1F">
      <w:pPr>
        <w:pStyle w:val="Bezproreda"/>
        <w:jc w:val="center"/>
      </w:pPr>
      <w:r>
        <w:t>U Zagrebu</w:t>
      </w:r>
      <w:r w:rsidR="00C42052">
        <w:t>,</w:t>
      </w:r>
      <w:r w:rsidR="00074814">
        <w:t xml:space="preserve"> </w:t>
      </w:r>
      <w:r w:rsidR="00074814" w:rsidRPr="00074814">
        <w:t>13. veljače 2017.</w:t>
      </w:r>
    </w:p>
    <w:p w:rsidRDefault="00C62E1F" w:rsidP="00C62E1F" w:rsidR="00C62E1F">
      <w:pPr>
        <w:pStyle w:val="Bezproreda"/>
      </w:pPr>
      <w:r>
        <w:tab/>
      </w:r>
      <w:r>
        <w:tab/>
      </w:r>
    </w:p>
    <w:p w:rsidRDefault="00C62E1F" w:rsidP="006C369F" w:rsidR="00C62E1F">
      <w:pPr>
        <w:pStyle w:val="Bezproreda"/>
        <w:jc w:val="right"/>
      </w:pPr>
      <w:r>
        <w:tab/>
        <w:t>SUDAC</w:t>
      </w:r>
    </w:p>
    <w:p w:rsidRDefault="00C62E1F" w:rsidP="006C369F" w:rsidR="00C62E1F">
      <w:pPr>
        <w:pStyle w:val="Bezproreda"/>
        <w:jc w:val="right"/>
      </w:pPr>
      <w:r>
        <w:t xml:space="preserve">       </w:t>
      </w:r>
      <w:r w:rsidR="006C369F">
        <w:t>Maja Jurovicki</w:t>
      </w:r>
      <w:r w:rsidR="009B1CF6">
        <w:t xml:space="preserve">, v.r. </w:t>
      </w:r>
    </w:p>
    <w:p w:rsidRDefault="00C62E1F" w:rsidP="00C62E1F" w:rsidR="00C62E1F">
      <w:pPr>
        <w:pStyle w:val="Bezproreda"/>
      </w:pPr>
    </w:p>
    <w:p w:rsidRDefault="00C62E1F" w:rsidP="00C62E1F" w:rsidR="00C62E1F">
      <w:pPr>
        <w:pStyle w:val="Bezproreda"/>
      </w:pPr>
      <w:r>
        <w:tab/>
        <w:t>UPUTA O PRAVNOM LIJEKU:</w:t>
      </w:r>
    </w:p>
    <w:p w:rsidRDefault="00C62E1F" w:rsidP="00351869" w:rsidR="00C62E1F">
      <w:pPr>
        <w:pStyle w:val="Bezproreda"/>
        <w:jc w:val="both"/>
      </w:pPr>
      <w:r>
        <w:tab/>
        <w:t>Zastupnik po zakonu dužnika do dana nastupanja pravnih posljedica otvaranja stečajnoga postupka ima pravo na žalbu protiv ovog rješenja u roku od 8 dana od dana primitka. Žalba se ulaže putem ovog suda Visokom trgovačkom sudu Republike Hrvatske u 2 primjerka.</w:t>
      </w:r>
    </w:p>
    <w:p w:rsidRDefault="00C62E1F" w:rsidP="00C62E1F" w:rsidR="00C62E1F">
      <w:pPr>
        <w:pStyle w:val="Bezproreda"/>
      </w:pPr>
      <w:r>
        <w:tab/>
      </w:r>
    </w:p>
    <w:p w:rsidRDefault="009B1CF6" w:rsidP="009B1CF6" w:rsidR="009B1CF6">
      <w:pPr>
        <w:pStyle w:val="Bezprored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9B1CF6" w:rsidP="009B1CF6" w:rsidR="009B1CF6">
      <w:pPr>
        <w:pStyle w:val="Bezproreda"/>
        <w:jc w:val="right"/>
      </w:pPr>
      <w:r>
        <w:t>ovlašteni službenik</w:t>
      </w:r>
    </w:p>
    <w:p w:rsidRDefault="009B1CF6" w:rsidP="009B1CF6" w:rsidR="009B1CF6" w:rsidRPr="007B269F">
      <w:pPr>
        <w:pStyle w:val="Bezproreda"/>
        <w:jc w:val="right"/>
      </w:pPr>
      <w:r>
        <w:t xml:space="preserve">Mirjana Gašparić </w:t>
      </w:r>
    </w:p>
    <w:p w:rsidRDefault="006E1039" w:rsidP="003C13EC" w:rsidR="006E1039"/>
    <w:sectPr w:rsidSect="009B1CF6" w:rsidR="006E1039">
      <w:headerReference w:type="default" r:id="rId9"/>
      <w:pgSz w:h="16838" w:w="11906"/>
      <w:pgMar w:gutter="0" w:footer="708" w:header="708" w:left="1417" w:bottom="56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0105" w:rsidP="000E0105" w:rsidR="000E0105">
      <w:pPr>
        <w:spacing w:lineRule="auto" w:line="240" w:after="0"/>
      </w:pPr>
      <w:r>
        <w:separator/>
      </w:r>
    </w:p>
  </w:endnote>
  <w:end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0105" w:rsidP="000E0105" w:rsidR="000E0105">
      <w:pPr>
        <w:spacing w:lineRule="auto" w:line="240" w:after="0"/>
      </w:pPr>
      <w:r>
        <w:separator/>
      </w:r>
    </w:p>
  </w:footnote>
  <w:footnote w:id="0" w:type="continuationSeparator">
    <w:p w:rsidRDefault="000E0105" w:rsidP="000E0105" w:rsidR="000E010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8476256"/>
      <w:docPartObj>
        <w:docPartGallery w:val="Page Numbers (Top of Page)"/>
        <w:docPartUnique/>
      </w:docPartObj>
    </w:sdtPr>
    <w:sdtEndPr/>
    <w:sdtContent>
      <w:p w:rsidRDefault="000E0105" w:rsidP="000E0105" w:rsidR="000E0105">
        <w:pPr>
          <w:pStyle w:val="Zaglavlje"/>
          <w:jc w:val="right"/>
        </w:pP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B1CF6">
          <w:rPr>
            <w:noProof/>
          </w:rPr>
          <w:t>2</w:t>
        </w:r>
        <w:r>
          <w:fldChar w:fldCharType="end"/>
        </w:r>
        <w:r>
          <w:tab/>
        </w:r>
        <w:r w:rsidR="00074814">
          <w:t>70.St-2505</w:t>
        </w:r>
        <w:r w:rsidRPr="000E0105">
          <w:t>/2015</w:t>
        </w:r>
      </w:p>
    </w:sdtContent>
  </w:sdt>
  <w:p w:rsidRDefault="000E0105" w:rsidR="000E010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E1F"/>
    <w:rsid w:val="00005812"/>
    <w:rsid w:val="00074814"/>
    <w:rsid w:val="000E0105"/>
    <w:rsid w:val="000F46A5"/>
    <w:rsid w:val="001140C2"/>
    <w:rsid w:val="00126421"/>
    <w:rsid w:val="001A3F02"/>
    <w:rsid w:val="001F3B02"/>
    <w:rsid w:val="0020094F"/>
    <w:rsid w:val="0020401E"/>
    <w:rsid w:val="00280362"/>
    <w:rsid w:val="0028130A"/>
    <w:rsid w:val="00351869"/>
    <w:rsid w:val="00361A35"/>
    <w:rsid w:val="003C13EC"/>
    <w:rsid w:val="004A266C"/>
    <w:rsid w:val="00507A83"/>
    <w:rsid w:val="00563921"/>
    <w:rsid w:val="00567111"/>
    <w:rsid w:val="005A3043"/>
    <w:rsid w:val="005F2DF6"/>
    <w:rsid w:val="00604D63"/>
    <w:rsid w:val="006108E7"/>
    <w:rsid w:val="006753DB"/>
    <w:rsid w:val="006C369F"/>
    <w:rsid w:val="006E1039"/>
    <w:rsid w:val="006E1374"/>
    <w:rsid w:val="006E43D5"/>
    <w:rsid w:val="006E680A"/>
    <w:rsid w:val="0071614C"/>
    <w:rsid w:val="007434BD"/>
    <w:rsid w:val="00743ABC"/>
    <w:rsid w:val="007D1DAD"/>
    <w:rsid w:val="00802C3F"/>
    <w:rsid w:val="00882940"/>
    <w:rsid w:val="008B0860"/>
    <w:rsid w:val="00931E26"/>
    <w:rsid w:val="009A4329"/>
    <w:rsid w:val="009B1CF6"/>
    <w:rsid w:val="009B1EAE"/>
    <w:rsid w:val="009C1D2F"/>
    <w:rsid w:val="00A72C9C"/>
    <w:rsid w:val="00B87F3F"/>
    <w:rsid w:val="00B91D49"/>
    <w:rsid w:val="00C42052"/>
    <w:rsid w:val="00C60BED"/>
    <w:rsid w:val="00C61E2C"/>
    <w:rsid w:val="00C62E1F"/>
    <w:rsid w:val="00C86D9F"/>
    <w:rsid w:val="00C94F52"/>
    <w:rsid w:val="00CD6AF6"/>
    <w:rsid w:val="00D60B6A"/>
    <w:rsid w:val="00DA62B3"/>
    <w:rsid w:val="00DD5557"/>
    <w:rsid w:val="00E83303"/>
    <w:rsid w:val="00EA2DA0"/>
    <w:rsid w:val="00EF2E18"/>
    <w:rsid w:val="00F514C4"/>
    <w:rsid w:val="00F52939"/>
    <w:rsid w:val="00F9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9B1C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C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C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C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C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62E1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04D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4D6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0105"/>
  </w:style>
  <w:style w:styleId="Podnoje" w:type="paragraph">
    <w:name w:val="footer"/>
    <w:basedOn w:val="Normal"/>
    <w:link w:val="PodnojeChar"/>
    <w:uiPriority w:val="99"/>
    <w:unhideWhenUsed/>
    <w:rsid w:val="000E010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0105"/>
  </w:style>
  <w:style w:styleId="Tekstrezerviranogmjesta" w:type="character">
    <w:name w:val="Placeholder Text"/>
    <w:basedOn w:val="Zadanifontodlomka"/>
    <w:uiPriority w:val="99"/>
    <w:semiHidden/>
    <w:rsid w:val="009B1C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C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C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C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C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94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2505</izvorni_sadrzaj>
    <derivirana_varijabla naziv="DomainObject.Predmet.Broj_1">2505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listopada 2016.</izvorni_sadrzaj>
    <derivirana_varijabla naziv="DomainObject.Predmet.DatumRjesavanja_1">3. listopada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St-2505/2015</izvorni_sadrzaj>
    <derivirana_varijabla naziv="DomainObject.Predmet.OznakaBroj_1">St-2505/2015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Teuta</izvorni_sadrzaj>
    <derivirana_varijabla naziv="DomainObject.Predmet.PredmetRijesio.Ime_1">Teuta</derivirana_varijabla>
  </DomainObject.Predmet.PredmetRijesio.Ime>
  <DomainObject.Predmet.PredmetRijesio.Oib>
    <izvorni_sadrzaj>74251630220</izvorni_sadrzaj>
    <derivirana_varijabla naziv="DomainObject.Predmet.PredmetRijesio.Oib_1">74251630220</derivirana_varijabla>
  </DomainObject.Predmet.PredmetRijesio.Oib>
  <DomainObject.Predmet.PredmetRijesio.Prezime>
    <izvorni_sadrzaj>Klinžić Zajec</izvorni_sadrzaj>
    <derivirana_varijabla naziv="DomainObject.Predmet.PredmetRijesio.Prezime_1">Klinžić Zajec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K&amp;R d.o.o.</izvorni_sadrzaj>
    <derivirana_varijabla naziv="DomainObject.Predmet.ProtustrankaFormated_1">  K&amp;R d.o.o.</derivirana_varijabla>
  </DomainObject.Predmet.ProtustrankaFormated>
  <DomainObject.Predmet.ProtustrankaFormatedOIB>
    <izvorni_sadrzaj>  K&amp;R d.o.o., OIB 91147134355</izvorni_sadrzaj>
    <derivirana_varijabla naziv="DomainObject.Predmet.ProtustrankaFormatedOIB_1">  K&amp;R d.o.o., OIB 91147134355</derivirana_varijabla>
  </DomainObject.Predmet.ProtustrankaFormatedOIB>
  <DomainObject.Predmet.ProtustrankaFormatedWithAdress>
    <izvorni_sadrzaj> K&amp;R d.o.o., Žegar VI 12, 47300 Ogulin</izvorni_sadrzaj>
    <derivirana_varijabla naziv="DomainObject.Predmet.ProtustrankaFormatedWithAdress_1"> K&amp;R d.o.o., Žegar VI 12, 47300 Ogulin</derivirana_varijabla>
  </DomainObject.Predmet.ProtustrankaFormatedWithAdress>
  <DomainObject.Predmet.ProtustrankaFormatedWithAdressOIB>
    <izvorni_sadrzaj> K&amp;R d.o.o., OIB 91147134355, Žegar VI 12, 47300 Ogulin</izvorni_sadrzaj>
    <derivirana_varijabla naziv="DomainObject.Predmet.ProtustrankaFormatedWithAdressOIB_1"> K&amp;R d.o.o., OIB 91147134355, Žegar VI 12, 47300 Ogulin</derivirana_varijabla>
  </DomainObject.Predmet.ProtustrankaFormatedWithAdressOIB>
  <DomainObject.Predmet.ProtustrankaWithAdress>
    <izvorni_sadrzaj>K&amp;R d.o.o. Žegar VI 12, 47300 Ogulin</izvorni_sadrzaj>
    <derivirana_varijabla naziv="DomainObject.Predmet.ProtustrankaWithAdress_1">K&amp;R d.o.o. Žegar VI 12, 47300 Ogulin</derivirana_varijabla>
  </DomainObject.Predmet.ProtustrankaWithAdress>
  <DomainObject.Predmet.ProtustrankaWithAdressOIB>
    <izvorni_sadrzaj>K&amp;R d.o.o., OIB 91147134355, Žegar VI 12, 47300 Ogulin</izvorni_sadrzaj>
    <derivirana_varijabla naziv="DomainObject.Predmet.ProtustrankaWithAdressOIB_1">K&amp;R d.o.o., OIB 91147134355, Žegar VI 12, 47300 Ogulin</derivirana_varijabla>
  </DomainObject.Predmet.ProtustrankaWithAdressOIB>
  <DomainObject.Predmet.ProtustrankaNazivFormated>
    <izvorni_sadrzaj>K&amp;R d.o.o.</izvorni_sadrzaj>
    <derivirana_varijabla naziv="DomainObject.Predmet.ProtustrankaNazivFormated_1">K&amp;R d.o.o.</derivirana_varijabla>
  </DomainObject.Predmet.ProtustrankaNazivFormated>
  <DomainObject.Predmet.ProtustrankaNazivFormatedOIB>
    <izvorni_sadrzaj>K&amp;R d.o.o., OIB 91147134355</izvorni_sadrzaj>
    <derivirana_varijabla naziv="DomainObject.Predmet.ProtustrankaNazivFormatedOIB_1">K&amp;R d.o.o., OIB 91147134355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K&amp;R d.o.o.</item>
    </izvorni_sadrzaj>
    <derivirana_varijabla naziv="DomainObject.Predmet.ProtuStrankaListFormated_1">
      <item>K&amp;R d.o.o.</item>
    </derivirana_varijabla>
  </DomainObject.Predmet.ProtuStrankaListFormated>
  <DomainObject.Predmet.ProtuStrankaListFormatedOIB>
    <izvorni_sadrzaj>
      <item>K&amp;R d.o.o., OIB 91147134355</item>
    </izvorni_sadrzaj>
    <derivirana_varijabla naziv="DomainObject.Predmet.ProtuStrankaListFormatedOIB_1">
      <item>K&amp;R d.o.o., OIB 91147134355</item>
    </derivirana_varijabla>
  </DomainObject.Predmet.ProtuStrankaListFormatedOIB>
  <DomainObject.Predmet.ProtuStrankaListFormatedWithAdress>
    <izvorni_sadrzaj>
      <item>K&amp;R d.o.o., Žegar VI 12, 47300 Ogulin</item>
    </izvorni_sadrzaj>
    <derivirana_varijabla naziv="DomainObject.Predmet.ProtuStrankaListFormatedWithAdress_1">
      <item>K&amp;R d.o.o., Žegar VI 12, 47300 Ogulin</item>
    </derivirana_varijabla>
  </DomainObject.Predmet.ProtuStrankaListFormatedWithAdress>
  <DomainObject.Predmet.ProtuStrankaListFormatedWithAdressOIB>
    <izvorni_sadrzaj>
      <item>K&amp;R d.o.o., OIB 91147134355, Žegar VI 12, 47300 Ogulin</item>
    </izvorni_sadrzaj>
    <derivirana_varijabla naziv="DomainObject.Predmet.ProtuStrankaListFormatedWithAdressOIB_1">
      <item>K&amp;R d.o.o., OIB 91147134355, Žegar VI 12, 47300 Ogulin</item>
    </derivirana_varijabla>
  </DomainObject.Predmet.ProtuStrankaListFormatedWithAdressOIB>
  <DomainObject.Predmet.ProtuStrankaListNazivFormated>
    <izvorni_sadrzaj>
      <item>K&amp;R d.o.o.</item>
    </izvorni_sadrzaj>
    <derivirana_varijabla naziv="DomainObject.Predmet.ProtuStrankaListNazivFormated_1">
      <item>K&amp;R d.o.o.</item>
    </derivirana_varijabla>
  </DomainObject.Predmet.ProtuStrankaListNazivFormated>
  <DomainObject.Predmet.ProtuStrankaListNazivFormatedOIB>
    <izvorni_sadrzaj>
      <item>K&amp;R d.o.o., OIB 91147134355</item>
    </izvorni_sadrzaj>
    <derivirana_varijabla naziv="DomainObject.Predmet.ProtuStrankaListNazivFormatedOIB_1">
      <item>K&amp;R d.o.o., OIB 91147134355</item>
    </derivirana_varijabla>
  </DomainObject.Predmet.ProtuStrankaListNazivFormatedOIB>
  <DomainObject.Predmet.OstaliListFormated>
    <izvorni_sadrzaj>
      <item>Diana Turkalj</item>
    </izvorni_sadrzaj>
    <derivirana_varijabla naziv="DomainObject.Predmet.OstaliListFormated_1">
      <item>Diana Turkalj</item>
    </derivirana_varijabla>
  </DomainObject.Predmet.OstaliListFormated>
  <DomainObject.Predmet.OstaliListFormatedOIB>
    <izvorni_sadrzaj>
      <item>Diana Turkalj, OIB 22447517329</item>
    </izvorni_sadrzaj>
    <derivirana_varijabla naziv="DomainObject.Predmet.OstaliListFormatedOIB_1">
      <item>Diana Turkalj, OIB 22447517329</item>
    </derivirana_varijabla>
  </DomainObject.Predmet.OstaliListFormatedOIB>
  <DomainObject.Predmet.OstaliListFormatedWithAdress>
    <izvorni_sadrzaj>
      <item>Diana Turkalj, Žegar I 8, 47300 Ogulin</item>
    </izvorni_sadrzaj>
    <derivirana_varijabla naziv="DomainObject.Predmet.OstaliListFormatedWithAdress_1">
      <item>Diana Turkalj, Žegar I 8, 47300 Ogulin</item>
    </derivirana_varijabla>
  </DomainObject.Predmet.OstaliListFormatedWithAdress>
  <DomainObject.Predmet.OstaliListFormatedWithAdressOIB>
    <izvorni_sadrzaj>
      <item>Diana Turkalj, OIB 22447517329, Žegar I 8, 47300 Ogulin</item>
    </izvorni_sadrzaj>
    <derivirana_varijabla naziv="DomainObject.Predmet.OstaliListFormatedWithAdressOIB_1">
      <item>Diana Turkalj, OIB 22447517329, Žegar I 8, 47300 Ogulin</item>
    </derivirana_varijabla>
  </DomainObject.Predmet.OstaliListFormatedWithAdressOIB>
  <DomainObject.Predmet.OstaliListNazivFormated>
    <izvorni_sadrzaj>
      <item>Diana Turkalj</item>
    </izvorni_sadrzaj>
    <derivirana_varijabla naziv="DomainObject.Predmet.OstaliListNazivFormated_1">
      <item>Diana Turkalj</item>
    </derivirana_varijabla>
  </DomainObject.Predmet.OstaliListNazivFormated>
  <DomainObject.Predmet.OstaliListNazivFormatedOIB>
    <izvorni_sadrzaj>
      <item>Diana Turkalj, OIB 22447517329</item>
    </izvorni_sadrzaj>
    <derivirana_varijabla naziv="DomainObject.Predmet.OstaliListNazivFormatedOIB_1">
      <item>Diana Turkalj, OIB 22447517329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K&amp;R d.o.o.</izvorni_sadrzaj>
    <derivirana_varijabla naziv="DomainObject.Predmet.ProtustrankaIDrugi_1">K&amp;R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K&amp;R d.o.o., OIB 91147134355, Žegar VI 12, 47300 Ogulin</izvorni_sadrzaj>
    <derivirana_varijabla naziv="DomainObject.Predmet.ProtustrankaIDrugiAdressOIB_1">K&amp;R d.o.o., OIB 91147134355, Žegar VI 12,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listopada 2016.</izvorni_sadrzaj>
    <derivirana_varijabla naziv="DomainObject.Predmet.OdlukaRjesenje.DatumDonosenjaOdluke_1">3. listopada 2016.</derivirana_varijabla>
  </DomainObject.Predmet.OdlukaRjesenje.DatumDonosenjaOdluke>
  <DomainObject.Predmet.OdlukaRjesenje.DatumPravomocnosti>
    <izvorni_sadrzaj>20. listopada 2016.</izvorni_sadrzaj>
    <derivirana_varijabla naziv="DomainObject.Predmet.OdlukaRjesenje.DatumPravomocnosti_1">20. listopada 2016.</derivirana_varijabla>
  </DomainObject.Predmet.OdlukaRjesenje.DatumPravomocnosti>
  <DomainObject.Predmet.OdlukaRjesenje.Oznaka>
    <izvorni_sadrzaj>St-2505/2015-7</izvorni_sadrzaj>
    <derivirana_varijabla naziv="DomainObject.Predmet.OdlukaRjesenje.Oznaka_1">St-2505/2015-7</derivirana_varijabla>
  </DomainObject.Predmet.OdlukaRjesenje.Oznaka>
  <DomainObject.Predmet.SudioniciListNaziv>
    <izvorni_sadrzaj>
      <item>Fina, RC Zagreb, podružnica Karlovac</item>
      <item>K&amp;R d.o.o.</item>
      <item>Diana Turkalj</item>
    </izvorni_sadrzaj>
    <derivirana_varijabla naziv="DomainObject.Predmet.SudioniciListNaziv_1">
      <item>Fina, RC Zagreb, podružnica Karlovac</item>
      <item>K&amp;R d.o.o.</item>
      <item>Diana Turkalj</item>
    </derivirana_varijabla>
  </DomainObject.Predmet.SudioniciListNaziv>
  <DomainObject.Predmet.SudioniciListAdressOIB>
    <izvorni_sadrzaj>
      <item>Fina, RC Zagreb, podružnica Karlovac, OIB 85821130368, Vitezovićeva 1,47000 Karlovac</item>
      <item>K&amp;R d.o.o., OIB 91147134355, Žegar VI 12,47300 Ogulin</item>
      <item>Diana Turkalj, OIB 22447517329, Žegar I 8,47300 Ogulin</item>
    </izvorni_sadrzaj>
    <derivirana_varijabla naziv="DomainObject.Predmet.SudioniciListAdressOIB_1">
      <item>Fina, RC Zagreb, podružnica Karlovac, OIB 85821130368, Vitezovićeva 1,47000 Karlovac</item>
      <item>K&amp;R d.o.o., OIB 91147134355, Žegar VI 12,47300 Ogulin</item>
      <item>Diana Turkalj, OIB 22447517329, Žegar I 8,47300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91147134355</item>
      <item>, OIB 22447517329</item>
    </izvorni_sadrzaj>
    <derivirana_varijabla naziv="DomainObject.Predmet.SudioniciListNazivOIB_1">
      <item>, OIB 85821130368</item>
      <item>, OIB 91147134355</item>
      <item>, OIB 22447517329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1447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2017-02-13T10:28:00Z</dcterms:created>
  <dc:creator>Maja Jurovicki</dc:creator>
  <cp:lastModifiedBy>Mirjana Gašparić</cp:lastModifiedBy>
  <cp:lastPrinted>2017-02-13T11:32:00Z</cp:lastPrinted>
  <dcterms:modified xmlns:xsi="http://www.w3.org/2001/XMLSchema-instance" xsi:type="dcterms:W3CDTF">2017-02-13T11:33:00Z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