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5e199" w14:paraId="705e199"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736C1E" w:rsidP="00563A19" w:rsidR="00736C1E">
      <w:pPr>
        <w:spacing w:after="0"/>
        <w:jc w:val="both"/>
      </w:pPr>
    </w:p>
    <w:p w:rsidRDefault="00D01685" w:rsidP="00563A19" w:rsidR="00D01685">
      <w:pPr>
        <w:spacing w:after="0"/>
        <w:jc w:val="both"/>
      </w:pPr>
    </w:p>
    <w:p w:rsidRDefault="00B230A5" w:rsidP="00563A19" w:rsidR="00B230A5">
      <w:pPr>
        <w:spacing w:after="0"/>
        <w:jc w:val="both"/>
      </w:pPr>
    </w:p>
    <w:p w:rsidRDefault="00736C1E" w:rsidP="0031131A" w:rsidR="00736C1E">
      <w:pPr>
        <w:spacing w:after="0"/>
        <w:jc w:val="center"/>
      </w:pPr>
      <w:r>
        <w:t>R E P U B L I K A   H R V A T S K A</w:t>
      </w:r>
    </w:p>
    <w:p w:rsidRDefault="00736C1E" w:rsidP="00736C1E" w:rsidR="00736C1E">
      <w:pPr>
        <w:spacing w:after="0"/>
        <w:jc w:val="center"/>
      </w:pPr>
    </w:p>
    <w:p w:rsidRDefault="00736C1E" w:rsidP="00736C1E" w:rsidR="00736C1E">
      <w:pPr>
        <w:spacing w:after="0"/>
        <w:jc w:val="center"/>
      </w:pPr>
      <w:r>
        <w:t>R J E Š E NJ E</w:t>
      </w:r>
    </w:p>
    <w:p w:rsidRDefault="00736C1E" w:rsidP="00736C1E" w:rsidR="00736C1E">
      <w:pPr>
        <w:spacing w:after="0"/>
        <w:jc w:val="both"/>
      </w:pPr>
    </w:p>
    <w:p w:rsidRDefault="00736C1E" w:rsidP="00736C1E" w:rsidR="00736C1E">
      <w:pPr>
        <w:spacing w:after="0"/>
        <w:jc w:val="both"/>
      </w:pPr>
    </w:p>
    <w:p w:rsidRDefault="00736C1E" w:rsidP="00736C1E" w:rsidR="00736C1E">
      <w:pPr>
        <w:spacing w:after="0"/>
        <w:jc w:val="both"/>
      </w:pPr>
      <w:r>
        <w:tab/>
        <w:t>Visoki trgovački sud Republike Hrvatske, u vijeću sastavljenom od sudaca Kamelije Parać, predsjednice vijeća, Gorane Aralice Martinović, sutkinje izvjestiteljice, te Maje Bilandžić, članice vijeća, u stečajnom postupku nad dužnikom SALONIT d.d., u stečaju, Vranjic, Krešimirova Ulica b.b., Vranjic, OIB 14755697651, odlučujući o žalbi vjerovnika ROBSOM HOLDINGS d.o.o. Radnička cesta 27, OIB 04978313893, Radnička cesta 27, Zagreb, kojeg zastupa punomoćnik Vedrana Suša Pavić, odvjetnica u Zagrebu, protiv rješenja Trgovačkog suda u Splitu poslovni broj St-13/2002-175 od 17. svibnja 201</w:t>
      </w:r>
      <w:r w:rsidR="00D039E5">
        <w:t>8., u sjednici vijeća održanoj 5</w:t>
      </w:r>
      <w:r>
        <w:t>. srpnja 2018.</w:t>
      </w:r>
    </w:p>
    <w:p w:rsidRDefault="00736C1E" w:rsidP="00736C1E" w:rsidR="00736C1E">
      <w:pPr>
        <w:spacing w:after="0"/>
        <w:jc w:val="both"/>
      </w:pPr>
    </w:p>
    <w:p w:rsidRDefault="00736C1E" w:rsidP="00736C1E" w:rsidR="00736C1E">
      <w:pPr>
        <w:spacing w:after="0"/>
        <w:jc w:val="center"/>
      </w:pPr>
      <w:r>
        <w:t>r i j e š i o   j e</w:t>
      </w:r>
    </w:p>
    <w:p w:rsidRDefault="00736C1E" w:rsidP="00736C1E" w:rsidR="00736C1E">
      <w:pPr>
        <w:spacing w:after="0"/>
        <w:jc w:val="center"/>
      </w:pPr>
    </w:p>
    <w:p w:rsidRDefault="00736C1E" w:rsidP="00736C1E" w:rsidR="00736C1E">
      <w:pPr>
        <w:spacing w:after="0"/>
        <w:jc w:val="both"/>
      </w:pPr>
      <w:r>
        <w:tab/>
        <w:t>Odbija se kao neosnovana žalba vjerovnika Robsom Holdings d.o.o.</w:t>
      </w:r>
      <w:r w:rsidR="00043CEF">
        <w:t>,</w:t>
      </w:r>
      <w:r>
        <w:t xml:space="preserve"> Radnič</w:t>
      </w:r>
      <w:r w:rsidR="00600E6B">
        <w:t xml:space="preserve">ka cesta 27, </w:t>
      </w:r>
      <w:r>
        <w:t>Zagreb, i potvrđuje rješenje Trgovačkog suda u Splitu poslovni broj St-13/2002-175 od 17. svibnja 2018.</w:t>
      </w:r>
    </w:p>
    <w:p w:rsidRDefault="00736C1E" w:rsidP="00736C1E" w:rsidR="00736C1E">
      <w:pPr>
        <w:spacing w:after="0"/>
        <w:jc w:val="both"/>
      </w:pPr>
    </w:p>
    <w:p w:rsidRDefault="00736C1E" w:rsidP="00736C1E" w:rsidR="00736C1E">
      <w:pPr>
        <w:spacing w:after="0"/>
        <w:jc w:val="center"/>
      </w:pPr>
      <w:r>
        <w:t>Obrazloženje</w:t>
      </w:r>
    </w:p>
    <w:p w:rsidRDefault="00736C1E" w:rsidP="00736C1E" w:rsidR="00736C1E">
      <w:pPr>
        <w:spacing w:after="0"/>
        <w:jc w:val="both"/>
      </w:pPr>
    </w:p>
    <w:p w:rsidRDefault="00736C1E" w:rsidP="00736C1E" w:rsidR="00736C1E">
      <w:pPr>
        <w:spacing w:after="0"/>
        <w:ind w:firstLine="708"/>
        <w:jc w:val="both"/>
      </w:pPr>
      <w:r>
        <w:t>Pobijanim rješenjem ukinuta je odluka donesena na skupštini vjerovnika od 9. svibnja 2018. pod točkom 6. kojom skupština vjerovnika nije prihvatila prijedlog stečajnog upravitelja za davanje suglasnosti na podneseni prijedlog za ponavljanje parničnog postupka poslovni broj P-608/2006 Trgovačkog suda u Splitu.</w:t>
      </w:r>
    </w:p>
    <w:p w:rsidRDefault="00736C1E" w:rsidP="00736C1E" w:rsidR="00736C1E">
      <w:pPr>
        <w:spacing w:after="0"/>
        <w:ind w:firstLine="708"/>
        <w:jc w:val="both"/>
      </w:pPr>
    </w:p>
    <w:p w:rsidRDefault="00736C1E" w:rsidP="00736C1E" w:rsidR="00736C1E">
      <w:pPr>
        <w:spacing w:after="0"/>
        <w:jc w:val="both"/>
      </w:pPr>
      <w:r>
        <w:tab/>
        <w:t xml:space="preserve">Tako je odlučio prvostupanjski sud u činjeničnom okolnostima gdje skupština vjerovnika većinom glasova nije odobrila suglasnost za podnošenje prijedloga za ponavljanje parničnog postupka pod poslovnim brojem P-608/2006, kako je to zatražio stečajni upravitelj. Prvostupanjski sud je po službenoj dužnosti ukinuo odluku skupštine vjerovnika kojom vjerovnici ne daju suglasnost za podnošenje prijedloga za ponavljanje postupka pod brojem </w:t>
      </w:r>
      <w:r>
        <w:br/>
        <w:t>P-608/</w:t>
      </w:r>
      <w:r w:rsidR="00043CEF">
        <w:t>20</w:t>
      </w:r>
      <w:r>
        <w:t>06</w:t>
      </w:r>
      <w:r w:rsidR="00043CEF">
        <w:t>,</w:t>
      </w:r>
      <w:r>
        <w:t xml:space="preserve"> ocjenjujući da je uskrata suglasnosti za podnošenje prijedloga za ponavljanje parničnog postupka u suprotnosti sa zajedničkim interesom stečajnih vjerovnika uz primjenu odredbe članka 38.f Stečajnog zakona. Naime, prvostupanjski sud ocjenjuje da bi se kroz eventualno ponavljanje parničnog postupka </w:t>
      </w:r>
      <w:r w:rsidR="00043CEF">
        <w:t xml:space="preserve">poslovni </w:t>
      </w:r>
      <w:r>
        <w:t>broj P-608/2006 mogle ispitati nove okolnosti koje je vještak financijske struke naveo u svom vještačenju od 14. prosinca 2007., pa bi sudska od</w:t>
      </w:r>
      <w:r w:rsidR="00043CEF">
        <w:t>luka u tom ponovljenom parničnom</w:t>
      </w:r>
      <w:r>
        <w:t xml:space="preserve"> postupku mogla biti u korist tuženika Salonit d.d. i time povećala stečajnu masu.</w:t>
      </w:r>
    </w:p>
    <w:p w:rsidRDefault="00736C1E" w:rsidP="00736C1E" w:rsidR="00736C1E">
      <w:pPr>
        <w:spacing w:after="0"/>
        <w:jc w:val="both"/>
      </w:pPr>
    </w:p>
    <w:p w:rsidRDefault="00D01685" w:rsidP="00736C1E" w:rsidR="00D01685">
      <w:pPr>
        <w:spacing w:after="0"/>
        <w:ind w:firstLine="708"/>
        <w:jc w:val="both"/>
      </w:pPr>
    </w:p>
    <w:p w:rsidRDefault="00736C1E" w:rsidP="00736C1E" w:rsidR="00736C1E">
      <w:pPr>
        <w:spacing w:after="0"/>
        <w:ind w:firstLine="708"/>
        <w:jc w:val="both"/>
      </w:pPr>
      <w:r>
        <w:lastRenderedPageBreak/>
        <w:t>Protiv tog rješenja žalbu je podnio vjerovnik Robsom Holdings d.o.o.</w:t>
      </w:r>
      <w:r w:rsidR="00043CEF">
        <w:t xml:space="preserve">, </w:t>
      </w:r>
      <w:r>
        <w:t xml:space="preserve">Zagreb iz </w:t>
      </w:r>
      <w:r w:rsidR="00043CEF">
        <w:t>svih žalbenih razloga. U bitnom</w:t>
      </w:r>
      <w:r>
        <w:t xml:space="preserve"> iznosi navode o neosnovanosti prijedloga za ponavljanje postupka. Predložio je uvažiti žalbu i ukinuti pobijano rješenje.</w:t>
      </w:r>
    </w:p>
    <w:p w:rsidRDefault="00736C1E" w:rsidP="00736C1E" w:rsidR="00736C1E" w:rsidRPr="0031131A">
      <w:pPr>
        <w:spacing w:after="0"/>
        <w:ind w:firstLine="708"/>
        <w:jc w:val="both"/>
        <w:rPr>
          <w:sz w:val="16"/>
          <w:szCs w:val="16"/>
        </w:rPr>
      </w:pPr>
    </w:p>
    <w:p w:rsidRDefault="00736C1E" w:rsidP="00736C1E" w:rsidR="00736C1E">
      <w:pPr>
        <w:spacing w:after="0"/>
        <w:jc w:val="both"/>
      </w:pPr>
      <w:r>
        <w:tab/>
        <w:t xml:space="preserve">Žalba nije osnovana. </w:t>
      </w:r>
    </w:p>
    <w:p w:rsidRDefault="00736C1E" w:rsidP="00736C1E" w:rsidR="00736C1E" w:rsidRPr="0031131A">
      <w:pPr>
        <w:spacing w:after="0"/>
        <w:jc w:val="both"/>
        <w:rPr>
          <w:sz w:val="16"/>
          <w:szCs w:val="16"/>
        </w:rPr>
      </w:pPr>
    </w:p>
    <w:p w:rsidRDefault="00736C1E" w:rsidP="00736C1E" w:rsidR="00736C1E">
      <w:pPr>
        <w:spacing w:after="0"/>
        <w:jc w:val="both"/>
      </w:pPr>
      <w:r>
        <w:tab/>
        <w:t>Pobijano rješenje ispitano je na temelju odredbe čl. 365. st. 2. u vezi s čl. 381. Zakona o parničnom postupku („Narodne novine“ broj 148/1</w:t>
      </w:r>
      <w:r w:rsidR="00043CEF">
        <w:t>1-pročišćeni tekst, 25/13 i 89/</w:t>
      </w:r>
      <w:r>
        <w:t>14;  dalje: ZPP) i čl. 6. Stečajnog zakona („Narodne novine“ broj</w:t>
      </w:r>
      <w:r w:rsidR="00043CEF">
        <w:t>: 44/96, 161/98, 29/99 i 129/00; dalje</w:t>
      </w:r>
      <w:r>
        <w:t>: SZ) u granicama razloga navedenih u žalbi, pazeći po službenoj dužnosti na bitne povrede odredaba postupka iz čl. 354. st. 2. t. 2., 4., 8., 9., 11., 13. i 14. ZPP-a, kao i na pravilnu primjenu materijalnog prava (čl. 356. ZPP-a).</w:t>
      </w:r>
    </w:p>
    <w:p w:rsidRDefault="00736C1E" w:rsidP="00736C1E" w:rsidR="00736C1E" w:rsidRPr="0031131A">
      <w:pPr>
        <w:spacing w:after="0"/>
        <w:jc w:val="both"/>
        <w:rPr>
          <w:sz w:val="16"/>
          <w:szCs w:val="16"/>
        </w:rPr>
      </w:pPr>
    </w:p>
    <w:p w:rsidRDefault="00736C1E" w:rsidP="00736C1E" w:rsidR="00736C1E">
      <w:pPr>
        <w:spacing w:after="0"/>
        <w:jc w:val="both"/>
      </w:pPr>
      <w:r>
        <w:tab/>
        <w:t>Iz isprava u spisu proizlazi da je u konkretnom slučaju, prijedlog za otvaranje stečajnog postupka podnijela Republika Hrvatska, Ministarstvo financija, Porezna uprava, Područni ured Split zastupan po Županijskom državnom odvjetništvu u Splitu, Građansko upravni odjel 25. siječnja 2002.</w:t>
      </w:r>
      <w:r w:rsidR="00043CEF">
        <w:t>,</w:t>
      </w:r>
      <w:r>
        <w:t xml:space="preserve"> navodeći da su ispunjeni stečajni razlozi nesposobnosti za </w:t>
      </w:r>
      <w:r w:rsidR="00043CEF">
        <w:t>plaćanje i prezaduženost. R</w:t>
      </w:r>
      <w:r>
        <w:t xml:space="preserve">ješenjem poslovni broj St-13/2002 od 6. svibnja 2005. otvoren </w:t>
      </w:r>
      <w:r w:rsidR="00043CEF">
        <w:t xml:space="preserve">je </w:t>
      </w:r>
      <w:r>
        <w:t>stečajni postupak nad stečajnim dužnikom.</w:t>
      </w:r>
    </w:p>
    <w:p w:rsidRDefault="00736C1E" w:rsidP="00736C1E" w:rsidR="00736C1E" w:rsidRPr="0031131A">
      <w:pPr>
        <w:spacing w:after="0"/>
        <w:jc w:val="both"/>
        <w:rPr>
          <w:sz w:val="16"/>
          <w:szCs w:val="16"/>
        </w:rPr>
      </w:pPr>
    </w:p>
    <w:p w:rsidRDefault="00736C1E" w:rsidP="00736C1E" w:rsidR="00736C1E">
      <w:pPr>
        <w:spacing w:after="0"/>
        <w:ind w:firstLine="708"/>
        <w:jc w:val="both"/>
      </w:pPr>
      <w:r>
        <w:t>Stečajni upravitelj je u izvješću za skupštinu v</w:t>
      </w:r>
      <w:r w:rsidR="00043CEF">
        <w:t>jerovnika od 26. siječnja 2018.</w:t>
      </w:r>
      <w:r>
        <w:t xml:space="preserve"> naveo da ga je Županijsko državno odvjetništvo u Splitu izvijesti</w:t>
      </w:r>
      <w:r w:rsidR="00043CEF">
        <w:t>l</w:t>
      </w:r>
      <w:r>
        <w:t>o o podignutoj optužnici protiv ranijeg stečajnog upravitelja, da mu je skrenuta pozornost na mogućnost ponavljanja postupka poslovni broj P-608/2006 Trgovačkog suda u Splitu, u pravnoj stvari tužitelja Fizos d.o.o. Zagreb, protiv tuženika Salonit d.d. u stečaju, ovdje dužnika, a koja parnica je predmet jednog od kaznenih djela koje se ranijem stečajnom upravitelju stavlja na teret.</w:t>
      </w:r>
    </w:p>
    <w:p w:rsidRDefault="00736C1E" w:rsidP="00736C1E" w:rsidR="00736C1E" w:rsidRPr="0031131A">
      <w:pPr>
        <w:spacing w:after="0"/>
        <w:ind w:firstLine="708"/>
        <w:jc w:val="both"/>
        <w:rPr>
          <w:sz w:val="16"/>
          <w:szCs w:val="16"/>
        </w:rPr>
      </w:pPr>
    </w:p>
    <w:p w:rsidRDefault="00736C1E" w:rsidP="00736C1E" w:rsidR="00736C1E">
      <w:pPr>
        <w:spacing w:after="0"/>
        <w:ind w:firstLine="708"/>
        <w:jc w:val="both"/>
      </w:pPr>
      <w:r>
        <w:t>Nadalje, stečajni upravitelj je Trgovačkom sudu u Splitu 14. veljače 2018. podnio prijedlog za ponavljanj</w:t>
      </w:r>
      <w:r w:rsidR="00043CEF">
        <w:t xml:space="preserve">e parničnog postupka poslovni broj </w:t>
      </w:r>
      <w:r>
        <w:t>P-608/2006 zbog razloga da je stranka saznala za nove činjenice te našla i stekla mogućnost da upotrijebi nove dokaze na temelju kojih je za stranku mogla biti donesena povoljnija odluka da su te činjenice ili dokazi bili upotrijebljeni u prijašnjem postupku (vještački nalaz u kaznenom postupku). Ističe da je izrađeno vještačenje u kaznenom predmetu protiv okrivljenika – ranijeg stečajnog upravitelja tuženika, da iz tog vještačenja proizlazi zna</w:t>
      </w:r>
      <w:r w:rsidR="00043CEF">
        <w:t>tno manji iznos tražbine Fizos</w:t>
      </w:r>
      <w:r>
        <w:t xml:space="preserve"> d.o.o., ili čak moguće nepostojanje tražbine u odnosu na utvrđenu t</w:t>
      </w:r>
      <w:r w:rsidR="00043CEF">
        <w:t>ražbinu Fizos</w:t>
      </w:r>
      <w:r>
        <w:t xml:space="preserve"> d.o.o. presudom Trgovačkog suda u Splitu </w:t>
      </w:r>
      <w:r w:rsidR="00043CEF">
        <w:t xml:space="preserve">poslovni </w:t>
      </w:r>
      <w:r>
        <w:t>broj P-608/2006.</w:t>
      </w:r>
    </w:p>
    <w:p w:rsidRDefault="00736C1E" w:rsidP="00736C1E" w:rsidR="00736C1E" w:rsidRPr="0031131A">
      <w:pPr>
        <w:spacing w:after="0"/>
        <w:ind w:firstLine="708"/>
        <w:jc w:val="both"/>
        <w:rPr>
          <w:sz w:val="16"/>
          <w:szCs w:val="16"/>
        </w:rPr>
      </w:pPr>
    </w:p>
    <w:p w:rsidRDefault="00736C1E" w:rsidP="00736C1E" w:rsidR="00736C1E">
      <w:pPr>
        <w:spacing w:after="0"/>
        <w:ind w:firstLine="708"/>
        <w:jc w:val="both"/>
      </w:pPr>
      <w:r>
        <w:t>Stečajni upravitelj je zatražio suglasnost skupštine vjerovnika za podnošenje prijedloga za ponavljanje parničnog postupka poslovni broj P-608/2006 Trgovačkog suda u Splitu.</w:t>
      </w:r>
    </w:p>
    <w:p w:rsidRDefault="00736C1E" w:rsidP="00736C1E" w:rsidR="00736C1E" w:rsidRPr="0031131A">
      <w:pPr>
        <w:spacing w:after="0"/>
        <w:ind w:firstLine="708"/>
        <w:jc w:val="both"/>
        <w:rPr>
          <w:sz w:val="16"/>
          <w:szCs w:val="16"/>
        </w:rPr>
      </w:pPr>
    </w:p>
    <w:p w:rsidRDefault="00736C1E" w:rsidP="00736C1E" w:rsidR="00736C1E">
      <w:pPr>
        <w:spacing w:after="0"/>
        <w:ind w:firstLine="708"/>
        <w:jc w:val="both"/>
      </w:pPr>
      <w:r>
        <w:t>Na skupštini vjerovnika održanoj na ročištu od 9. svibnja 2018. nije prihvaćena odluka o davanju suglasnosti na podneseni prijedlog za ponavljanje parničnog postupka poslovni broj  P-608/2006 Trgovačkog suda u Splitu.</w:t>
      </w:r>
    </w:p>
    <w:p w:rsidRDefault="00736C1E" w:rsidP="00736C1E" w:rsidR="00736C1E" w:rsidRPr="0031131A">
      <w:pPr>
        <w:spacing w:after="0"/>
        <w:ind w:firstLine="708"/>
        <w:jc w:val="both"/>
        <w:rPr>
          <w:sz w:val="16"/>
          <w:szCs w:val="16"/>
        </w:rPr>
      </w:pPr>
    </w:p>
    <w:p w:rsidRDefault="00736C1E" w:rsidP="00736C1E" w:rsidR="00736C1E">
      <w:pPr>
        <w:spacing w:after="0"/>
        <w:ind w:firstLine="708"/>
        <w:jc w:val="both"/>
      </w:pPr>
      <w:r>
        <w:t>Prvostupanjski sud je uvidom u spis poslovni broj P-608/2006 pred Trgovačkim sudom u Spl</w:t>
      </w:r>
      <w:r w:rsidR="00043CEF">
        <w:t>itu utvrdio da je tužitelj Fizos</w:t>
      </w:r>
      <w:r>
        <w:t xml:space="preserve"> d.o.o. Zagreb podnio tužbu protiv tuženika Salonit d.d. radi utvrđenja osporene tražbine 17. ožujka 2006. kojom traži da sud utvrdi da postoji tražbina tužitelja prema tuženiku Salonit d.d. u ukupnom iznosu od 48.604.102,07 kuna kao tražbina drugog višeg isplatnog reda, jer mu je prijavljena tražbina u navedenom iznosu u cijelosti osporena rješenjem Trgovačkog sud</w:t>
      </w:r>
      <w:r w:rsidR="0031131A">
        <w:t>a u Splitu od 15. veljače 2006.</w:t>
      </w:r>
      <w:r>
        <w:t xml:space="preserve"> Presudom Trgovačkog suda u Splitu poslovni broj P-608/2006 od 20. prosinca 2012. utvrđeno je da </w:t>
      </w:r>
      <w:r w:rsidR="0031131A">
        <w:t>postoji tražbina tužitelja Fizos</w:t>
      </w:r>
      <w:r>
        <w:t xml:space="preserve"> d.o.o. Zagreb, Prve p</w:t>
      </w:r>
      <w:r w:rsidR="0031131A">
        <w:t>oljanice 3 prema tuženik Salonit</w:t>
      </w:r>
      <w:r>
        <w:t xml:space="preserve"> d.d. u stečaju Vranjic, Krešimirova b.b. u iznosu od 48.604.102,07 kuna kao tražbina II višeg isplatnog reda zavedena pod C redni broj 10. Na navedenu presudu tuženik Salonit d.d. u stečaju nije uložio žalbu, te je presuda stekla svojstvo pravomoćnosti.</w:t>
      </w:r>
    </w:p>
    <w:p w:rsidRDefault="00736C1E" w:rsidP="00736C1E" w:rsidR="00736C1E" w:rsidRPr="0031131A">
      <w:pPr>
        <w:spacing w:after="0"/>
        <w:ind w:firstLine="708"/>
        <w:jc w:val="both"/>
        <w:rPr>
          <w:sz w:val="16"/>
          <w:szCs w:val="16"/>
        </w:rPr>
      </w:pPr>
    </w:p>
    <w:p w:rsidRDefault="00736C1E" w:rsidP="00736C1E" w:rsidR="00736C1E">
      <w:pPr>
        <w:spacing w:after="0"/>
        <w:ind w:firstLine="708"/>
        <w:jc w:val="both"/>
      </w:pPr>
      <w:r>
        <w:t xml:space="preserve">Ovaj sud smatra da navedena suglasnost stečajnom upravitelju nije niti bila potrebna, odnosno da stečajnom upravitelju, za radnju u konkretnom slučaju, odnosno za podnošenje prijedloga za ponavljanje postupka koji je izvanredni, dvostrani pravni lijek protiv odluke kojom je postupak pravomoćno završen, i u kojem je sudjelovao dužnik u stečaju kao stranka, nije potrebna suglasnost skupštine vjerovnika. </w:t>
      </w:r>
    </w:p>
    <w:p w:rsidRDefault="00736C1E" w:rsidP="00736C1E" w:rsidR="00736C1E" w:rsidRPr="0031131A">
      <w:pPr>
        <w:spacing w:after="0"/>
        <w:ind w:firstLine="708"/>
        <w:jc w:val="both"/>
        <w:rPr>
          <w:sz w:val="16"/>
          <w:szCs w:val="16"/>
        </w:rPr>
      </w:pPr>
    </w:p>
    <w:p w:rsidRDefault="00736C1E" w:rsidP="00736C1E" w:rsidR="00736C1E">
      <w:pPr>
        <w:spacing w:after="0"/>
        <w:ind w:firstLine="708"/>
        <w:jc w:val="both"/>
      </w:pPr>
      <w:r>
        <w:t>Naime, pr</w:t>
      </w:r>
      <w:r w:rsidR="0031131A">
        <w:t>avne radnje od posebne važnosti</w:t>
      </w:r>
      <w:r>
        <w:t xml:space="preserve"> propisane su odredbama članka 159. </w:t>
      </w:r>
      <w:r>
        <w:br/>
        <w:t>SZ-a: (1) Stečajni upravitelj dužan je pribaviti suglasnost odbora vjerovnika za pravne radnje koje su od posebne važnosti za stečajni postupak. Ako odbor vjerovnika nije osnovan, suglasnost daju vjerovnici. (2) Suglasnost iz stavka 1. ovog članka potrebna je osobito: 1. ako se namjerava otuđiti poduzeće ili neki pogon, robno skladište u cjelini, nekretnina, udio dužnika u nekom drugom poduzeću koje treba služiti uspostavljanju trajne veze s tim poduzećem, ili pravo na povremena primanja, 2. ako se namjerava uzeti zajam, kojim bi stečajna masa bila znatno opterećena, 3. ako se namjerava pokrenuti ili preuzeti parnica znatne vrijednosti predmeta spora, ako se preuzimanje takve parnice namjerava odbiti ili se radi rješavanja ili izbjegavanja takve parnice namjerava sklopiti nagodba ili ugovor o izbranom sudu.</w:t>
      </w:r>
    </w:p>
    <w:p w:rsidRDefault="00736C1E" w:rsidP="00736C1E" w:rsidR="00736C1E" w:rsidRPr="0031131A">
      <w:pPr>
        <w:spacing w:after="0"/>
        <w:ind w:firstLine="708"/>
        <w:jc w:val="both"/>
        <w:rPr>
          <w:sz w:val="16"/>
          <w:szCs w:val="16"/>
        </w:rPr>
      </w:pPr>
    </w:p>
    <w:p w:rsidRDefault="0031131A" w:rsidP="0031131A" w:rsidR="00736C1E">
      <w:pPr>
        <w:spacing w:after="0"/>
        <w:ind w:firstLine="708"/>
        <w:jc w:val="both"/>
      </w:pPr>
      <w:r>
        <w:t>P</w:t>
      </w:r>
      <w:r w:rsidR="00736C1E">
        <w:t>onavljanje postupka kao izvanredni pravni lijek upravljen je protiv pravomoćne presude koja je postala pravomoćna zbog propuštanja roka za ulaganje pravnog lijeka te je upravljen protiv odluke protiv koje je propušteno ulaganje pravnog lijeka (jer je tom odlukom odlučeno o pravu stranke), a cilj je prijedloga da se postupak ponovi i donese odluka povoljnija za stra</w:t>
      </w:r>
      <w:r>
        <w:t>nku. Z</w:t>
      </w:r>
      <w:r w:rsidR="00736C1E">
        <w:t>a podnošenje prijedloga za ponavljanje postupka koji je izvanredni, dvostrani pravni lijek protiv odluke kojom je postupak pravomoćno završen, i u kojem je već sudjelovao dužnik u stečaju kao stranka, nije potrebna posebna suglasnost skupštine vjerovnika</w:t>
      </w:r>
      <w:r>
        <w:t>,</w:t>
      </w:r>
      <w:r w:rsidR="00736C1E">
        <w:t xml:space="preserve"> jer to ne predstavlja pokretanje ili preuzimanje parnice znatne vrijednosti predmeta spora (jer se radi o pokrenutoj i preuzetoj parnici). Da je tome tako, proizlazi iz argumentacije odredbe članka 163. stavka 2. SZ-a koje propisuju pravnu valjanost pravne</w:t>
      </w:r>
      <w:r>
        <w:t xml:space="preserve"> radnje stečajnog upravitelja: </w:t>
      </w:r>
      <w:r w:rsidR="00736C1E">
        <w:t>(1) Otuđenje imovine dužnika protivno odredbama članaka 159. do 162. ovog Zakona ne utječe na valjanost radnje stečajnoga upravitelja. (2) Pravne radnje koje je stečajni upravitelj poduzeo u ime stečajnoga dužnika mogu se pobijati po općim pravilima za pobijanje pravnih radnji, odnosno pravnih poslova.</w:t>
      </w:r>
    </w:p>
    <w:p w:rsidRDefault="00736C1E" w:rsidP="00736C1E" w:rsidR="00736C1E" w:rsidRPr="0031131A">
      <w:pPr>
        <w:spacing w:after="0"/>
        <w:ind w:firstLine="708"/>
        <w:jc w:val="both"/>
        <w:rPr>
          <w:sz w:val="16"/>
          <w:szCs w:val="16"/>
        </w:rPr>
      </w:pPr>
    </w:p>
    <w:p w:rsidRDefault="00736C1E" w:rsidP="0031131A" w:rsidR="00736C1E">
      <w:pPr>
        <w:spacing w:after="0"/>
        <w:ind w:firstLine="708"/>
        <w:jc w:val="both"/>
      </w:pPr>
      <w:r>
        <w:t>Slijedom navedeno</w:t>
      </w:r>
      <w:r w:rsidR="00D01685">
        <w:t>g</w:t>
      </w:r>
      <w:r>
        <w:t>, odlučeno je kao u izreci na temelju odredbe članka 368. stavka 2. u vezi s  odredbom članka 381</w:t>
      </w:r>
      <w:r w:rsidR="0031131A">
        <w:t>.</w:t>
      </w:r>
      <w:r>
        <w:t xml:space="preserve"> ZPP-a i članka 6. SZ-a.</w:t>
      </w:r>
    </w:p>
    <w:p w:rsidRDefault="00D01685" w:rsidP="00736C1E" w:rsidR="00D01685" w:rsidRPr="0031131A">
      <w:pPr>
        <w:spacing w:after="0"/>
        <w:ind w:firstLine="708"/>
        <w:jc w:val="both"/>
        <w:rPr>
          <w:sz w:val="16"/>
          <w:szCs w:val="16"/>
        </w:rPr>
      </w:pPr>
    </w:p>
    <w:p w:rsidRDefault="00D039E5" w:rsidP="00D01685" w:rsidR="00D01685">
      <w:pPr>
        <w:spacing w:after="0"/>
        <w:ind w:firstLine="708"/>
        <w:jc w:val="center"/>
      </w:pPr>
      <w:r>
        <w:t>Zagreb, 5</w:t>
      </w:r>
      <w:r w:rsidR="00D01685">
        <w:t>. srpnja 2018.</w:t>
      </w:r>
    </w:p>
    <w:p w:rsidRDefault="00D01685" w:rsidP="00D01685" w:rsidR="00D01685" w:rsidRPr="0031131A">
      <w:pPr>
        <w:spacing w:after="0"/>
        <w:ind w:firstLine="708"/>
        <w:jc w:val="center"/>
        <w:rPr>
          <w:sz w:val="16"/>
          <w:szCs w:val="16"/>
        </w:rPr>
      </w:pPr>
    </w:p>
    <w:p w:rsidRDefault="0031131A" w:rsidP="00F52880" w:rsidR="0031131A">
      <w:pPr>
        <w:pStyle w:val="Bezproreda"/>
        <w:ind w:left="4536"/>
        <w:jc w:val="center"/>
      </w:pPr>
      <w:r>
        <w:t>Predsjednica vijeća</w:t>
      </w:r>
    </w:p>
    <w:p w:rsidRDefault="0031131A" w:rsidP="00F52880" w:rsidR="0031131A">
      <w:pPr>
        <w:pStyle w:val="Bezproreda"/>
        <w:ind w:left="4536"/>
        <w:jc w:val="center"/>
      </w:pPr>
      <w:r>
        <w:t>Kamelija Parać, v. r.</w:t>
      </w:r>
    </w:p>
    <w:p w:rsidRDefault="0031131A" w:rsidP="00F52880" w:rsidR="0031131A" w:rsidRPr="0031131A">
      <w:pPr>
        <w:pStyle w:val="Bezproreda"/>
        <w:ind w:left="4536"/>
        <w:jc w:val="center"/>
        <w:rPr>
          <w:sz w:val="16"/>
          <w:szCs w:val="16"/>
        </w:rPr>
      </w:pPr>
    </w:p>
    <w:p w:rsidRDefault="0031131A" w:rsidP="00F52880" w:rsidR="0031131A">
      <w:pPr>
        <w:pStyle w:val="Bezproreda"/>
        <w:ind w:left="4536"/>
        <w:jc w:val="center"/>
      </w:pPr>
      <w:r>
        <w:t>Za točnost otpravka – ovlašteni službenik</w:t>
      </w:r>
    </w:p>
    <w:p w:rsidRDefault="0031131A" w:rsidP="0031131A" w:rsidR="00B230A5" w:rsidRPr="00B230A5">
      <w:pPr>
        <w:pStyle w:val="Bezproreda"/>
        <w:ind w:left="4536"/>
        <w:jc w:val="center"/>
      </w:pPr>
      <w:r>
        <w:t>Brankica Curman</w:t>
      </w:r>
    </w:p>
    <w:sectPr w:rsidSect="0031131A" w:rsidR="00B230A5" w:rsidRPr="00B230A5">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DF6AEF">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736C1E" w:rsidRPr="00DF6AEF">
          <w:rPr>
            <w:rStyle w:val="eSPISCCParagraphDefaultFont"/>
          </w:rPr>
          <w:t>73</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736C1E" w:rsidRPr="00DF6AEF">
          <w:rPr>
            <w:rStyle w:val="eSPISCCParagraphDefaultFont"/>
            <w:rFonts w:eastAsia="Calibri"/>
          </w:rPr>
          <w:t>Pž-3938/2018-2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CEF"/>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31A"/>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0E6B"/>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C1E"/>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1685"/>
    <w:rsid w:val="00D02146"/>
    <w:rsid w:val="00D024C8"/>
    <w:rsid w:val="00D039E5"/>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AEF"/>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Pž-3938/2018-2</izvorni_sadrzaj>
    <derivirana_varijabla naziv="DomainObject.Oznaka_1">Pž-3938/2018-2</derivirana_varijabla>
  </DomainObject.Oznaka>
  <DomainObject.DonositeljOdluke.Ime>
    <izvorni_sadrzaj>Gorana</izvorni_sadrzaj>
    <derivirana_varijabla naziv="DomainObject.DonositeljOdluke.Ime_1">Gorana</derivirana_varijabla>
  </DomainObject.DonositeljOdluke.Ime>
  <DomainObject.DonositeljOdluke.Prezime>
    <izvorni_sadrzaj>Aralica Martinović</izvorni_sadrzaj>
    <derivirana_varijabla naziv="DomainObject.DonositeljOdluke.Prezime_1">Aralica Martinović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3938</izvorni_sadrzaj>
    <derivirana_varijabla naziv="DomainObject.Predmet.Broj_1">3938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2018.</izvorni_sadrzaj>
    <derivirana_varijabla naziv="DomainObject.Predmet.DatumOsnivanja_1">19.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srpnja 2018.</izvorni_sadrzaj>
    <derivirana_varijabla naziv="DomainObject.Predmet.DatumRjesavanja_1">11.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Pž-3938/2018</izvorni_sadrzaj>
    <derivirana_varijabla naziv="DomainObject.Predmet.OznakaBroj_1">Pž-3938/2018</derivirana_varijabla>
  </DomainObject.Predmet.OznakaBroj>
  <DomainObject.Predmet.OznakaBrojOptuznogAkta>
    <izvorni_sadrzaj/>
    <derivirana_varijabla naziv="DomainObject.Predmet.OznakaBrojOptuznogAkta_1"/>
  </DomainObject.Predmet.OznakaBrojOptuznogAkta>
  <DomainObject.Predmet.PredmetRijesio.Ime>
    <izvorni_sadrzaj>Gorana</izvorni_sadrzaj>
    <derivirana_varijabla naziv="DomainObject.Predmet.PredmetRijesio.Ime_1">Gorana</derivirana_varijabla>
  </DomainObject.Predmet.PredmetRijesio.Ime>
  <DomainObject.Predmet.PredmetRijesio.Oib>
    <izvorni_sadrzaj/>
    <derivirana_varijabla naziv="DomainObject.Predmet.PredmetRijesio.Oib_1"/>
  </DomainObject.Predmet.PredmetRijesio.Oib>
  <DomainObject.Predmet.PredmetRijesio.Prezime>
    <izvorni_sadrzaj>Aralica Martinović</izvorni_sadrzaj>
    <derivirana_varijabla naziv="DomainObject.Predmet.PredmetRijesio.Prezime_1">Aralica Martinović</derivirana_varijabla>
  </DomainObject.Predmet.PredmetRijesio.Prezime>
  <DomainObject.Predmet.PrimjedbaSuca>
    <izvorni_sadrzaj>preslika dijela spisa I. stupnja, ponavljanje postupka</izvorni_sadrzaj>
    <derivirana_varijabla naziv="DomainObject.Predmet.PrimjedbaSuca_1">preslika dijela spisa I. stupnja, ponavljanje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SALONIT dioničko društvo za proizvodnju građevinskog materijala i trgovinu, u stečaju</izvorni_sadrzaj>
    <derivirana_varijabla naziv="DomainObject.Predmet.ProtustrankaFormated_1">  SALONIT dioničko društvo za proizvodnju građevinskog materijala i trgovinu, u stečaju</derivirana_varijabla>
  </DomainObject.Predmet.ProtustrankaFormated>
  <DomainObject.Predmet.ProtustrankaFormatedOIB>
    <izvorni_sadrzaj>  SALONIT dioničko društvo za proizvodnju građevinskog materijala i trgovinu, u stečaju, OIB 14755697651</izvorni_sadrzaj>
    <derivirana_varijabla naziv="DomainObject.Predmet.ProtustrankaFormatedOIB_1">  SALONIT dioničko društvo za proizvodnju građevinskog materijala i trgovinu, u stečaju, OIB 14755697651</derivirana_varijabla>
  </DomainObject.Predmet.ProtustrankaFormatedOIB>
  <DomainObject.Predmet.ProtustrankaFormatedWithAdress>
    <izvorni_sadrzaj> SALONIT dioničko društvo za proizvodnju građevinskog materijala i trgovinu, u stečaju, Krešimirova Ulica/bb, 21210 Vranjic</izvorni_sadrzaj>
    <derivirana_varijabla naziv="DomainObject.Predmet.ProtustrankaFormatedWithAdress_1"> SALONIT dioničko društvo za proizvodnju građevinskog materijala i trgovinu, u stečaju, Krešimirova Ulica/bb, 21210 Vranjic</derivirana_varijabla>
  </DomainObject.Predmet.ProtustrankaFormatedWithAdress>
  <DomainObject.Predmet.ProtustrankaFormatedWithAdressOIB>
    <izvorni_sadrzaj> SALONIT dioničko društvo za proizvodnju građevinskog materijala i trgovinu, u stečaju, OIB 14755697651, Krešimirova Ulica/bb, 21210 Vranjic</izvorni_sadrzaj>
    <derivirana_varijabla naziv="DomainObject.Predmet.ProtustrankaFormatedWithAdressOIB_1"> SALONIT dioničko društvo za proizvodnju građevinskog materijala i trgovinu, u stečaju, OIB 14755697651, Krešimirova Ulica/bb, 21210 Vranjic</derivirana_varijabla>
  </DomainObject.Predmet.ProtustrankaFormatedWithAdressOIB>
  <DomainObject.Predmet.ProtustrankaWithAdress>
    <izvorni_sadrzaj>SALONIT dioničko društvo za proizvodnju građevinskog materijala i trgovinu, u stečaju Krešimirova Ulica/bb, 21210 Vranjic</izvorni_sadrzaj>
    <derivirana_varijabla naziv="DomainObject.Predmet.ProtustrankaWithAdress_1">SALONIT dioničko društvo za proizvodnju građevinskog materijala i trgovinu, u stečaju Krešimirova Ulica/bb, 21210 Vranjic</derivirana_varijabla>
  </DomainObject.Predmet.ProtustrankaWithAdress>
  <DomainObject.Predmet.ProtustrankaWithAdressOIB>
    <izvorni_sadrzaj>SALONIT dioničko društvo za proizvodnju građevinskog materijala i trgovinu, u stečaju, OIB 14755697651, Krešimirova Ulica/bb, 21210 Vranjic</izvorni_sadrzaj>
    <derivirana_varijabla naziv="DomainObject.Predmet.ProtustrankaWithAdressOIB_1">SALONIT dioničko društvo za proizvodnju građevinskog materijala i trgovinu, u stečaju, OIB 14755697651, Krešimirova Ulica/bb, 21210 Vranjic</derivirana_varijabla>
  </DomainObject.Predmet.ProtustrankaWithAdressOIB>
  <DomainObject.Predmet.ProtustrankaNazivFormated>
    <izvorni_sadrzaj>SALONIT dioničko društvo za proizvodnju građevinskog materijala i trgovinu, u stečaju</izvorni_sadrzaj>
    <derivirana_varijabla naziv="DomainObject.Predmet.ProtustrankaNazivFormated_1">SALONIT dioničko društvo za proizvodnju građevinskog materijala i trgovinu, u stečaju</derivirana_varijabla>
    <derivirana_varijabla naziv="Padez">SALONIT dioničko društvo za proizvodnju građevinskog materijala i trgovinu, u stečaju</derivirana_varijabla>
  </DomainObject.Predmet.ProtustrankaNazivFormated>
  <DomainObject.Predmet.ProtustrankaNazivFormatedOIB>
    <izvorni_sadrzaj>SALONIT dioničko društvo za proizvodnju građevinskog materijala i trgovinu, u stečaju, OIB 14755697651</izvorni_sadrzaj>
    <derivirana_varijabla naziv="DomainObject.Predmet.ProtustrankaNazivFormatedOIB_1">SALONIT dioničko društvo za proizvodnju građevinskog materijala i trgovinu, u stečaju, OIB 14755697651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73 - Aralica</izvorni_sadrzaj>
    <derivirana_varijabla naziv="DomainObject.Predmet.Referada.Naziv_1">Ref. 73 - Aralica</derivirana_varijabla>
  </DomainObject.Predmet.Referada.Naziv>
  <DomainObject.Predmet.Referada.Oznaka>
    <izvorni_sadrzaj>73</izvorni_sadrzaj>
    <derivirana_varijabla naziv="DomainObject.Predmet.Referada.Oznaka_1">73</derivirana_varijabla>
  </DomainObject.Predmet.Referada.Oznaka>
  <DomainObject.Predmet.Referada.Prostorija.Naziv>
    <izvorni_sadrzaj>Kabinet (32)</izvorni_sadrzaj>
    <derivirana_varijabla naziv="DomainObject.Predmet.Referada.Prostorija.Naziv_1">Kabinet (32)</derivirana_varijabla>
  </DomainObject.Predmet.Referada.Prostorija.Naziv>
  <DomainObject.Predmet.Referada.Prostorija.Oznaka>
    <izvorni_sadrzaj>32</izvorni_sadrzaj>
    <derivirana_varijabla naziv="DomainObject.Predmet.Referada.Prostorija.Oznaka_1">32</derivirana_varijabla>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Gorana Aralica Martinović</izvorni_sadrzaj>
    <derivirana_varijabla naziv="DomainObject.Predmet.Referada.Sudac_1">Gorana Aralica Martinović</derivirana_varijabla>
    <derivirana_varijabla naziv="Dativ">Gorana Aralica Martinović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ROBSON HOLDINGS d.o.o. za trgovinu i zastupanje</izvorni_sadrzaj>
    <derivirana_varijabla naziv="DomainObject.Predmet.StrankaFormated_1">  ROBSON HOLDINGS d.o.o. za trgovinu i zastupanje</derivirana_varijabla>
  </DomainObject.Predmet.StrankaFormated>
  <DomainObject.Predmet.StrankaFormatedOIB>
    <izvorni_sadrzaj>  ROBSON HOLDINGS d.o.o. za trgovinu i zastupanje, OIB 04978313893</izvorni_sadrzaj>
    <derivirana_varijabla naziv="DomainObject.Predmet.StrankaFormatedOIB_1">  ROBSON HOLDINGS d.o.o. za trgovinu i zastupanje, OIB 04978313893</derivirana_varijabla>
  </DomainObject.Predmet.StrankaFormatedOIB>
  <DomainObject.Predmet.StrankaFormatedWithAdress>
    <izvorni_sadrzaj> ROBSON HOLDINGS d.o.o. za trgovinu i zastupanje, Radnička cesta 27, 10000 Zagreb</izvorni_sadrzaj>
    <derivirana_varijabla naziv="DomainObject.Predmet.StrankaFormatedWithAdress_1"> ROBSON HOLDINGS d.o.o. za trgovinu i zastupanje, Radnička cesta 27, 10000 Zagreb</derivirana_varijabla>
  </DomainObject.Predmet.StrankaFormatedWithAdress>
  <DomainObject.Predmet.StrankaFormatedWithAdressOIB>
    <izvorni_sadrzaj> ROBSON HOLDINGS d.o.o. za trgovinu i zastupanje, OIB 04978313893, Radnička cesta 27, 10000 Zagreb</izvorni_sadrzaj>
    <derivirana_varijabla naziv="DomainObject.Predmet.StrankaFormatedWithAdressOIB_1"> ROBSON HOLDINGS d.o.o. za trgovinu i zastupanje, OIB 04978313893, Radnička cesta 27, 10000 Zagreb</derivirana_varijabla>
  </DomainObject.Predmet.StrankaFormatedWithAdressOIB>
  <DomainObject.Predmet.StrankaWithAdress>
    <izvorni_sadrzaj>ROBSON HOLDINGS d.o.o. za trgovinu i zastupanje Radnička cesta 27,10000 Zagreb</izvorni_sadrzaj>
    <derivirana_varijabla naziv="DomainObject.Predmet.StrankaWithAdress_1">ROBSON HOLDINGS d.o.o. za trgovinu i zastupanje Radnička cesta 27,10000 Zagreb</derivirana_varijabla>
  </DomainObject.Predmet.StrankaWithAdress>
  <DomainObject.Predmet.StrankaWithAdressOIB>
    <izvorni_sadrzaj>ROBSON HOLDINGS d.o.o. za trgovinu i zastupanje, OIB 04978313893, Radnička cesta 27,10000 Zagreb</izvorni_sadrzaj>
    <derivirana_varijabla naziv="DomainObject.Predmet.StrankaWithAdressOIB_1">ROBSON HOLDINGS d.o.o. za trgovinu i zastupanje, OIB 04978313893, Radnička cesta 27,10000 Zagreb</derivirana_varijabla>
  </DomainObject.Predmet.StrankaWithAdressOIB>
  <DomainObject.Predmet.StrankaNazivFormated>
    <izvorni_sadrzaj>ROBSON HOLDINGS d.o.o. za trgovinu i zastupanje</izvorni_sadrzaj>
    <derivirana_varijabla naziv="DomainObject.Predmet.StrankaNazivFormated_1">ROBSON HOLDINGS d.o.o. za trgovinu i zastupanje</derivirana_varijabla>
    <derivirana_varijabla naziv="Padez">ROBSON HOLDINGS d.o.o. za trgovinu i zastupanje</derivirana_varijabla>
  </DomainObject.Predmet.StrankaNazivFormated>
  <DomainObject.Predmet.StrankaNazivFormatedOIB>
    <izvorni_sadrzaj>ROBSON HOLDINGS d.o.o. za trgovinu i zastupanje, OIB 04978313893</izvorni_sadrzaj>
    <derivirana_varijabla naziv="DomainObject.Predmet.StrankaNazivFormatedOIB_1">ROBSON HOLDINGS d.o.o. za trgovinu i zastupanje, OIB 04978313893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Tanja Finzir</izvorni_sadrzaj>
    <derivirana_varijabla naziv="DomainObject.Predmet.Zapisnicar_1">Tanja Finzir</derivirana_varijabla>
    <derivirana_varijabla naziv="Padez">Tanja Finzir</derivirana_varijabla>
  </DomainObject.Predmet.Zapisnicar>
  <DomainObject.Predmet.StrankaListFormated>
    <izvorni_sadrzaj>
      <item>ROBSON HOLDINGS d.o.o. za trgovinu i zastupanje</item>
    </izvorni_sadrzaj>
    <derivirana_varijabla naziv="DomainObject.Predmet.StrankaListFormated_1">
      <item>ROBSON HOLDINGS d.o.o. za trgovinu i zastupanje</item>
    </derivirana_varijabla>
  </DomainObject.Predmet.StrankaListFormated>
  <DomainObject.Predmet.StrankaListFormatedOIB>
    <izvorni_sadrzaj>
      <item>ROBSON HOLDINGS d.o.o. za trgovinu i zastupanje, OIB 04978313893</item>
    </izvorni_sadrzaj>
    <derivirana_varijabla naziv="DomainObject.Predmet.StrankaListFormatedOIB_1">
      <item>ROBSON HOLDINGS d.o.o. za trgovinu i zastupanje, OIB 04978313893</item>
    </derivirana_varijabla>
  </DomainObject.Predmet.StrankaListFormatedOIB>
  <DomainObject.Predmet.StrankaListFormatedWithAdress>
    <izvorni_sadrzaj>
      <item>ROBSON HOLDINGS d.o.o. za trgovinu i zastupanje, Radnička cesta 27, 10000 Zagreb</item>
    </izvorni_sadrzaj>
    <derivirana_varijabla naziv="DomainObject.Predmet.StrankaListFormatedWithAdress_1">
      <item>ROBSON HOLDINGS d.o.o. za trgovinu i zastupanje, Radnička cesta 27, 10000 Zagreb</item>
    </derivirana_varijabla>
  </DomainObject.Predmet.StrankaListFormatedWithAdress>
  <DomainObject.Predmet.StrankaListFormatedWithAdressOIB>
    <izvorni_sadrzaj>
      <item>ROBSON HOLDINGS d.o.o. za trgovinu i zastupanje, OIB 04978313893, Radnička cesta 27, 10000 Zagreb</item>
    </izvorni_sadrzaj>
    <derivirana_varijabla naziv="DomainObject.Predmet.StrankaListFormatedWithAdressOIB_1">
      <item>ROBSON HOLDINGS d.o.o. za trgovinu i zastupanje, OIB 04978313893, Radnička cesta 27, 10000 Zagreb</item>
    </derivirana_varijabla>
  </DomainObject.Predmet.StrankaListFormatedWithAdressOIB>
  <DomainObject.Predmet.StrankaListNazivFormated>
    <izvorni_sadrzaj>
      <item>ROBSON HOLDINGS d.o.o. za trgovinu i zastupanje</item>
    </izvorni_sadrzaj>
    <derivirana_varijabla naziv="DomainObject.Predmet.StrankaListNazivFormated_1">
      <item>ROBSON HOLDINGS d.o.o. za trgovinu i zastupanje</item>
    </derivirana_varijabla>
  </DomainObject.Predmet.StrankaListNazivFormated>
  <DomainObject.Predmet.StrankaListNazivFormatedOIB>
    <izvorni_sadrzaj>
      <item>ROBSON HOLDINGS d.o.o. za trgovinu i zastupanje, OIB 04978313893</item>
    </izvorni_sadrzaj>
    <derivirana_varijabla naziv="DomainObject.Predmet.StrankaListNazivFormatedOIB_1">
      <item>ROBSON HOLDINGS d.o.o. za trgovinu i zastupanje, OIB 04978313893</item>
    </derivirana_varijabla>
  </DomainObject.Predmet.StrankaListNazivFormatedOIB>
  <DomainObject.Predmet.ProtuStrankaListFormated>
    <izvorni_sadrzaj>
      <item>SALONIT dioničko društvo za proizvodnju građevinskog materijala i trgovinu, u stečaju</item>
    </izvorni_sadrzaj>
    <derivirana_varijabla naziv="DomainObject.Predmet.ProtuStrankaListFormated_1">
      <item>SALONIT dioničko društvo za proizvodnju građevinskog materijala i trgovinu, u stečaju</item>
    </derivirana_varijabla>
  </DomainObject.Predmet.ProtuStrankaListFormated>
  <DomainObject.Predmet.ProtuStrankaListFormatedOIB>
    <izvorni_sadrzaj>
      <item>SALONIT dioničko društvo za proizvodnju građevinskog materijala i trgovinu, u stečaju, OIB 14755697651</item>
    </izvorni_sadrzaj>
    <derivirana_varijabla naziv="DomainObject.Predmet.ProtuStrankaListFormatedOIB_1">
      <item>SALONIT dioničko društvo za proizvodnju građevinskog materijala i trgovinu, u stečaju, OIB 14755697651</item>
    </derivirana_varijabla>
  </DomainObject.Predmet.ProtuStrankaListFormatedOIB>
  <DomainObject.Predmet.ProtuStrankaListFormatedWithAdress>
    <izvorni_sadrzaj>
      <item>SALONIT dioničko društvo za proizvodnju građevinskog materijala i trgovinu, u stečaju, Krešimirova Ulica/bb, 21210 Vranjic</item>
    </izvorni_sadrzaj>
    <derivirana_varijabla naziv="DomainObject.Predmet.ProtuStrankaListFormatedWithAdress_1">
      <item>SALONIT dioničko društvo za proizvodnju građevinskog materijala i trgovinu, u stečaju, Krešimirova Ulica/bb, 21210 Vranjic</item>
    </derivirana_varijabla>
  </DomainObject.Predmet.ProtuStrankaListFormatedWithAdress>
  <DomainObject.Predmet.ProtuStrankaListFormatedWithAdressOIB>
    <izvorni_sadrzaj>
      <item>SALONIT dioničko društvo za proizvodnju građevinskog materijala i trgovinu, u stečaju, OIB 14755697651, Krešimirova Ulica/bb, 21210 Vranjic</item>
    </izvorni_sadrzaj>
    <derivirana_varijabla naziv="DomainObject.Predmet.ProtuStrankaListFormatedWithAdressOIB_1">
      <item>SALONIT dioničko društvo za proizvodnju građevinskog materijala i trgovinu, u stečaju, OIB 14755697651, Krešimirova Ulica/bb, 21210 Vranjic</item>
    </derivirana_varijabla>
  </DomainObject.Predmet.ProtuStrankaListFormatedWithAdressOIB>
  <DomainObject.Predmet.ProtuStrankaListNazivFormated>
    <izvorni_sadrzaj>
      <item>SALONIT dioničko društvo za proizvodnju građevinskog materijala i trgovinu, u stečaju</item>
    </izvorni_sadrzaj>
    <derivirana_varijabla naziv="DomainObject.Predmet.ProtuStrankaListNazivFormated_1">
      <item>SALONIT dioničko društvo za proizvodnju građevinskog materijala i trgovinu, u stečaju</item>
    </derivirana_varijabla>
  </DomainObject.Predmet.ProtuStrankaListNazivFormated>
  <DomainObject.Predmet.ProtuStrankaListNazivFormatedOIB>
    <izvorni_sadrzaj>
      <item>SALONIT dioničko društvo za proizvodnju građevinskog materijala i trgovinu, u stečaju, OIB 14755697651</item>
    </izvorni_sadrzaj>
    <derivirana_varijabla naziv="DomainObject.Predmet.ProtuStrankaListNazivFormatedOIB_1">
      <item>SALONIT dioničko društvo za proizvodnju građevinskog materijala i trgovinu, u stečaju, OIB 14755697651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Pž-3938/2018-2</izvorni_sadrzaj>
    <derivirana_varijabla naziv="DomainObject.PoslovniBrojDokumenta_1">Pž-3938/2018-2</derivirana_varijabla>
  </DomainObject.PoslovniBrojDokumenta>
  <DomainObject.Predmet.StrankaIDrugi>
    <izvorni_sadrzaj>ROBSON HOLDINGS d.o.o. za trgovinu i zastupanje</izvorni_sadrzaj>
    <derivirana_varijabla naziv="DomainObject.Predmet.StrankaIDrugi_1">ROBSON HOLDINGS d.o.o. za trgovinu i zastupanje</derivirana_varijabla>
  </DomainObject.Predmet.StrankaIDrugi>
  <DomainObject.Predmet.ProtustrankaIDrugi>
    <izvorni_sadrzaj>SALONIT dioničko društvo za proizvodnju građevinskog materijala i trgovinu, u stečaju</izvorni_sadrzaj>
    <derivirana_varijabla naziv="DomainObject.Predmet.ProtustrankaIDrugi_1">SALONIT dioničko društvo za proizvodnju građevinskog materijala i trgovinu, u stečaju</derivirana_varijabla>
  </DomainObject.Predmet.ProtustrankaIDrugi>
  <DomainObject.Predmet.StrankaIDrugiAdressOIB>
    <izvorni_sadrzaj>ROBSON HOLDINGS d.o.o. za trgovinu i zastupanje, OIB 04978313893, Radnička cesta 27, 10000 Zagreb</izvorni_sadrzaj>
    <derivirana_varijabla naziv="DomainObject.Predmet.StrankaIDrugiAdressOIB_1">ROBSON HOLDINGS d.o.o. za trgovinu i zastupanje, OIB 04978313893, Radnička cesta 27, 10000 Zagreb</derivirana_varijabla>
  </DomainObject.Predmet.StrankaIDrugiAdressOIB>
  <DomainObject.Predmet.ProtustrankaIDrugiAdressOIB>
    <izvorni_sadrzaj>SALONIT dioničko društvo za proizvodnju građevinskog materijala i trgovinu, u stečaju, OIB 14755697651, Krešimirova Ulica/bb, 21210 Vranjic</izvorni_sadrzaj>
    <derivirana_varijabla naziv="DomainObject.Predmet.ProtustrankaIDrugiAdressOIB_1">SALONIT dioničko društvo za proizvodnju građevinskog materijala i trgovinu, u stečaju, OIB 14755697651, Krešimirova Ulica/bb, 21210 Vranjic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srpnja 2018.</izvorni_sadrzaj>
    <derivirana_varijabla naziv="DomainObject.Predmet.OdlukaRjesenje.DatumDonosenjaOdluke_1">5.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Pž-3938/2018-2</izvorni_sadrzaj>
    <derivirana_varijabla naziv="DomainObject.Predmet.OdlukaRjesenje.Oznaka_1">Pž-3938/2018-2</derivirana_varijabla>
  </DomainObject.Predmet.OdlukaRjesenje.Oznaka>
  <DomainObject.Predmet.SudioniciListNaziv>
    <izvorni_sadrzaj>
      <item>SALONIT dioničko društvo za proizvodnju građevinskog materijala i trgovinu, u stečaju</item>
      <item>ROBSON HOLDINGS d.o.o. za trgovinu i zastupanje</item>
    </izvorni_sadrzaj>
    <derivirana_varijabla naziv="DomainObject.Predmet.SudioniciListNaziv_1">
      <item>SALONIT dioničko društvo za proizvodnju građevinskog materijala i trgovinu, u stečaju</item>
      <item>ROBSON HOLDINGS d.o.o. za trgovinu i zastupanje</item>
    </derivirana_varijabla>
    <derivirana_varijabla naziv="OstaliSudionici">
      <item>SALONIT dioničko društvo za proizvodnju građevinskog materijala i trgovinu, u stečaju</item>
      <item>ROBSON HOLDINGS d.o.o. za trgovinu i zastupanje</item>
    </derivirana_varijabla>
  </DomainObject.Predmet.SudioniciListNaziv>
  <DomainObject.Predmet.SudioniciListAdressOIB>
    <izvorni_sadrzaj>
      <item>SALONIT dioničko društvo za proizvodnju građevinskog materijala i trgovinu, u stečaju, OIB 14755697651, Krešimirova Ulica/bb,21210 Vranjic</item>
      <item>ROBSON HOLDINGS d.o.o. za trgovinu i zastupanje, OIB 04978313893, Radnička cesta 27,10000 Zagreb</item>
    </izvorni_sadrzaj>
    <derivirana_varijabla naziv="DomainObject.Predmet.SudioniciListAdressOIB_1">
      <item>SALONIT dioničko društvo za proizvodnju građevinskog materijala i trgovinu, u stečaju, OIB 14755697651, Krešimirova Ulica/bb,21210 Vranjic</item>
      <item>ROBSON HOLDINGS d.o.o. za trgovinu i zastupanje, OIB 04978313893, Radnička cesta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14755697651</item>
      <item>, OIB 04978313893</item>
    </izvorni_sadrzaj>
    <derivirana_varijabla naziv="DomainObject.Predmet.SudioniciListNazivOIB_1">
      <item>, OIB 14755697651</item>
      <item>, OIB 04978313893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875A0E-06AB-46F7-BC7A-10ACA29E4D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1299</properties:Words>
  <properties:Characters>7602</properties:Characters>
  <properties:Lines>148</properties:Lines>
  <properties:Paragraphs>26</properties:Paragraphs>
  <properties:TotalTime>67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8894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Mikulić</cp:lastModifiedBy>
  <cp:lastPrinted>2018-07-11T08:31:00Z</cp:lastPrinted>
  <dcterms:modified xmlns:xsi="http://www.w3.org/2001/XMLSchema-instance" xsi:type="dcterms:W3CDTF">2018-07-17T05:11:00Z</dcterms:modified>
  <cp:revision>28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St-13/2002-203 / Podnesak - Rješenje - odbijena žalba kao neosnovana - potvrđeno rješenje 1.st. (3938_2018_ukinuta_odluka_skupštine_vjerovnika_za_davanje_suglasnosti_na_prijedlog_za_ponavljanje_parničnog_postupka.docx)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