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330f1" w14:paraId="0f330f1" w:rsidRDefault="00990B2A" w:rsidP="00534D82" w:rsidR="00F50805" w:rsidRPr="0074324A">
      <w:pPr>
        <w:jc w:val="both"/>
        <w15:collapsed w:val="false"/>
        <w:rPr>
          <w:lang w:val="hr-HR"/>
        </w:rPr>
      </w:pPr>
      <w:bookmarkStart w:name="_GoBack" w:id="0"/>
      <w:bookmarkEnd w:id="0"/>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14 St-</w:t>
      </w:r>
      <w:r w:rsidR="002B14CD">
        <w:rPr>
          <w:lang w:val="hr-HR"/>
        </w:rPr>
        <w:t>640</w:t>
      </w:r>
      <w:r w:rsidRPr="0074324A">
        <w:rPr>
          <w:lang w:val="hr-HR"/>
        </w:rPr>
        <w:t>/1</w:t>
      </w:r>
      <w:r w:rsidR="002B14CD">
        <w:rPr>
          <w:lang w:val="hr-HR"/>
        </w:rPr>
        <w:t>7</w:t>
      </w:r>
      <w:r w:rsidRPr="0074324A">
        <w:rPr>
          <w:lang w:val="hr-HR"/>
        </w:rPr>
        <w:t>-</w:t>
      </w:r>
      <w:r w:rsidR="002B14CD">
        <w:rPr>
          <w:lang w:val="hr-HR"/>
        </w:rPr>
        <w:t>1</w:t>
      </w:r>
      <w:r w:rsidR="00AF257C">
        <w:rPr>
          <w:lang w:val="hr-HR"/>
        </w:rPr>
        <w:t>1</w:t>
      </w:r>
    </w:p>
    <w:p w:rsidRDefault="00534D82" w:rsidP="00534D82" w:rsidR="00534D82" w:rsidRPr="0074324A">
      <w:pPr>
        <w:rPr>
          <w:lang w:val="hr-HR"/>
        </w:rPr>
      </w:pPr>
      <w:r w:rsidRPr="0074324A">
        <w:rPr>
          <w:rStyle w:val="Naglaeno"/>
          <w:lang w:val="hr-HR"/>
        </w:rPr>
        <w:t xml:space="preserve">             </w:t>
      </w:r>
      <w:r w:rsidR="00BB0606">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34D82" w:rsidP="00534D82" w:rsidR="00534D82" w:rsidRPr="0074324A">
      <w:pPr>
        <w:rPr>
          <w:lang w:val="hr-HR"/>
        </w:rPr>
      </w:pPr>
    </w:p>
    <w:p w:rsidRDefault="00534D82" w:rsidP="00534D82" w:rsidR="00534D82" w:rsidRPr="0074324A">
      <w:pPr>
        <w:ind w:hanging="720" w:left="360"/>
        <w:rPr>
          <w:b/>
          <w:lang w:val="hr-HR"/>
        </w:rPr>
      </w:pPr>
      <w:r w:rsidRPr="0074324A">
        <w:rPr>
          <w:b/>
          <w:lang w:val="hr-HR"/>
        </w:rPr>
        <w:t xml:space="preserve">     REPUBLIKA HRVATSKA</w:t>
      </w:r>
    </w:p>
    <w:p w:rsidRDefault="00534D82" w:rsidP="00534D82" w:rsidR="00F50805">
      <w:pPr>
        <w:ind w:hanging="720" w:left="360"/>
        <w:rPr>
          <w:sz w:val="22"/>
          <w:szCs w:val="22"/>
          <w:lang w:val="hr-HR"/>
        </w:rPr>
      </w:pPr>
      <w:r w:rsidRPr="0074324A">
        <w:rPr>
          <w:b/>
          <w:lang w:val="hr-HR"/>
        </w:rPr>
        <w:t xml:space="preserve">    </w:t>
      </w:r>
      <w:r w:rsidRPr="0074324A">
        <w:rPr>
          <w:sz w:val="22"/>
          <w:szCs w:val="22"/>
          <w:lang w:val="hr-HR"/>
        </w:rPr>
        <w:t>TRGOVAČKI SUD U OSIJEKU</w:t>
      </w:r>
    </w:p>
    <w:p w:rsidRDefault="00F50805" w:rsidP="00F50805" w:rsidR="00F50805">
      <w:pPr>
        <w:jc w:val="both"/>
        <w:rPr>
          <w:lang w:val="hr-HR"/>
        </w:rPr>
      </w:pPr>
    </w:p>
    <w:p w:rsidRDefault="00A11921" w:rsidP="00F50805" w:rsidR="00A11921" w:rsidRPr="0074324A">
      <w:pPr>
        <w:jc w:val="both"/>
        <w:rPr>
          <w:lang w:val="hr-HR"/>
        </w:rPr>
      </w:pPr>
    </w:p>
    <w:p w:rsidRDefault="004D5C97" w:rsidP="004D5C97" w:rsidR="004D5C97" w:rsidRPr="0074324A">
      <w:pPr>
        <w:jc w:val="center"/>
        <w:rPr>
          <w:bCs/>
          <w:lang w:val="hr-HR"/>
        </w:rPr>
      </w:pPr>
      <w:r w:rsidRPr="0074324A">
        <w:rPr>
          <w:bCs/>
          <w:lang w:val="hr-HR"/>
        </w:rPr>
        <w:t>REPUBLIKA HRVATSKA</w:t>
      </w:r>
    </w:p>
    <w:p w:rsidRDefault="004D5C97" w:rsidP="004D5C97" w:rsidR="004D5C97" w:rsidRPr="0074324A">
      <w:pPr>
        <w:jc w:val="center"/>
        <w:rPr>
          <w:bCs/>
          <w:lang w:val="hr-HR"/>
        </w:rPr>
      </w:pPr>
      <w:r w:rsidRPr="0074324A">
        <w:rPr>
          <w:bCs/>
          <w:lang w:val="hr-HR"/>
        </w:rPr>
        <w:t>R J E Š E N J E</w:t>
      </w:r>
    </w:p>
    <w:p w:rsidRDefault="004D5C97" w:rsidP="004D5C97" w:rsidR="004D5C97">
      <w:pPr>
        <w:jc w:val="both"/>
        <w:rPr>
          <w:lang w:val="hr-HR"/>
        </w:rPr>
      </w:pPr>
    </w:p>
    <w:p w:rsidRDefault="00ED378E" w:rsidP="004D5C97" w:rsidR="00ED378E" w:rsidRPr="0074324A">
      <w:pPr>
        <w:jc w:val="both"/>
        <w:rPr>
          <w:lang w:val="hr-HR"/>
        </w:rPr>
      </w:pPr>
    </w:p>
    <w:p w:rsidRDefault="004D5C97" w:rsidP="00AF257C" w:rsidR="00AF257C" w:rsidRPr="00AF257C">
      <w:pPr>
        <w:jc w:val="both"/>
        <w:rPr>
          <w:lang w:val="hr-HR"/>
        </w:rPr>
      </w:pPr>
      <w:r w:rsidRPr="0074324A">
        <w:rPr>
          <w:lang w:val="hr-HR"/>
        </w:rPr>
        <w:tab/>
      </w:r>
      <w:r w:rsidR="00ED378E" w:rsidRPr="00ED378E">
        <w:rPr>
          <w:lang w:val="hr-HR"/>
        </w:rPr>
        <w:t>Trgovački sud u Osijeku, po sucu mr. sc. Tihomiru Kovačeviću, kao stečajnom sucu, povodom prijedloga Financijske agencije, Regionalni centar Osijek, Nagodbeno vijeće OS01, Osijek, Lorenza Jegera 1, OIB 85821130368 za pokretanje stečajnog postupka nad dužnikom Marin Plišo vl. Pekarsko-trgovački obrt "PLIŠO", Vukovar, Bana Josipa Jelačića 218, Reg. broj: 92649815, OIB 18609008920</w:t>
      </w:r>
      <w:r w:rsidR="00AF257C" w:rsidRPr="00ED378E">
        <w:rPr>
          <w:lang w:val="hr-HR"/>
        </w:rPr>
        <w:t xml:space="preserve">, dana </w:t>
      </w:r>
      <w:r w:rsidR="00ED378E" w:rsidRPr="00ED378E">
        <w:rPr>
          <w:lang w:val="hr-HR"/>
        </w:rPr>
        <w:t>20</w:t>
      </w:r>
      <w:r w:rsidR="00AF257C" w:rsidRPr="00AF257C">
        <w:rPr>
          <w:lang w:val="hr-HR"/>
        </w:rPr>
        <w:t xml:space="preserve">. </w:t>
      </w:r>
      <w:r w:rsidR="00AF257C">
        <w:rPr>
          <w:lang w:val="hr-HR"/>
        </w:rPr>
        <w:t>rujn</w:t>
      </w:r>
      <w:r w:rsidR="00AF257C" w:rsidRPr="00AF257C">
        <w:rPr>
          <w:lang w:val="hr-HR"/>
        </w:rPr>
        <w:t>a 2017.</w:t>
      </w:r>
    </w:p>
    <w:p w:rsidRDefault="004D5C97" w:rsidP="004D5C97" w:rsidR="004D5C97">
      <w:pPr>
        <w:jc w:val="both"/>
        <w:rPr>
          <w:lang w:val="hr-HR"/>
        </w:rPr>
      </w:pPr>
    </w:p>
    <w:p w:rsidRDefault="00ED378E" w:rsidP="004D5C97" w:rsidR="00ED378E" w:rsidRPr="0074324A">
      <w:pPr>
        <w:jc w:val="both"/>
        <w:rPr>
          <w:lang w:val="hr-HR"/>
        </w:rPr>
      </w:pPr>
    </w:p>
    <w:p w:rsidRDefault="004D5C97" w:rsidP="004D5C97" w:rsidR="004D5C97" w:rsidRPr="0074324A">
      <w:pPr>
        <w:jc w:val="center"/>
        <w:rPr>
          <w:lang w:val="hr-HR"/>
        </w:rPr>
      </w:pPr>
      <w:r w:rsidRPr="0074324A">
        <w:rPr>
          <w:lang w:val="hr-HR"/>
        </w:rPr>
        <w:t>r i j e š i o  j e</w:t>
      </w:r>
    </w:p>
    <w:p w:rsidRDefault="004D5C97" w:rsidP="004D5C97" w:rsidR="004D5C97">
      <w:pPr>
        <w:jc w:val="both"/>
        <w:rPr>
          <w:lang w:val="hr-HR"/>
        </w:rPr>
      </w:pPr>
    </w:p>
    <w:p w:rsidRDefault="00ED378E" w:rsidP="004D5C97" w:rsidR="00ED378E" w:rsidRPr="0074324A">
      <w:pPr>
        <w:jc w:val="both"/>
        <w:rPr>
          <w:lang w:val="hr-HR"/>
        </w:rPr>
      </w:pPr>
    </w:p>
    <w:p w:rsidRDefault="004D5C97" w:rsidP="00ED378E" w:rsidR="004D5C97" w:rsidRPr="0074324A">
      <w:pPr>
        <w:numPr>
          <w:ilvl w:val="0"/>
          <w:numId w:val="3"/>
        </w:numPr>
        <w:jc w:val="both"/>
        <w:rPr>
          <w:lang w:val="hr-HR"/>
        </w:rPr>
      </w:pPr>
      <w:r w:rsidRPr="0074324A">
        <w:rPr>
          <w:lang w:val="hr-HR"/>
        </w:rPr>
        <w:t xml:space="preserve">Otvara se stečajni postupak nad dužnikom </w:t>
      </w:r>
      <w:r w:rsidR="00ED378E" w:rsidRPr="00ED378E">
        <w:rPr>
          <w:lang w:val="hr-HR"/>
        </w:rPr>
        <w:t>Marin Plišo vl. Pekarsko-trgovački obrt "PLIŠO", Vukovar, Bana Josipa Jelačića 218, Reg. broj: 92649815, OIB 18609008920</w:t>
      </w:r>
      <w:r w:rsidRPr="0074324A">
        <w:rPr>
          <w:lang w:val="hr-HR"/>
        </w:rPr>
        <w:t>.</w:t>
      </w:r>
    </w:p>
    <w:p w:rsidRDefault="004D5C97" w:rsidP="004D5C97" w:rsidR="004D5C97" w:rsidRPr="0074324A">
      <w:pPr>
        <w:ind w:left="720"/>
        <w:jc w:val="both"/>
        <w:rPr>
          <w:lang w:val="hr-HR"/>
        </w:rPr>
      </w:pPr>
    </w:p>
    <w:p w:rsidRDefault="004D5C97" w:rsidP="002C15A3" w:rsidR="004D5C97" w:rsidRPr="0074324A">
      <w:pPr>
        <w:numPr>
          <w:ilvl w:val="0"/>
          <w:numId w:val="3"/>
        </w:numPr>
        <w:jc w:val="both"/>
        <w:rPr>
          <w:lang w:val="hr-HR"/>
        </w:rPr>
      </w:pPr>
      <w:r w:rsidRPr="0074324A">
        <w:rPr>
          <w:lang w:val="hr-HR"/>
        </w:rPr>
        <w:t xml:space="preserve">Za stečajnog upravitelja imenuje se </w:t>
      </w:r>
      <w:r w:rsidR="002C15A3" w:rsidRPr="002C15A3">
        <w:rPr>
          <w:lang w:val="hr-HR"/>
        </w:rPr>
        <w:t>Vinko Ljubičić, Osijek, Orljavska 4A, OIB 91327367435</w:t>
      </w:r>
      <w:r w:rsidRPr="0074324A">
        <w:rPr>
          <w:lang w:val="hr-HR"/>
        </w:rPr>
        <w:t xml:space="preserve"> automatskom dodjelom – promjena uloge.</w:t>
      </w:r>
    </w:p>
    <w:p w:rsidRDefault="004D5C97" w:rsidP="004D5C97" w:rsidR="004D5C97" w:rsidRPr="0074324A">
      <w:pPr>
        <w:ind w:left="720"/>
        <w:jc w:val="both"/>
        <w:rPr>
          <w:lang w:val="hr-HR"/>
        </w:rPr>
      </w:pPr>
    </w:p>
    <w:p w:rsidRDefault="004D5C97" w:rsidP="002C15A3" w:rsidR="004D5C97" w:rsidRPr="0074324A">
      <w:pPr>
        <w:numPr>
          <w:ilvl w:val="0"/>
          <w:numId w:val="3"/>
        </w:numPr>
        <w:jc w:val="both"/>
        <w:rPr>
          <w:lang w:val="hr-HR"/>
        </w:rPr>
      </w:pPr>
      <w:r w:rsidRPr="0074324A">
        <w:rPr>
          <w:lang w:val="hr-HR"/>
        </w:rPr>
        <w:t>Pozivaju se vjerovnici da u roku od 60 dana od dana objave oglasa o otvaranju stečajnog postupka na mrežnoj stranici e-Oglasna ploča sudova prijave svoje tražbine stečajno</w:t>
      </w:r>
      <w:r w:rsidR="00040F3E">
        <w:rPr>
          <w:lang w:val="hr-HR"/>
        </w:rPr>
        <w:t>m</w:t>
      </w:r>
      <w:r w:rsidRPr="0074324A">
        <w:rPr>
          <w:lang w:val="hr-HR"/>
        </w:rPr>
        <w:t xml:space="preserve"> upravitelj</w:t>
      </w:r>
      <w:r w:rsidR="00040F3E">
        <w:rPr>
          <w:lang w:val="hr-HR"/>
        </w:rPr>
        <w:t>u</w:t>
      </w:r>
      <w:r w:rsidRPr="0074324A">
        <w:rPr>
          <w:lang w:val="hr-HR"/>
        </w:rPr>
        <w:t xml:space="preserve"> </w:t>
      </w:r>
      <w:r w:rsidR="002C15A3" w:rsidRPr="002C15A3">
        <w:rPr>
          <w:lang w:val="hr-HR"/>
        </w:rPr>
        <w:t>Vink</w:t>
      </w:r>
      <w:r w:rsidR="002C15A3">
        <w:rPr>
          <w:lang w:val="hr-HR"/>
        </w:rPr>
        <w:t>u</w:t>
      </w:r>
      <w:r w:rsidR="002C15A3" w:rsidRPr="002C15A3">
        <w:rPr>
          <w:lang w:val="hr-HR"/>
        </w:rPr>
        <w:t xml:space="preserve"> Ljubičić, Osijek, Orljavska 4A, OIB 91327367435</w:t>
      </w:r>
      <w:r w:rsidRPr="0074324A">
        <w:rPr>
          <w:lang w:val="hr-HR"/>
        </w:rPr>
        <w:t>, 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2C15A3">
        <w:rPr>
          <w:lang w:val="hr-HR"/>
        </w:rPr>
        <w:t>640</w:t>
      </w:r>
      <w:r w:rsidRPr="0074324A">
        <w:rPr>
          <w:lang w:val="hr-HR"/>
        </w:rPr>
        <w:t>-1</w:t>
      </w:r>
      <w:r w:rsidR="002C15A3">
        <w:rPr>
          <w:lang w:val="hr-HR"/>
        </w:rPr>
        <w:t>7</w:t>
      </w:r>
      <w:r w:rsidRPr="0074324A">
        <w:rPr>
          <w:lang w:val="hr-HR"/>
        </w:rPr>
        <w:t>.</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Razlučni vjerovnici dužni su u roku iz t. 3. izreke ovoga rješenja obavijestiti stečajnog upravitelja o svom razlučnom pravu, pravnoj osnovi razlučnog prava i </w:t>
      </w:r>
      <w:r w:rsidRPr="0074324A">
        <w:rPr>
          <w:lang w:val="hr-HR"/>
        </w:rPr>
        <w:lastRenderedPageBreak/>
        <w:t>dijelu imovine stečajnog dužnika na koji se odnosi njihovo razlučno pravo,  sukladno čl. 258. SZ-a.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Pozivaju se dužnikovi dužnici da svoje obveze bez odgode ispunjavaju stečajnom  upravitelju za stečajnog dužnika. </w:t>
      </w:r>
    </w:p>
    <w:p w:rsidRDefault="004D5C97" w:rsidP="004D5C97" w:rsidR="004D5C97" w:rsidRPr="0074324A">
      <w:pPr>
        <w:ind w:left="720"/>
        <w:jc w:val="both"/>
        <w:rPr>
          <w:lang w:val="hr-HR"/>
        </w:rPr>
      </w:pPr>
    </w:p>
    <w:p w:rsidRDefault="004D5C97" w:rsidP="00BA6C05" w:rsidR="00BA6C05">
      <w:pPr>
        <w:numPr>
          <w:ilvl w:val="0"/>
          <w:numId w:val="3"/>
        </w:numPr>
        <w:jc w:val="both"/>
        <w:rPr>
          <w:lang w:val="hr-HR"/>
        </w:rPr>
      </w:pPr>
      <w:r w:rsidRPr="0074324A">
        <w:rPr>
          <w:lang w:val="hr-HR"/>
        </w:rPr>
        <w:t xml:space="preserve">Otvaranje stečajnog postupka ima se upisati u </w:t>
      </w:r>
      <w:r w:rsidR="00130BD0">
        <w:rPr>
          <w:lang w:val="hr-HR"/>
        </w:rPr>
        <w:t>obrtn</w:t>
      </w:r>
      <w:r w:rsidRPr="0074324A">
        <w:rPr>
          <w:lang w:val="hr-HR"/>
        </w:rPr>
        <w:t>i registar</w:t>
      </w:r>
      <w:r w:rsidR="00BA6C05">
        <w:rPr>
          <w:color w:val="000000"/>
        </w:rPr>
        <w:t xml:space="preserve"> </w:t>
      </w:r>
      <w:r w:rsidR="00BA6C05">
        <w:rPr>
          <w:lang w:val="hr-HR"/>
        </w:rPr>
        <w:t xml:space="preserve">i </w:t>
      </w:r>
      <w:r w:rsidR="00BA6C05" w:rsidRPr="00A15442">
        <w:rPr>
          <w:lang w:val="hr-HR"/>
        </w:rPr>
        <w:t xml:space="preserve">u zemljišne knjige koje vodi Općinski sud u </w:t>
      </w:r>
      <w:r w:rsidR="00BA6C05">
        <w:rPr>
          <w:lang w:val="hr-HR"/>
        </w:rPr>
        <w:t>Vukovaru</w:t>
      </w:r>
      <w:r w:rsidR="00BA6C05" w:rsidRPr="00A15442">
        <w:rPr>
          <w:lang w:val="hr-HR"/>
        </w:rPr>
        <w:t xml:space="preserve"> i to:</w:t>
      </w:r>
    </w:p>
    <w:p w:rsidRDefault="00BA6C05" w:rsidP="00BA6C05" w:rsidR="00BA6C05">
      <w:pPr>
        <w:pStyle w:val="Odlomakpopisa"/>
        <w:rPr>
          <w:lang w:val="hr-HR"/>
        </w:rPr>
      </w:pPr>
    </w:p>
    <w:p w:rsidRDefault="00BB10DA" w:rsidP="001F75C0" w:rsidR="00BB10DA" w:rsidRPr="001F75C0">
      <w:pPr>
        <w:numPr>
          <w:ilvl w:val="0"/>
          <w:numId w:val="19"/>
        </w:numPr>
        <w:jc w:val="both"/>
        <w:rPr>
          <w:lang w:val="hr-HR"/>
        </w:rPr>
      </w:pPr>
      <w:r w:rsidRPr="001F75C0">
        <w:rPr>
          <w:lang w:val="hr-HR"/>
        </w:rPr>
        <w:t>zk.ul.br. 11221 k.o. Vukovar, kč.br. 5042/17, Zgrada mješovite uporabe</w:t>
      </w:r>
      <w:r w:rsidR="001F75C0">
        <w:rPr>
          <w:lang w:val="hr-HR"/>
        </w:rPr>
        <w:t xml:space="preserve"> (poslovno-stambena zgrada)</w:t>
      </w:r>
      <w:r w:rsidRPr="001F75C0">
        <w:rPr>
          <w:lang w:val="hr-HR"/>
        </w:rPr>
        <w:t xml:space="preserve"> br</w:t>
      </w:r>
      <w:r w:rsidR="001F75C0">
        <w:rPr>
          <w:lang w:val="hr-HR"/>
        </w:rPr>
        <w:t>.</w:t>
      </w:r>
      <w:r w:rsidRPr="001F75C0">
        <w:rPr>
          <w:lang w:val="hr-HR"/>
        </w:rPr>
        <w:t xml:space="preserve"> 218, </w:t>
      </w:r>
      <w:r w:rsidR="004530B2">
        <w:rPr>
          <w:lang w:val="hr-HR"/>
        </w:rPr>
        <w:t xml:space="preserve">poslovna zgrada i dvorište ulica Bana Josipa Jelačića, </w:t>
      </w:r>
      <w:r w:rsidRPr="001F75C0">
        <w:rPr>
          <w:lang w:val="hr-HR"/>
        </w:rPr>
        <w:t>ukupne površine 1131 m</w:t>
      </w:r>
      <w:r w:rsidRPr="001F75C0">
        <w:rPr>
          <w:vertAlign w:val="superscript"/>
          <w:lang w:val="hr-HR"/>
        </w:rPr>
        <w:t>2</w:t>
      </w:r>
    </w:p>
    <w:p w:rsidRDefault="00BB10DA" w:rsidP="00BB10DA" w:rsidR="00BB10DA" w:rsidRPr="001F75C0">
      <w:pPr>
        <w:numPr>
          <w:ilvl w:val="0"/>
          <w:numId w:val="19"/>
        </w:numPr>
        <w:jc w:val="both"/>
        <w:rPr>
          <w:lang w:val="hr-HR"/>
        </w:rPr>
      </w:pPr>
      <w:r w:rsidRPr="001F75C0">
        <w:rPr>
          <w:lang w:val="hr-HR"/>
        </w:rPr>
        <w:t>zk.ul.br. 3706 k.o. Vukovar, kč.br. 6979, Oranica Vučedol, površine 10320 m</w:t>
      </w:r>
      <w:r w:rsidRPr="001F75C0">
        <w:rPr>
          <w:vertAlign w:val="superscript"/>
          <w:lang w:val="hr-HR"/>
        </w:rPr>
        <w:t>2</w:t>
      </w:r>
    </w:p>
    <w:p w:rsidRDefault="00BB10DA" w:rsidP="00BB10DA" w:rsidR="00BB10DA" w:rsidRPr="001F75C0">
      <w:pPr>
        <w:numPr>
          <w:ilvl w:val="0"/>
          <w:numId w:val="19"/>
        </w:numPr>
        <w:jc w:val="both"/>
        <w:rPr>
          <w:lang w:val="hr-HR"/>
        </w:rPr>
      </w:pPr>
      <w:r w:rsidRPr="001F75C0">
        <w:rPr>
          <w:lang w:val="hr-HR"/>
        </w:rPr>
        <w:t>zk.ul.br. 9914 k.o. Vukovar, kč.br. 4191/3, Parkiralište ulica Prosina, površine 288 m</w:t>
      </w:r>
      <w:r w:rsidRPr="001F75C0">
        <w:rPr>
          <w:vertAlign w:val="superscript"/>
          <w:lang w:val="hr-HR"/>
        </w:rPr>
        <w:t>2</w:t>
      </w:r>
    </w:p>
    <w:p w:rsidRDefault="00BB10DA" w:rsidP="00045BD1" w:rsidR="002B2225" w:rsidRPr="00045BD1">
      <w:pPr>
        <w:numPr>
          <w:ilvl w:val="0"/>
          <w:numId w:val="19"/>
        </w:numPr>
        <w:jc w:val="both"/>
        <w:rPr>
          <w:lang w:val="hr-HR"/>
        </w:rPr>
      </w:pPr>
      <w:r w:rsidRPr="001F75C0">
        <w:rPr>
          <w:lang w:val="hr-HR"/>
        </w:rPr>
        <w:t>zk.ul.br. 9904 k.o. Vukovar, kč.br. 6915/2, suvlasnički dio 6/18, oranica, površine 10027 m</w:t>
      </w:r>
      <w:r w:rsidRPr="001F75C0">
        <w:rPr>
          <w:vertAlign w:val="superscript"/>
          <w:lang w:val="hr-HR"/>
        </w:rPr>
        <w:t>2</w:t>
      </w:r>
      <w:r w:rsidRPr="001F75C0">
        <w:rPr>
          <w:lang w:val="hr-HR"/>
        </w:rPr>
        <w:t>.</w:t>
      </w:r>
    </w:p>
    <w:p w:rsidRDefault="00867F76" w:rsidP="00867F76" w:rsidR="00867F76">
      <w:pPr>
        <w:ind w:left="720"/>
        <w:jc w:val="both"/>
        <w:rPr>
          <w:lang w:val="hr-HR"/>
        </w:rPr>
      </w:pPr>
    </w:p>
    <w:p w:rsidRDefault="004D5C97" w:rsidP="004D5C97" w:rsidR="004D5C97" w:rsidRPr="0074324A">
      <w:pPr>
        <w:numPr>
          <w:ilvl w:val="0"/>
          <w:numId w:val="3"/>
        </w:numPr>
        <w:jc w:val="both"/>
        <w:rPr>
          <w:lang w:val="hr-HR"/>
        </w:rPr>
      </w:pPr>
      <w:r w:rsidRPr="0074324A">
        <w:rPr>
          <w:lang w:val="hr-HR"/>
        </w:rPr>
        <w:t xml:space="preserve">Stečajni postupak otvoren je dana </w:t>
      </w:r>
      <w:r w:rsidR="002C15A3">
        <w:rPr>
          <w:lang w:val="hr-HR"/>
        </w:rPr>
        <w:t>20</w:t>
      </w:r>
      <w:r w:rsidRPr="0074324A">
        <w:rPr>
          <w:lang w:val="hr-HR"/>
        </w:rPr>
        <w:t xml:space="preserve">. </w:t>
      </w:r>
      <w:r w:rsidR="0033181B">
        <w:rPr>
          <w:lang w:val="hr-HR"/>
        </w:rPr>
        <w:t>rujna</w:t>
      </w:r>
      <w:r w:rsidRPr="0074324A">
        <w:rPr>
          <w:lang w:val="hr-HR"/>
        </w:rPr>
        <w:t xml:space="preserve"> 201</w:t>
      </w:r>
      <w:r w:rsidR="0033181B">
        <w:rPr>
          <w:lang w:val="hr-HR"/>
        </w:rPr>
        <w:t>7</w:t>
      </w:r>
      <w:r w:rsidRPr="0074324A">
        <w:rPr>
          <w:lang w:val="hr-HR"/>
        </w:rPr>
        <w:t xml:space="preserve">. godine u </w:t>
      </w:r>
      <w:r w:rsidR="002C15A3">
        <w:rPr>
          <w:lang w:val="hr-HR"/>
        </w:rPr>
        <w:t>10</w:t>
      </w:r>
      <w:r w:rsidRPr="0074324A">
        <w:rPr>
          <w:lang w:val="hr-HR"/>
        </w:rPr>
        <w:t>,</w:t>
      </w:r>
      <w:r w:rsidR="009D0D94">
        <w:rPr>
          <w:lang w:val="hr-HR"/>
        </w:rPr>
        <w:t>3</w:t>
      </w:r>
      <w:r w:rsidRPr="0074324A">
        <w:rPr>
          <w:lang w:val="hr-HR"/>
        </w:rPr>
        <w:t>0 sati, kada su ovo rješenje i oglas o otvaranju stečajnog postupka stavljeni na mrežnu stranicu e-Oglasna ploča sudova.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Na dan objave oglasa na mrežnoj stranici e-Oglasna ploča sudova nastupaju pravne posljedice otvaranja stečajnog postupka.</w:t>
      </w:r>
    </w:p>
    <w:p w:rsidRDefault="004D5C97" w:rsidP="004D5C97" w:rsidR="004D5C97" w:rsidRPr="0074324A">
      <w:pPr>
        <w:ind w:left="720"/>
        <w:jc w:val="both"/>
        <w:rPr>
          <w:lang w:val="hr-HR"/>
        </w:rPr>
      </w:pPr>
    </w:p>
    <w:p w:rsidRDefault="004D5C97" w:rsidP="004D5C97" w:rsidR="004D5C97" w:rsidRPr="0074324A">
      <w:pPr>
        <w:numPr>
          <w:ilvl w:val="0"/>
          <w:numId w:val="3"/>
        </w:numPr>
        <w:jc w:val="both"/>
        <w:rPr>
          <w:lang w:val="hr-HR"/>
        </w:rPr>
      </w:pPr>
      <w:r w:rsidRPr="0074324A">
        <w:rPr>
          <w:lang w:val="hr-HR"/>
        </w:rPr>
        <w:t>Ročište vjerovnika na kojem će se ispitati prijavljene tražbine (ispitno ročište) određuje se za dan</w:t>
      </w:r>
    </w:p>
    <w:p w:rsidRDefault="004D5C97" w:rsidP="004D5C97" w:rsidR="004D5C97">
      <w:pPr>
        <w:jc w:val="both"/>
        <w:rPr>
          <w:lang w:val="hr-HR"/>
        </w:rPr>
      </w:pPr>
    </w:p>
    <w:p w:rsidRDefault="00A11921" w:rsidP="004D5C97" w:rsidR="00A11921" w:rsidRPr="0074324A">
      <w:pPr>
        <w:jc w:val="both"/>
        <w:rPr>
          <w:lang w:val="hr-HR"/>
        </w:rPr>
      </w:pPr>
    </w:p>
    <w:p w:rsidRDefault="00130D6D" w:rsidP="004D5C97" w:rsidR="004D5C97" w:rsidRPr="0074324A">
      <w:pPr>
        <w:ind w:left="720"/>
        <w:jc w:val="center"/>
        <w:rPr>
          <w:lang w:val="hr-HR"/>
        </w:rPr>
      </w:pPr>
      <w:r>
        <w:rPr>
          <w:lang w:val="hr-HR"/>
        </w:rPr>
        <w:t>14</w:t>
      </w:r>
      <w:r w:rsidR="00452770" w:rsidRPr="00452770">
        <w:rPr>
          <w:lang w:val="hr-HR"/>
        </w:rPr>
        <w:t xml:space="preserve">. </w:t>
      </w:r>
      <w:r w:rsidR="00C43969">
        <w:rPr>
          <w:lang w:val="hr-HR"/>
        </w:rPr>
        <w:t>prosinca</w:t>
      </w:r>
      <w:r w:rsidR="00452770" w:rsidRPr="00452770">
        <w:rPr>
          <w:lang w:val="hr-HR"/>
        </w:rPr>
        <w:t xml:space="preserve"> 2017</w:t>
      </w:r>
      <w:r w:rsidR="004D5C97" w:rsidRPr="0074324A">
        <w:rPr>
          <w:lang w:val="hr-HR"/>
        </w:rPr>
        <w:t>. godine</w:t>
      </w:r>
    </w:p>
    <w:p w:rsidRDefault="004D5C97" w:rsidP="004D5C97" w:rsidR="004D5C97" w:rsidRPr="0074324A">
      <w:pPr>
        <w:ind w:left="720"/>
        <w:jc w:val="center"/>
        <w:rPr>
          <w:lang w:val="hr-HR"/>
        </w:rPr>
      </w:pPr>
      <w:r w:rsidRPr="0074324A">
        <w:rPr>
          <w:lang w:val="hr-HR"/>
        </w:rPr>
        <w:t xml:space="preserve">s početkom u </w:t>
      </w:r>
      <w:r w:rsidR="00452770">
        <w:rPr>
          <w:lang w:val="hr-HR"/>
        </w:rPr>
        <w:t>11,</w:t>
      </w:r>
      <w:r w:rsidRPr="0074324A">
        <w:rPr>
          <w:lang w:val="hr-HR"/>
        </w:rPr>
        <w:t>00 sati</w:t>
      </w:r>
    </w:p>
    <w:p w:rsidRDefault="004D5C97" w:rsidP="004D5C97" w:rsidR="004D5C97" w:rsidRPr="0074324A">
      <w:pPr>
        <w:ind w:left="720"/>
        <w:jc w:val="center"/>
        <w:rPr>
          <w:lang w:val="hr-HR"/>
        </w:rPr>
      </w:pPr>
      <w:r w:rsidRPr="0074324A">
        <w:rPr>
          <w:lang w:val="hr-HR"/>
        </w:rPr>
        <w:t>u Trgovačkom sudu u Osijeku</w:t>
      </w:r>
    </w:p>
    <w:p w:rsidRDefault="004D5C97" w:rsidP="004D5C97" w:rsidR="004D5C97" w:rsidRPr="0074324A">
      <w:pPr>
        <w:ind w:left="720"/>
        <w:jc w:val="center"/>
        <w:rPr>
          <w:lang w:val="hr-HR"/>
        </w:rPr>
      </w:pPr>
      <w:r w:rsidRPr="0074324A">
        <w:rPr>
          <w:lang w:val="hr-HR"/>
        </w:rPr>
        <w:t xml:space="preserve">Zagrebačka br. 2. soba br. </w:t>
      </w:r>
      <w:r w:rsidR="00C43969">
        <w:rPr>
          <w:lang w:val="hr-HR"/>
        </w:rPr>
        <w:t>39</w:t>
      </w:r>
      <w:r w:rsidRPr="0074324A">
        <w:rPr>
          <w:lang w:val="hr-HR"/>
        </w:rPr>
        <w:t>/I</w:t>
      </w:r>
      <w:r w:rsidR="00C43969">
        <w:rPr>
          <w:lang w:val="hr-HR"/>
        </w:rPr>
        <w:t>I</w:t>
      </w:r>
      <w:r w:rsidRPr="0074324A">
        <w:rPr>
          <w:lang w:val="hr-HR"/>
        </w:rPr>
        <w:t>.</w:t>
      </w:r>
    </w:p>
    <w:p w:rsidRDefault="004D5C97" w:rsidP="004D5C97" w:rsidR="004D5C97">
      <w:pPr>
        <w:jc w:val="both"/>
        <w:rPr>
          <w:lang w:val="hr-HR"/>
        </w:rPr>
      </w:pPr>
    </w:p>
    <w:p w:rsidRDefault="00A11921" w:rsidP="004D5C97" w:rsidR="00A11921" w:rsidRPr="0074324A">
      <w:pPr>
        <w:jc w:val="both"/>
        <w:rPr>
          <w:lang w:val="hr-HR"/>
        </w:rPr>
      </w:pPr>
    </w:p>
    <w:p w:rsidRDefault="004D5C97" w:rsidP="004D5C97" w:rsidR="004D5C97" w:rsidRPr="0074324A">
      <w:pPr>
        <w:numPr>
          <w:ilvl w:val="0"/>
          <w:numId w:val="3"/>
        </w:numPr>
        <w:jc w:val="both"/>
        <w:rPr>
          <w:lang w:val="hr-HR"/>
        </w:rPr>
      </w:pPr>
      <w:r w:rsidRPr="0074324A">
        <w:rPr>
          <w:lang w:val="hr-HR"/>
        </w:rPr>
        <w:t xml:space="preserve">Ročište vjerovnika na kojem će se na temelju izvješća stečajnog upravitelja odlučivati o daljnjem tijeku stečajnog postupka (izvještajno ročište) zakazuje se za isti dan i na istom mjestu s početkom u </w:t>
      </w:r>
      <w:r w:rsidR="00452770">
        <w:rPr>
          <w:lang w:val="hr-HR"/>
        </w:rPr>
        <w:t>11</w:t>
      </w:r>
      <w:r w:rsidRPr="0074324A">
        <w:rPr>
          <w:lang w:val="hr-HR"/>
        </w:rPr>
        <w:t>,30 sati.</w:t>
      </w:r>
    </w:p>
    <w:p w:rsidRDefault="004D5C97" w:rsidP="004D5C97" w:rsidR="004D5C97">
      <w:pPr>
        <w:jc w:val="both"/>
        <w:rPr>
          <w:lang w:val="hr-HR"/>
        </w:rPr>
      </w:pPr>
    </w:p>
    <w:p w:rsidRDefault="00A11921" w:rsidP="004D5C97" w:rsidR="00A11921">
      <w:pPr>
        <w:jc w:val="both"/>
        <w:rPr>
          <w:lang w:val="hr-HR"/>
        </w:rPr>
      </w:pPr>
    </w:p>
    <w:p w:rsidRDefault="00A11921" w:rsidP="004D5C97" w:rsidR="00A11921">
      <w:pPr>
        <w:jc w:val="both"/>
        <w:rPr>
          <w:lang w:val="hr-HR"/>
        </w:rPr>
      </w:pPr>
    </w:p>
    <w:p w:rsidRDefault="00A11921" w:rsidP="004D5C97" w:rsidR="00A11921">
      <w:pPr>
        <w:jc w:val="both"/>
        <w:rPr>
          <w:lang w:val="hr-HR"/>
        </w:rPr>
      </w:pPr>
    </w:p>
    <w:p w:rsidRDefault="00A11921" w:rsidP="004D5C97" w:rsidR="00A11921">
      <w:pPr>
        <w:jc w:val="both"/>
        <w:rPr>
          <w:lang w:val="hr-HR"/>
        </w:rPr>
      </w:pPr>
    </w:p>
    <w:p w:rsidRDefault="00A11921" w:rsidP="004D5C97" w:rsidR="00A11921">
      <w:pPr>
        <w:jc w:val="both"/>
        <w:rPr>
          <w:lang w:val="hr-HR"/>
        </w:rPr>
      </w:pPr>
    </w:p>
    <w:p w:rsidRDefault="00A11921" w:rsidP="004D5C97" w:rsidR="00A11921">
      <w:pPr>
        <w:jc w:val="both"/>
        <w:rPr>
          <w:lang w:val="hr-HR"/>
        </w:rPr>
      </w:pPr>
    </w:p>
    <w:p w:rsidRDefault="00A11921" w:rsidP="004D5C97" w:rsidR="00A11921" w:rsidRPr="0074324A">
      <w:pPr>
        <w:jc w:val="both"/>
        <w:rPr>
          <w:lang w:val="hr-HR"/>
        </w:rPr>
      </w:pPr>
    </w:p>
    <w:p w:rsidRDefault="004D5C97" w:rsidP="004D5C97" w:rsidR="004D5C97" w:rsidRPr="0074324A">
      <w:pPr>
        <w:jc w:val="center"/>
        <w:rPr>
          <w:lang w:val="hr-HR"/>
        </w:rPr>
      </w:pPr>
      <w:r w:rsidRPr="0074324A">
        <w:rPr>
          <w:lang w:val="hr-HR"/>
        </w:rPr>
        <w:t>Obrazloženje</w:t>
      </w:r>
    </w:p>
    <w:p w:rsidRDefault="004D5C97" w:rsidP="004D5C97" w:rsidR="004D5C97" w:rsidRPr="0074324A">
      <w:pPr>
        <w:jc w:val="both"/>
        <w:rPr>
          <w:lang w:val="hr-HR"/>
        </w:rPr>
      </w:pPr>
    </w:p>
    <w:p w:rsidRDefault="004D5C97" w:rsidP="004D5C97" w:rsidR="004D5C97" w:rsidRPr="0074324A">
      <w:pPr>
        <w:jc w:val="both"/>
        <w:rPr>
          <w:lang w:val="hr-HR"/>
        </w:rPr>
      </w:pPr>
    </w:p>
    <w:p w:rsidRDefault="00E5301B" w:rsidP="00E5301B" w:rsidR="00E5301B" w:rsidRPr="00E5301B">
      <w:pPr>
        <w:ind w:firstLine="720"/>
        <w:jc w:val="both"/>
        <w:rPr>
          <w:lang w:val="hr-HR"/>
        </w:rPr>
      </w:pPr>
      <w:r w:rsidRPr="00E5301B">
        <w:rPr>
          <w:lang w:val="hr-HR"/>
        </w:rPr>
        <w:t xml:space="preserve">Dana 27.06.2017. zaprimljen je na ovome sudu prijedlog FINE Regionalni centar Osijek, Podružnica Osijek, klasa: UP-I/110-07/15-01/8528 Ur. broj 04-06-17-8528-85 od 23.06.2017. godine, za pokretanje stečajnog postupka nad dužnikom Marin Plišo vl. Pekarsko-trgovački obrt "PLIŠO", Vukovar, Bana Josipa Jelačića 218, Reg. broj: 92649815, OIB 18609008920, temeljem odredbe čl. 49. st. 2. Zakona o financijskom poslovanju i predstečajnoj nagodbi (NN 108/12, 114/12 i 81/13, dalje: Zakon), a dana 11.07.2017. zaprimljena je dopuna predmetnom prijedlogu. </w:t>
      </w:r>
    </w:p>
    <w:p w:rsidRDefault="00E5301B" w:rsidP="00E5301B" w:rsidR="00E5301B" w:rsidRPr="00E5301B">
      <w:pPr>
        <w:ind w:firstLine="720"/>
        <w:jc w:val="both"/>
        <w:rPr>
          <w:lang w:val="hr-HR"/>
        </w:rPr>
      </w:pPr>
    </w:p>
    <w:p w:rsidRDefault="00E5301B" w:rsidP="00E5301B" w:rsidR="00E5301B" w:rsidRPr="00E5301B">
      <w:pPr>
        <w:ind w:firstLine="720"/>
        <w:jc w:val="both"/>
        <w:rPr>
          <w:lang w:val="hr-HR"/>
        </w:rPr>
      </w:pPr>
      <w:r w:rsidRPr="00E5301B">
        <w:rPr>
          <w:lang w:val="hr-HR"/>
        </w:rPr>
        <w:t>U prijedlogu je navela da je dana 26.08.2015. dužnik podnio prijedlog za otvaranje postupka predstečajne nagodbe, te je nakon provedenog postupka rješenjem FINE od 5.11.2015. otvoren postupak predstečajne nagodbe nad dužnikom.</w:t>
      </w:r>
    </w:p>
    <w:p w:rsidRDefault="00E5301B" w:rsidP="00E5301B" w:rsidR="00E5301B" w:rsidRPr="00E5301B">
      <w:pPr>
        <w:ind w:firstLine="720"/>
        <w:jc w:val="both"/>
        <w:rPr>
          <w:lang w:val="hr-HR"/>
        </w:rPr>
      </w:pPr>
    </w:p>
    <w:p w:rsidRDefault="00E5301B" w:rsidP="00E5301B" w:rsidR="00E5301B" w:rsidRPr="00E5301B">
      <w:pPr>
        <w:ind w:firstLine="720"/>
        <w:jc w:val="both"/>
        <w:rPr>
          <w:lang w:val="hr-HR"/>
        </w:rPr>
      </w:pPr>
      <w:r w:rsidRPr="00E5301B">
        <w:rPr>
          <w:lang w:val="hr-HR"/>
        </w:rPr>
        <w:t>Na ročište za glasovanje zakazano za 3.04.2017., te ročište 11.04.2017. dužnik nije pristupio, te je nagodbeno vijeće: OS01 FINE Regionalni centar Osijek odlučilo u skladu s čl. 54. st. 5. Zakona o općem upravnom postupku (NN 47/09), te je donijelo rješenje o obustavi postupka predstečajne nagodbe.</w:t>
      </w:r>
    </w:p>
    <w:p w:rsidRDefault="00E5301B" w:rsidP="00E5301B" w:rsidR="00E5301B" w:rsidRPr="00E5301B">
      <w:pPr>
        <w:ind w:firstLine="720"/>
        <w:jc w:val="both"/>
        <w:rPr>
          <w:lang w:val="hr-HR"/>
        </w:rPr>
      </w:pPr>
    </w:p>
    <w:p w:rsidRDefault="00E5301B" w:rsidP="00E5301B" w:rsidR="00E5301B" w:rsidRPr="00E5301B">
      <w:pPr>
        <w:ind w:firstLine="720"/>
        <w:jc w:val="both"/>
        <w:rPr>
          <w:lang w:val="hr-HR"/>
        </w:rPr>
      </w:pPr>
      <w:r w:rsidRPr="00E5301B">
        <w:rPr>
          <w:lang w:val="hr-HR"/>
        </w:rPr>
        <w:t>Budući je utvrđeno da postoje stečajni razlozi FINA je podnijela prijedlog za pokretanje stečajnog postupka nad dužnikom.</w:t>
      </w:r>
    </w:p>
    <w:p w:rsidRDefault="00C43969" w:rsidP="00C43969" w:rsidR="00C43969" w:rsidRPr="00E5301B">
      <w:pPr>
        <w:ind w:firstLine="708"/>
        <w:jc w:val="both"/>
        <w:rPr>
          <w:b/>
          <w:lang w:val="hr-HR"/>
        </w:rPr>
      </w:pPr>
    </w:p>
    <w:p w:rsidRDefault="00C43969" w:rsidP="00E5301B" w:rsidR="004D5C97" w:rsidRPr="00E5301B">
      <w:pPr>
        <w:jc w:val="both"/>
        <w:rPr>
          <w:lang w:val="hr-HR"/>
        </w:rPr>
      </w:pPr>
      <w:r w:rsidRPr="00E5301B">
        <w:rPr>
          <w:lang w:val="hr-HR"/>
        </w:rPr>
        <w:tab/>
      </w:r>
      <w:r w:rsidR="00E5301B" w:rsidRPr="00E5301B">
        <w:rPr>
          <w:lang w:val="hr-HR"/>
        </w:rPr>
        <w:t>Sud je utvrdio da je predlagatelj ovlašten za podnošenje predmetnoga prijedloga temeljem odredbe čl. 49. st. 2. Zakona, te je donio rješenje o pokretanju prethodnog postupka i imenovao privremenog stečajnog upravitelja (čl. 115. st. 1. i 2. Stečajnog zakona – NN 71/15, dalje: SZ-a), odredio mu dužnosti (čl. 119. st. 2. i 3. SZ-a) i zakazao ročište (čl. 123. i čl. 128. st.1. SZ-a).</w:t>
      </w:r>
    </w:p>
    <w:p w:rsidRDefault="00E5301B" w:rsidP="00E5301B" w:rsidR="00E5301B" w:rsidRPr="0074324A">
      <w:pPr>
        <w:jc w:val="both"/>
        <w:rPr>
          <w:lang w:val="hr-HR"/>
        </w:rPr>
      </w:pPr>
    </w:p>
    <w:p w:rsidRDefault="00D40C8B" w:rsidP="00C71B48" w:rsidR="00C71B48" w:rsidRPr="00C71B48">
      <w:pPr>
        <w:jc w:val="both"/>
        <w:rPr>
          <w:lang w:val="hr-HR"/>
        </w:rPr>
      </w:pPr>
      <w:r>
        <w:tab/>
      </w:r>
      <w:r w:rsidR="00C550BC" w:rsidRPr="00C550BC">
        <w:rPr>
          <w:lang w:val="hr-HR"/>
        </w:rPr>
        <w:t xml:space="preserve">Na ročištu radi očitovanja o prijedlogu za otvaranje stečajnog postupka i ročište radi rasprave o pretpostavkama za otvaranje stečajnog postupka održanom dana </w:t>
      </w:r>
      <w:r w:rsidR="002F623D">
        <w:rPr>
          <w:lang w:val="hr-HR"/>
        </w:rPr>
        <w:t>19</w:t>
      </w:r>
      <w:r w:rsidR="00C550BC" w:rsidRPr="00C550BC">
        <w:rPr>
          <w:bCs/>
          <w:lang w:val="hr-HR"/>
        </w:rPr>
        <w:t>.09.2017. p</w:t>
      </w:r>
      <w:r w:rsidR="00C550BC" w:rsidRPr="00C550BC">
        <w:rPr>
          <w:lang w:val="hr-HR"/>
        </w:rPr>
        <w:t xml:space="preserve">rivremeni stečajni upravitelj je izjavio da ostaje u cijelosti kod svog pisanog izvješća od </w:t>
      </w:r>
      <w:r w:rsidR="00C71B48">
        <w:t>11</w:t>
      </w:r>
      <w:r w:rsidR="00C71B48" w:rsidRPr="00A128F1">
        <w:t xml:space="preserve">.09.2017. </w:t>
      </w:r>
      <w:r w:rsidR="00C71B48" w:rsidRPr="00C71B48">
        <w:rPr>
          <w:lang w:val="hr-HR"/>
        </w:rPr>
        <w:t xml:space="preserve">godine koje se nalazi u spisu na listu broj 27-29, ali </w:t>
      </w:r>
      <w:r w:rsidR="00B371C9">
        <w:rPr>
          <w:lang w:val="hr-HR"/>
        </w:rPr>
        <w:t xml:space="preserve">je </w:t>
      </w:r>
      <w:r w:rsidR="00C71B48" w:rsidRPr="00C71B48">
        <w:rPr>
          <w:lang w:val="hr-HR"/>
        </w:rPr>
        <w:t>preda</w:t>
      </w:r>
      <w:r w:rsidR="00B371C9">
        <w:rPr>
          <w:lang w:val="hr-HR"/>
        </w:rPr>
        <w:t>o u spis dopunu</w:t>
      </w:r>
      <w:r w:rsidR="00C71B48" w:rsidRPr="00C71B48">
        <w:rPr>
          <w:lang w:val="hr-HR"/>
        </w:rPr>
        <w:t xml:space="preserve"> izvješća u kojemu </w:t>
      </w:r>
      <w:r w:rsidR="00B371C9">
        <w:rPr>
          <w:lang w:val="hr-HR"/>
        </w:rPr>
        <w:t>je</w:t>
      </w:r>
      <w:r w:rsidR="00C71B48" w:rsidRPr="00C71B48">
        <w:rPr>
          <w:lang w:val="hr-HR"/>
        </w:rPr>
        <w:t xml:space="preserve"> specificirao troškove stečajnog postupka nad predmetnim dužnikom </w:t>
      </w:r>
      <w:r w:rsidR="00B371C9">
        <w:rPr>
          <w:lang w:val="hr-HR"/>
        </w:rPr>
        <w:t>kako bi</w:t>
      </w:r>
      <w:r w:rsidR="00C71B48" w:rsidRPr="00C71B48">
        <w:rPr>
          <w:lang w:val="hr-HR"/>
        </w:rPr>
        <w:t xml:space="preserve"> sud </w:t>
      </w:r>
      <w:r w:rsidR="00B371C9">
        <w:rPr>
          <w:lang w:val="hr-HR"/>
        </w:rPr>
        <w:t>mogao</w:t>
      </w:r>
      <w:r w:rsidR="00C71B48" w:rsidRPr="00C71B48">
        <w:rPr>
          <w:lang w:val="hr-HR"/>
        </w:rPr>
        <w:t xml:space="preserve"> pozvati zainteresirane na uplatu predujma za vođenje troškova ovog postupka. </w:t>
      </w:r>
    </w:p>
    <w:p w:rsidRDefault="00C71B48" w:rsidP="00C71B48" w:rsidR="00C71B48" w:rsidRPr="00C71B48">
      <w:pPr>
        <w:jc w:val="both"/>
        <w:rPr>
          <w:lang w:val="hr-HR"/>
        </w:rPr>
      </w:pPr>
      <w:r w:rsidRPr="00C71B48">
        <w:rPr>
          <w:lang w:val="hr-HR"/>
        </w:rPr>
        <w:tab/>
      </w:r>
    </w:p>
    <w:p w:rsidRDefault="00C71B48" w:rsidP="00C71B48" w:rsidR="00C71B48" w:rsidRPr="00C71B48">
      <w:pPr>
        <w:jc w:val="both"/>
        <w:rPr>
          <w:lang w:val="hr-HR"/>
        </w:rPr>
      </w:pPr>
      <w:r w:rsidRPr="00C71B48">
        <w:rPr>
          <w:lang w:val="hr-HR"/>
        </w:rPr>
        <w:tab/>
        <w:t>Dalje navodi da je uvidom u obrtni registar utvrđeno kako je dužnik ustrojen kao nepovlašteni obrt, s pretežitom djelatnošću - kupnja i prodaja vlastitih nekretnina. Sjedište društva je u Vukovaru (Grad Vukovar), Bana Jelačića 218. Osnivač i vlasnik obrta je Marin Plišo, OIB: 18609008920, Vukovar, Bana Jelačića 218, koji je sukladno zakonu o obrtu zakonski zastupnik obrta.</w:t>
      </w:r>
    </w:p>
    <w:p w:rsidRDefault="00C71B48" w:rsidP="00C71B48" w:rsidR="00C71B48" w:rsidRPr="00C71B48">
      <w:pPr>
        <w:jc w:val="both"/>
        <w:rPr>
          <w:lang w:val="hr-HR"/>
        </w:rPr>
      </w:pPr>
    </w:p>
    <w:p w:rsidRDefault="00C71B48" w:rsidP="00C71B48" w:rsidR="00C71B48" w:rsidRPr="00C71B48">
      <w:pPr>
        <w:jc w:val="both"/>
        <w:rPr>
          <w:lang w:val="hr-HR"/>
        </w:rPr>
      </w:pPr>
      <w:r w:rsidRPr="00C71B48">
        <w:rPr>
          <w:lang w:val="hr-HR"/>
        </w:rPr>
        <w:lastRenderedPageBreak/>
        <w:tab/>
        <w:t>Dužnik u trenutku podnošenja prijedloga za otvaranjem stečajnog p</w:t>
      </w:r>
      <w:r w:rsidR="00B371C9">
        <w:rPr>
          <w:lang w:val="hr-HR"/>
        </w:rPr>
        <w:t>ostupka (sukladno podacima HZMO)</w:t>
      </w:r>
      <w:r w:rsidRPr="00C71B48">
        <w:rPr>
          <w:lang w:val="hr-HR"/>
        </w:rPr>
        <w:t xml:space="preserve"> ima</w:t>
      </w:r>
      <w:r w:rsidR="00F739C5">
        <w:rPr>
          <w:lang w:val="hr-HR"/>
        </w:rPr>
        <w:t>o je</w:t>
      </w:r>
      <w:r w:rsidRPr="00C71B48">
        <w:rPr>
          <w:lang w:val="hr-HR"/>
        </w:rPr>
        <w:t xml:space="preserve"> jednog prijavljenog djelatnika, a to je ujedno nositelj obrta.</w:t>
      </w:r>
    </w:p>
    <w:p w:rsidRDefault="00C71B48" w:rsidP="00C71B48" w:rsidR="00C71B48" w:rsidRPr="00C71B48">
      <w:pPr>
        <w:jc w:val="both"/>
        <w:rPr>
          <w:lang w:val="hr-HR"/>
        </w:rPr>
      </w:pPr>
    </w:p>
    <w:p w:rsidRDefault="00C71B48" w:rsidP="00C71B48" w:rsidR="00C71B48" w:rsidRPr="00C71B48">
      <w:pPr>
        <w:jc w:val="both"/>
        <w:rPr>
          <w:lang w:val="hr-HR"/>
        </w:rPr>
      </w:pPr>
      <w:r w:rsidRPr="00C71B48">
        <w:rPr>
          <w:rFonts w:cs="Calibri" w:hAnsi="Calibri" w:ascii="Calibri"/>
          <w:lang w:val="hr-HR"/>
        </w:rPr>
        <w:tab/>
      </w:r>
      <w:r w:rsidRPr="00C71B48">
        <w:rPr>
          <w:lang w:val="hr-HR"/>
        </w:rPr>
        <w:t>U postupku utvrđivanja relevantnih činjenica o postojanju pretpostavki za otvaranjem stečajnog postupka i mogućnosti namirenja troškova stečajnog postupka iz imovine dužnika, prema bruto bilanci na dan 12. srpnja 2017., utvrđeno je da dužnik u poslovnima knjigama na pozicijama nekretnina nema zabilježene iste, ali prema podatcima iz zemljišnih knjiga dobivenih uvidom u evidenciju Državnog geodetskog zavoda zakonski zastupnik obrta Marin Plišo upisan kao vlasnik ili suvlasnik sl</w:t>
      </w:r>
      <w:r w:rsidR="00F739C5">
        <w:rPr>
          <w:lang w:val="hr-HR"/>
        </w:rPr>
        <w:t>i</w:t>
      </w:r>
      <w:r w:rsidRPr="00C71B48">
        <w:rPr>
          <w:lang w:val="hr-HR"/>
        </w:rPr>
        <w:t>jedećih nekretnina:</w:t>
      </w:r>
    </w:p>
    <w:p w:rsidRDefault="00C71B48" w:rsidP="00C71B48" w:rsidR="00C71B48" w:rsidRPr="00C71B48">
      <w:pPr>
        <w:jc w:val="both"/>
        <w:rPr>
          <w:rFonts w:cs="Calibri" w:hAnsi="Calibri" w:ascii="Calibri"/>
          <w:lang w:val="hr-HR"/>
        </w:rPr>
      </w:pPr>
    </w:p>
    <w:p w:rsidRDefault="00C71B48" w:rsidP="00C71B48" w:rsidR="00C71B48" w:rsidRPr="00C71B48">
      <w:pPr>
        <w:numPr>
          <w:ilvl w:val="0"/>
          <w:numId w:val="18"/>
        </w:numPr>
        <w:jc w:val="both"/>
        <w:rPr>
          <w:lang w:val="hr-HR"/>
        </w:rPr>
      </w:pPr>
      <w:r w:rsidRPr="00C71B48">
        <w:rPr>
          <w:lang w:val="hr-HR"/>
        </w:rPr>
        <w:t>zk.ul.br. 11221 k.o. Vukovar, kč.br. 5042/17, Zgrada mješovite uporabe br 218., ukupne površine 1131 m</w:t>
      </w:r>
      <w:r w:rsidRPr="00C71B48">
        <w:rPr>
          <w:vertAlign w:val="superscript"/>
          <w:lang w:val="hr-HR"/>
        </w:rPr>
        <w:t>2</w:t>
      </w:r>
      <w:r w:rsidRPr="00C71B48">
        <w:rPr>
          <w:lang w:val="hr-HR"/>
        </w:rPr>
        <w:t>, etažno vlasništvo E-1, E-2, E-3, E-4 i E-5</w:t>
      </w:r>
    </w:p>
    <w:p w:rsidRDefault="00C71B48" w:rsidP="00C71B48" w:rsidR="00C71B48" w:rsidRPr="00C71B48">
      <w:pPr>
        <w:numPr>
          <w:ilvl w:val="0"/>
          <w:numId w:val="18"/>
        </w:numPr>
        <w:jc w:val="both"/>
        <w:rPr>
          <w:lang w:val="hr-HR"/>
        </w:rPr>
      </w:pPr>
      <w:r w:rsidRPr="00C71B48">
        <w:rPr>
          <w:lang w:val="hr-HR"/>
        </w:rPr>
        <w:t>zk.ul.br. 3706 k.o. Vukovar, kč.br. 6979, Oranica Vučedol, površine 10320 m</w:t>
      </w:r>
      <w:r w:rsidRPr="00C71B48">
        <w:rPr>
          <w:vertAlign w:val="superscript"/>
          <w:lang w:val="hr-HR"/>
        </w:rPr>
        <w:t>2</w:t>
      </w:r>
    </w:p>
    <w:p w:rsidRDefault="00C71B48" w:rsidP="00C71B48" w:rsidR="00C71B48" w:rsidRPr="00C71B48">
      <w:pPr>
        <w:numPr>
          <w:ilvl w:val="0"/>
          <w:numId w:val="18"/>
        </w:numPr>
        <w:jc w:val="both"/>
        <w:rPr>
          <w:lang w:val="hr-HR"/>
        </w:rPr>
      </w:pPr>
      <w:r w:rsidRPr="00C71B48">
        <w:rPr>
          <w:lang w:val="hr-HR"/>
        </w:rPr>
        <w:t>zk.ul.br. 9914 k.o. Vukovar, kč.br. 4191/3, Parkiralište ulica Prosina, površine 288 m</w:t>
      </w:r>
      <w:r w:rsidRPr="00C71B48">
        <w:rPr>
          <w:vertAlign w:val="superscript"/>
          <w:lang w:val="hr-HR"/>
        </w:rPr>
        <w:t>2</w:t>
      </w:r>
    </w:p>
    <w:p w:rsidRDefault="00C71B48" w:rsidP="00C71B48" w:rsidR="00C71B48" w:rsidRPr="00C71B48">
      <w:pPr>
        <w:numPr>
          <w:ilvl w:val="0"/>
          <w:numId w:val="18"/>
        </w:numPr>
        <w:jc w:val="both"/>
        <w:rPr>
          <w:lang w:val="hr-HR"/>
        </w:rPr>
      </w:pPr>
      <w:r w:rsidRPr="00C71B48">
        <w:rPr>
          <w:lang w:val="hr-HR"/>
        </w:rPr>
        <w:t>zk.ul.br. 9904 k.o. Vukovar, kč.br. 6915/2, suvlasnički dio 6/18, oranica, površine 10027 m</w:t>
      </w:r>
      <w:r w:rsidRPr="00C71B48">
        <w:rPr>
          <w:vertAlign w:val="superscript"/>
          <w:lang w:val="hr-HR"/>
        </w:rPr>
        <w:t>2</w:t>
      </w:r>
      <w:r w:rsidRPr="00C71B48">
        <w:rPr>
          <w:lang w:val="hr-HR"/>
        </w:rPr>
        <w:t>.</w:t>
      </w:r>
    </w:p>
    <w:p w:rsidRDefault="00C71B48" w:rsidP="00C71B48" w:rsidR="00C71B48" w:rsidRPr="00C71B48">
      <w:pPr>
        <w:jc w:val="both"/>
        <w:rPr>
          <w:rFonts w:cs="Calibri" w:hAnsi="Calibri" w:ascii="Calibri"/>
          <w:lang w:val="hr-HR"/>
        </w:rPr>
      </w:pPr>
    </w:p>
    <w:p w:rsidRDefault="00C71B48" w:rsidP="00C71B48" w:rsidR="00C71B48" w:rsidRPr="00C71B48">
      <w:pPr>
        <w:jc w:val="both"/>
        <w:rPr>
          <w:lang w:val="hr-HR"/>
        </w:rPr>
      </w:pPr>
      <w:r w:rsidRPr="00C71B48">
        <w:rPr>
          <w:rFonts w:cs="Calibri" w:hAnsi="Calibri" w:ascii="Calibri"/>
          <w:lang w:val="hr-HR"/>
        </w:rPr>
        <w:tab/>
      </w:r>
      <w:r w:rsidRPr="00C71B48">
        <w:rPr>
          <w:lang w:val="hr-HR"/>
        </w:rPr>
        <w:t>Na svim nekretninama postoji založno pravo banaka.</w:t>
      </w:r>
    </w:p>
    <w:p w:rsidRDefault="00C71B48" w:rsidP="00C71B48" w:rsidR="00C71B48" w:rsidRPr="00C71B48">
      <w:pPr>
        <w:jc w:val="both"/>
        <w:rPr>
          <w:rFonts w:cs="Calibri" w:hAnsi="Calibri" w:ascii="Calibri"/>
          <w:lang w:val="hr-HR"/>
        </w:rPr>
      </w:pPr>
    </w:p>
    <w:p w:rsidRDefault="00C71B48" w:rsidP="00C71B48" w:rsidR="00C71B48" w:rsidRPr="00C71B48">
      <w:pPr>
        <w:jc w:val="both"/>
        <w:rPr>
          <w:lang w:val="hr-HR"/>
        </w:rPr>
      </w:pPr>
      <w:r w:rsidRPr="00C71B48">
        <w:rPr>
          <w:rFonts w:cs="Calibri" w:hAnsi="Calibri" w:ascii="Calibri"/>
          <w:lang w:val="hr-HR"/>
        </w:rPr>
        <w:tab/>
      </w:r>
      <w:r w:rsidRPr="00C71B48">
        <w:rPr>
          <w:lang w:val="hr-HR"/>
        </w:rPr>
        <w:t>Dužnik u svojim poslovnim knjigama na dan 12. srpnja 2017. iskazuje od pokretne imovine jedino računalnu opremu knjigovodstvene vrijednosti u iznosu od 19.749,60 kn.</w:t>
      </w:r>
    </w:p>
    <w:p w:rsidRDefault="00C71B48" w:rsidP="00C71B48" w:rsidR="00C71B48" w:rsidRPr="00C71B48">
      <w:pPr>
        <w:jc w:val="both"/>
        <w:rPr>
          <w:rFonts w:cs="Calibri" w:hAnsi="Calibri" w:ascii="Calibri"/>
          <w:lang w:val="hr-HR"/>
        </w:rPr>
      </w:pPr>
    </w:p>
    <w:p w:rsidRDefault="00C71B48" w:rsidP="00C71B48" w:rsidR="00C71B48" w:rsidRPr="00C71B48">
      <w:pPr>
        <w:jc w:val="both"/>
        <w:rPr>
          <w:lang w:val="hr-HR"/>
        </w:rPr>
      </w:pPr>
      <w:r w:rsidRPr="00C71B48">
        <w:rPr>
          <w:rFonts w:cs="Calibri" w:hAnsi="Calibri" w:ascii="Calibri"/>
          <w:lang w:val="hr-HR"/>
        </w:rPr>
        <w:tab/>
      </w:r>
      <w:r w:rsidRPr="00C71B48">
        <w:rPr>
          <w:lang w:val="hr-HR"/>
        </w:rPr>
        <w:t>Dužnik u poslovnim knjigama nema evidentiranih motornih cestovnih vozila.</w:t>
      </w:r>
    </w:p>
    <w:p w:rsidRDefault="00C71B48" w:rsidP="00C71B48" w:rsidR="00C71B48" w:rsidRPr="00C71B48">
      <w:pPr>
        <w:jc w:val="both"/>
        <w:rPr>
          <w:lang w:val="hr-HR"/>
        </w:rPr>
      </w:pPr>
    </w:p>
    <w:p w:rsidRDefault="00C71B48" w:rsidP="00C71B48" w:rsidR="00C71B48" w:rsidRPr="00C71B48">
      <w:pPr>
        <w:jc w:val="both"/>
        <w:rPr>
          <w:lang w:val="hr-HR"/>
        </w:rPr>
      </w:pPr>
      <w:r w:rsidRPr="00C71B48">
        <w:rPr>
          <w:lang w:val="hr-HR"/>
        </w:rPr>
        <w:tab/>
        <w:t>Dužnik na kontima potraživanja od kupaca nema iskazanih potraživanja. Kratkotrajna potraživanja iskazana u bilanci iznose 36.391,09 kn, a odnose se na potraživanja od države za pretporez i druga preplaćena porezna davanja. Međutim, kako je dužnik dostavio izvadak iz knjigovodstvene evidencije Porezne uprave na dan 12. srpnja 2017. u kojem je vidljiva obveza u iznosu 205.101,33 kn, evidentno je da bilančno iskazana potraživanja nisu naplativa.</w:t>
      </w:r>
    </w:p>
    <w:p w:rsidRDefault="00C71B48" w:rsidP="00C71B48" w:rsidR="00C71B48" w:rsidRPr="00C71B48">
      <w:pPr>
        <w:jc w:val="both"/>
        <w:rPr>
          <w:rFonts w:cs="Calibri" w:hAnsi="Calibri" w:ascii="Calibri"/>
          <w:lang w:val="hr-HR"/>
        </w:rPr>
      </w:pPr>
    </w:p>
    <w:p w:rsidRDefault="00C71B48" w:rsidP="00C71B48" w:rsidR="00C71B48" w:rsidRPr="00C71B48">
      <w:pPr>
        <w:jc w:val="both"/>
        <w:rPr>
          <w:lang w:val="hr-HR"/>
        </w:rPr>
      </w:pPr>
      <w:r w:rsidRPr="00C71B48">
        <w:rPr>
          <w:rFonts w:cs="Calibri" w:hAnsi="Calibri" w:ascii="Calibri"/>
          <w:lang w:val="hr-HR"/>
        </w:rPr>
        <w:tab/>
      </w:r>
      <w:r w:rsidRPr="00C71B48">
        <w:rPr>
          <w:lang w:val="hr-HR"/>
        </w:rPr>
        <w:t>Prema bruto bilanci dužnik nema evidentiranih zaliha trgovačke robe i gotovih proizvoda.</w:t>
      </w:r>
    </w:p>
    <w:p w:rsidRDefault="00C71B48" w:rsidP="00C71B48" w:rsidR="00C71B48" w:rsidRPr="00C71B48">
      <w:pPr>
        <w:jc w:val="both"/>
        <w:rPr>
          <w:rFonts w:cs="Calibri" w:hAnsi="Calibri" w:ascii="Calibri"/>
          <w:lang w:val="hr-HR"/>
        </w:rPr>
      </w:pPr>
    </w:p>
    <w:p w:rsidRDefault="00C71B48" w:rsidP="00C71B48" w:rsidR="00C71B48" w:rsidRPr="00C71B48">
      <w:pPr>
        <w:jc w:val="both"/>
        <w:rPr>
          <w:lang w:val="hr-HR"/>
        </w:rPr>
      </w:pPr>
      <w:r w:rsidRPr="00C71B48">
        <w:rPr>
          <w:rFonts w:cs="Calibri" w:hAnsi="Calibri" w:ascii="Calibri"/>
          <w:lang w:val="hr-HR"/>
        </w:rPr>
        <w:tab/>
      </w:r>
      <w:r w:rsidRPr="00C71B48">
        <w:rPr>
          <w:lang w:val="hr-HR"/>
        </w:rPr>
        <w:t>Prema popisu imovine i obveza dužnik iskazuje obveze u ukupnom iznosu od 7.902.314,29 kn.</w:t>
      </w:r>
      <w:r w:rsidRPr="00C71B48">
        <w:rPr>
          <w:b/>
          <w:lang w:val="hr-HR"/>
        </w:rPr>
        <w:t xml:space="preserve"> </w:t>
      </w:r>
      <w:r w:rsidRPr="00C71B48">
        <w:rPr>
          <w:lang w:val="hr-HR"/>
        </w:rPr>
        <w:t>Struktura obveza dana je sljedeća:</w:t>
      </w:r>
    </w:p>
    <w:p w:rsidRDefault="00C71B48" w:rsidP="00C71B48" w:rsidR="00C71B48" w:rsidRPr="00C71B48">
      <w:pPr>
        <w:jc w:val="both"/>
        <w:rPr>
          <w:lang w:val="hr-HR"/>
        </w:rPr>
      </w:pPr>
    </w:p>
    <w:p w:rsidRDefault="00C71B48" w:rsidP="00C71B48" w:rsidR="00C71B48" w:rsidRPr="00C71B48">
      <w:pPr>
        <w:pStyle w:val="Odlomakpopisa"/>
        <w:numPr>
          <w:ilvl w:val="0"/>
          <w:numId w:val="18"/>
        </w:numPr>
        <w:spacing w:after="200"/>
        <w:ind w:hanging="11"/>
        <w:contextualSpacing/>
        <w:jc w:val="both"/>
        <w:rPr>
          <w:lang w:val="hr-HR"/>
        </w:rPr>
      </w:pPr>
      <w:r w:rsidRPr="00C71B48">
        <w:rPr>
          <w:lang w:val="hr-HR"/>
        </w:rPr>
        <w:t xml:space="preserve">obveze za zajmove i kredite </w:t>
      </w:r>
      <w:r w:rsidRPr="00C71B48">
        <w:rPr>
          <w:lang w:val="hr-HR"/>
        </w:rPr>
        <w:tab/>
      </w:r>
      <w:r w:rsidRPr="00C71B48">
        <w:rPr>
          <w:lang w:val="hr-HR"/>
        </w:rPr>
        <w:tab/>
      </w:r>
      <w:r w:rsidRPr="00C71B48">
        <w:rPr>
          <w:lang w:val="hr-HR"/>
        </w:rPr>
        <w:tab/>
      </w:r>
      <w:r w:rsidRPr="00C71B48">
        <w:rPr>
          <w:lang w:val="hr-HR"/>
        </w:rPr>
        <w:tab/>
        <w:t>7.586.374,78 kn</w:t>
      </w:r>
    </w:p>
    <w:p w:rsidRDefault="00C71B48" w:rsidP="00C71B48" w:rsidR="00C71B48" w:rsidRPr="00C71B48">
      <w:pPr>
        <w:pStyle w:val="Odlomakpopisa"/>
        <w:numPr>
          <w:ilvl w:val="0"/>
          <w:numId w:val="18"/>
        </w:numPr>
        <w:spacing w:after="200"/>
        <w:ind w:hanging="11"/>
        <w:contextualSpacing/>
        <w:jc w:val="both"/>
        <w:rPr>
          <w:lang w:val="hr-HR"/>
        </w:rPr>
      </w:pPr>
      <w:r w:rsidRPr="00C71B48">
        <w:rPr>
          <w:lang w:val="hr-HR"/>
        </w:rPr>
        <w:t>obveze za poreze i doprinose i sl. davanja</w:t>
      </w:r>
      <w:r w:rsidRPr="00C71B48">
        <w:rPr>
          <w:lang w:val="hr-HR"/>
        </w:rPr>
        <w:tab/>
      </w:r>
      <w:r w:rsidRPr="00C71B48">
        <w:rPr>
          <w:lang w:val="hr-HR"/>
        </w:rPr>
        <w:tab/>
        <w:t xml:space="preserve">   244.615,09 kn</w:t>
      </w:r>
    </w:p>
    <w:p w:rsidRDefault="00C71B48" w:rsidP="00C71B48" w:rsidR="00C71B48" w:rsidRPr="00C71B48">
      <w:pPr>
        <w:pStyle w:val="Odlomakpopisa"/>
        <w:numPr>
          <w:ilvl w:val="0"/>
          <w:numId w:val="18"/>
        </w:numPr>
        <w:spacing w:after="200"/>
        <w:ind w:hanging="11"/>
        <w:contextualSpacing/>
        <w:jc w:val="both"/>
        <w:rPr>
          <w:lang w:val="hr-HR"/>
        </w:rPr>
      </w:pPr>
      <w:r w:rsidRPr="00C71B48">
        <w:rPr>
          <w:lang w:val="hr-HR"/>
        </w:rPr>
        <w:t>obveze prema dobavljačima</w:t>
      </w:r>
      <w:r w:rsidRPr="00C71B48">
        <w:rPr>
          <w:lang w:val="hr-HR"/>
        </w:rPr>
        <w:tab/>
      </w:r>
      <w:r w:rsidRPr="00C71B48">
        <w:rPr>
          <w:lang w:val="hr-HR"/>
        </w:rPr>
        <w:tab/>
      </w:r>
      <w:r w:rsidRPr="00C71B48">
        <w:rPr>
          <w:lang w:val="hr-HR"/>
        </w:rPr>
        <w:tab/>
      </w:r>
      <w:r w:rsidRPr="00C71B48">
        <w:rPr>
          <w:lang w:val="hr-HR"/>
        </w:rPr>
        <w:tab/>
        <w:t xml:space="preserve">     71.324,42 kn</w:t>
      </w:r>
    </w:p>
    <w:p w:rsidRDefault="00C71B48" w:rsidP="00C71B48" w:rsidR="00C71B48" w:rsidRPr="00C71B48">
      <w:pPr>
        <w:pStyle w:val="Odlomakpopisa"/>
        <w:ind w:hanging="11"/>
        <w:jc w:val="both"/>
        <w:rPr>
          <w:lang w:val="hr-HR"/>
        </w:rPr>
      </w:pPr>
      <w:r w:rsidRPr="00C71B48">
        <w:rPr>
          <w:lang w:val="hr-HR"/>
        </w:rPr>
        <w:tab/>
        <w:t xml:space="preserve">           UKUPNO OBVEZE</w:t>
      </w:r>
      <w:r w:rsidRPr="00C71B48">
        <w:rPr>
          <w:lang w:val="hr-HR"/>
        </w:rPr>
        <w:tab/>
      </w:r>
      <w:r w:rsidRPr="00C71B48">
        <w:rPr>
          <w:lang w:val="hr-HR"/>
        </w:rPr>
        <w:tab/>
      </w:r>
      <w:r w:rsidRPr="00C71B48">
        <w:rPr>
          <w:lang w:val="hr-HR"/>
        </w:rPr>
        <w:tab/>
      </w:r>
      <w:r w:rsidRPr="00C71B48">
        <w:rPr>
          <w:lang w:val="hr-HR"/>
        </w:rPr>
        <w:tab/>
      </w:r>
      <w:r w:rsidRPr="00C71B48">
        <w:rPr>
          <w:lang w:val="hr-HR"/>
        </w:rPr>
        <w:tab/>
        <w:t>7.902.314,29 kn</w:t>
      </w:r>
    </w:p>
    <w:p w:rsidRDefault="00C71B48" w:rsidP="00C71B48" w:rsidR="00F739C5">
      <w:pPr>
        <w:jc w:val="both"/>
        <w:rPr>
          <w:rFonts w:cs="Calibri" w:hAnsi="Calibri" w:ascii="Calibri"/>
          <w:lang w:val="hr-HR"/>
        </w:rPr>
      </w:pPr>
      <w:r w:rsidRPr="00C71B48">
        <w:rPr>
          <w:rFonts w:cs="Calibri" w:hAnsi="Calibri" w:ascii="Calibri"/>
          <w:lang w:val="hr-HR"/>
        </w:rPr>
        <w:lastRenderedPageBreak/>
        <w:tab/>
      </w:r>
    </w:p>
    <w:p w:rsidRDefault="00F739C5" w:rsidP="00C71B48" w:rsidR="00C71B48" w:rsidRPr="00C71B48">
      <w:pPr>
        <w:jc w:val="both"/>
        <w:rPr>
          <w:lang w:val="hr-HR"/>
        </w:rPr>
      </w:pPr>
      <w:r>
        <w:rPr>
          <w:rFonts w:cs="Calibri" w:hAnsi="Calibri" w:ascii="Calibri"/>
          <w:lang w:val="hr-HR"/>
        </w:rPr>
        <w:tab/>
      </w:r>
      <w:r w:rsidR="00C71B48" w:rsidRPr="00C71B48">
        <w:rPr>
          <w:lang w:val="hr-HR"/>
        </w:rPr>
        <w:t>Odnos imovine i obveza dužnika je sljedeća:</w:t>
      </w:r>
    </w:p>
    <w:p w:rsidRDefault="00C71B48" w:rsidP="00C71B48" w:rsidR="00C71B48" w:rsidRPr="00C71B48">
      <w:pPr>
        <w:jc w:val="both"/>
        <w:rPr>
          <w:rFonts w:cs="Calibri" w:hAnsi="Calibri" w:ascii="Calibri"/>
          <w:lang w:val="hr-HR"/>
        </w:rPr>
      </w:pPr>
    </w:p>
    <w:p w:rsidRDefault="00C71B48" w:rsidP="00C71B48" w:rsidR="00C71B48" w:rsidRPr="00C71B48">
      <w:pPr>
        <w:pStyle w:val="Odlomakpopisa"/>
        <w:numPr>
          <w:ilvl w:val="0"/>
          <w:numId w:val="18"/>
        </w:numPr>
        <w:spacing w:after="200"/>
        <w:ind w:hanging="11"/>
        <w:contextualSpacing/>
        <w:jc w:val="both"/>
        <w:rPr>
          <w:lang w:val="hr-HR"/>
        </w:rPr>
      </w:pPr>
      <w:r w:rsidRPr="00C71B48">
        <w:rPr>
          <w:lang w:val="hr-HR"/>
        </w:rPr>
        <w:t>dugotrajna imovina</w:t>
      </w:r>
      <w:r w:rsidRPr="00C71B48">
        <w:rPr>
          <w:lang w:val="hr-HR"/>
        </w:rPr>
        <w:tab/>
      </w:r>
      <w:r w:rsidRPr="00C71B48">
        <w:rPr>
          <w:lang w:val="hr-HR"/>
        </w:rPr>
        <w:tab/>
      </w:r>
      <w:r w:rsidRPr="00C71B48">
        <w:rPr>
          <w:lang w:val="hr-HR"/>
        </w:rPr>
        <w:tab/>
      </w:r>
      <w:r w:rsidRPr="00C71B48">
        <w:rPr>
          <w:lang w:val="hr-HR"/>
        </w:rPr>
        <w:tab/>
      </w:r>
      <w:r w:rsidRPr="00C71B48">
        <w:rPr>
          <w:lang w:val="hr-HR"/>
        </w:rPr>
        <w:tab/>
      </w:r>
      <w:r w:rsidRPr="00C71B48">
        <w:rPr>
          <w:lang w:val="hr-HR"/>
        </w:rPr>
        <w:tab/>
        <w:t xml:space="preserve">  0,00 kn</w:t>
      </w:r>
    </w:p>
    <w:p w:rsidRDefault="00C71B48" w:rsidP="00C71B48" w:rsidR="00C71B48" w:rsidRPr="00C71B48">
      <w:pPr>
        <w:pStyle w:val="Odlomakpopisa"/>
        <w:numPr>
          <w:ilvl w:val="0"/>
          <w:numId w:val="18"/>
        </w:numPr>
        <w:spacing w:after="200"/>
        <w:ind w:hanging="11"/>
        <w:contextualSpacing/>
        <w:jc w:val="both"/>
        <w:rPr>
          <w:lang w:val="hr-HR"/>
        </w:rPr>
      </w:pPr>
      <w:r w:rsidRPr="00C71B48">
        <w:rPr>
          <w:lang w:val="hr-HR"/>
        </w:rPr>
        <w:t>kratkotrajna potraživanja</w:t>
      </w:r>
      <w:r w:rsidRPr="00C71B48">
        <w:rPr>
          <w:lang w:val="hr-HR"/>
        </w:rPr>
        <w:tab/>
      </w:r>
      <w:r w:rsidRPr="00C71B48">
        <w:rPr>
          <w:lang w:val="hr-HR"/>
        </w:rPr>
        <w:tab/>
      </w:r>
      <w:r w:rsidRPr="00C71B48">
        <w:rPr>
          <w:lang w:val="hr-HR"/>
        </w:rPr>
        <w:tab/>
        <w:t xml:space="preserve">                 36.391,09 kn</w:t>
      </w:r>
    </w:p>
    <w:p w:rsidRDefault="00C71B48" w:rsidP="00C71B48" w:rsidR="00C71B48" w:rsidRPr="00C71B48">
      <w:pPr>
        <w:pStyle w:val="Odlomakpopisa"/>
        <w:ind w:hanging="11"/>
        <w:jc w:val="both"/>
        <w:rPr>
          <w:lang w:val="hr-HR"/>
        </w:rPr>
      </w:pPr>
      <w:r w:rsidRPr="00C71B48">
        <w:rPr>
          <w:lang w:val="hr-HR"/>
        </w:rPr>
        <w:t xml:space="preserve">           </w:t>
      </w:r>
      <w:r w:rsidRPr="00C71B48">
        <w:rPr>
          <w:lang w:val="hr-HR"/>
        </w:rPr>
        <w:tab/>
        <w:t>UKUPNO IMOVINA</w:t>
      </w:r>
      <w:r w:rsidRPr="00C71B48">
        <w:rPr>
          <w:lang w:val="hr-HR"/>
        </w:rPr>
        <w:tab/>
      </w:r>
      <w:r w:rsidRPr="00C71B48">
        <w:rPr>
          <w:lang w:val="hr-HR"/>
        </w:rPr>
        <w:tab/>
      </w:r>
      <w:r w:rsidRPr="00C71B48">
        <w:rPr>
          <w:lang w:val="hr-HR"/>
        </w:rPr>
        <w:tab/>
      </w:r>
      <w:r w:rsidRPr="00C71B48">
        <w:rPr>
          <w:lang w:val="hr-HR"/>
        </w:rPr>
        <w:tab/>
        <w:t xml:space="preserve">     </w:t>
      </w:r>
      <w:r w:rsidR="00F739C5">
        <w:rPr>
          <w:lang w:val="hr-HR"/>
        </w:rPr>
        <w:tab/>
        <w:t xml:space="preserve">     </w:t>
      </w:r>
      <w:r w:rsidRPr="00C71B48">
        <w:rPr>
          <w:lang w:val="hr-HR"/>
        </w:rPr>
        <w:t>36.391,09 kn</w:t>
      </w:r>
    </w:p>
    <w:p w:rsidRDefault="00A11921" w:rsidP="00C71B48" w:rsidR="00A11921" w:rsidRPr="00C71B48">
      <w:pPr>
        <w:pStyle w:val="Odlomakpopisa"/>
        <w:ind w:hanging="11"/>
        <w:jc w:val="both"/>
        <w:rPr>
          <w:lang w:val="hr-HR"/>
        </w:rPr>
      </w:pPr>
    </w:p>
    <w:p w:rsidRDefault="00C71B48" w:rsidP="00C71B48" w:rsidR="00C71B48" w:rsidRPr="00C71B48">
      <w:pPr>
        <w:pStyle w:val="Odlomakpopisa"/>
        <w:numPr>
          <w:ilvl w:val="0"/>
          <w:numId w:val="18"/>
        </w:numPr>
        <w:spacing w:after="200"/>
        <w:ind w:hanging="11"/>
        <w:contextualSpacing/>
        <w:jc w:val="both"/>
        <w:rPr>
          <w:lang w:val="hr-HR"/>
        </w:rPr>
      </w:pPr>
      <w:r w:rsidRPr="00C71B48">
        <w:rPr>
          <w:lang w:val="hr-HR"/>
        </w:rPr>
        <w:t>dugoročn</w:t>
      </w:r>
      <w:r w:rsidR="00F739C5">
        <w:rPr>
          <w:lang w:val="hr-HR"/>
        </w:rPr>
        <w:t>e</w:t>
      </w:r>
      <w:r w:rsidRPr="00C71B48">
        <w:rPr>
          <w:lang w:val="hr-HR"/>
        </w:rPr>
        <w:t xml:space="preserve"> obveze</w:t>
      </w:r>
      <w:r w:rsidRPr="00C71B48">
        <w:rPr>
          <w:lang w:val="hr-HR"/>
        </w:rPr>
        <w:tab/>
      </w:r>
      <w:r w:rsidRPr="00C71B48">
        <w:rPr>
          <w:lang w:val="hr-HR"/>
        </w:rPr>
        <w:tab/>
      </w:r>
      <w:r w:rsidRPr="00C71B48">
        <w:rPr>
          <w:lang w:val="hr-HR"/>
        </w:rPr>
        <w:tab/>
      </w:r>
      <w:r w:rsidRPr="00C71B48">
        <w:rPr>
          <w:lang w:val="hr-HR"/>
        </w:rPr>
        <w:tab/>
      </w:r>
      <w:r w:rsidRPr="00C71B48">
        <w:rPr>
          <w:lang w:val="hr-HR"/>
        </w:rPr>
        <w:tab/>
        <w:t>7.586.374,78 kn</w:t>
      </w:r>
    </w:p>
    <w:p w:rsidRDefault="00C71B48" w:rsidP="00C71B48" w:rsidR="00C71B48" w:rsidRPr="00C71B48">
      <w:pPr>
        <w:pStyle w:val="Odlomakpopisa"/>
        <w:numPr>
          <w:ilvl w:val="0"/>
          <w:numId w:val="18"/>
        </w:numPr>
        <w:spacing w:after="200"/>
        <w:ind w:hanging="11"/>
        <w:contextualSpacing/>
        <w:jc w:val="both"/>
        <w:rPr>
          <w:lang w:val="hr-HR"/>
        </w:rPr>
      </w:pPr>
      <w:r w:rsidRPr="00C71B48">
        <w:rPr>
          <w:lang w:val="hr-HR"/>
        </w:rPr>
        <w:t>kratkoročne obveze</w:t>
      </w:r>
      <w:r w:rsidRPr="00C71B48">
        <w:rPr>
          <w:lang w:val="hr-HR"/>
        </w:rPr>
        <w:tab/>
      </w:r>
      <w:r w:rsidRPr="00C71B48">
        <w:rPr>
          <w:lang w:val="hr-HR"/>
        </w:rPr>
        <w:tab/>
      </w:r>
      <w:r w:rsidRPr="00C71B48">
        <w:rPr>
          <w:lang w:val="hr-HR"/>
        </w:rPr>
        <w:tab/>
      </w:r>
      <w:r w:rsidRPr="00C71B48">
        <w:rPr>
          <w:lang w:val="hr-HR"/>
        </w:rPr>
        <w:tab/>
      </w:r>
      <w:r w:rsidRPr="00C71B48">
        <w:rPr>
          <w:lang w:val="hr-HR"/>
        </w:rPr>
        <w:tab/>
        <w:t xml:space="preserve">    315.939,51 kn</w:t>
      </w:r>
    </w:p>
    <w:p w:rsidRDefault="00C71B48" w:rsidP="00C71B48" w:rsidR="00C71B48">
      <w:pPr>
        <w:pStyle w:val="Odlomakpopisa"/>
        <w:ind w:hanging="11"/>
        <w:jc w:val="both"/>
        <w:rPr>
          <w:lang w:val="hr-HR"/>
        </w:rPr>
      </w:pPr>
      <w:r w:rsidRPr="00C71B48">
        <w:rPr>
          <w:lang w:val="hr-HR"/>
        </w:rPr>
        <w:t xml:space="preserve">            UKUPNO OBVEZE</w:t>
      </w:r>
      <w:r w:rsidRPr="00C71B48">
        <w:rPr>
          <w:lang w:val="hr-HR"/>
        </w:rPr>
        <w:tab/>
      </w:r>
      <w:r w:rsidRPr="00C71B48">
        <w:rPr>
          <w:lang w:val="hr-HR"/>
        </w:rPr>
        <w:tab/>
      </w:r>
      <w:r w:rsidRPr="00C71B48">
        <w:rPr>
          <w:lang w:val="hr-HR"/>
        </w:rPr>
        <w:tab/>
      </w:r>
      <w:r w:rsidRPr="00C71B48">
        <w:rPr>
          <w:lang w:val="hr-HR"/>
        </w:rPr>
        <w:tab/>
      </w:r>
      <w:r w:rsidRPr="00C71B48">
        <w:rPr>
          <w:lang w:val="hr-HR"/>
        </w:rPr>
        <w:tab/>
        <w:t>7.902.314,29 kn</w:t>
      </w:r>
    </w:p>
    <w:p w:rsidRDefault="00C71B48" w:rsidP="00C71B48" w:rsidR="00C71B48" w:rsidRPr="00C71B48">
      <w:pPr>
        <w:pStyle w:val="Odlomakpopisa"/>
        <w:ind w:hanging="11"/>
        <w:jc w:val="both"/>
        <w:rPr>
          <w:lang w:val="hr-HR"/>
        </w:rPr>
      </w:pPr>
    </w:p>
    <w:p w:rsidRDefault="00C71B48" w:rsidP="00C71B48" w:rsidR="00C71B48" w:rsidRPr="00C71B48">
      <w:pPr>
        <w:jc w:val="both"/>
        <w:rPr>
          <w:lang w:val="hr-HR"/>
        </w:rPr>
      </w:pPr>
      <w:r w:rsidRPr="00C71B48">
        <w:rPr>
          <w:rFonts w:cs="Calibri" w:hAnsi="Calibri" w:ascii="Calibri"/>
          <w:lang w:val="hr-HR"/>
        </w:rPr>
        <w:tab/>
      </w:r>
      <w:r w:rsidRPr="00C71B48">
        <w:rPr>
          <w:lang w:val="hr-HR"/>
        </w:rPr>
        <w:t>Kako se dužnik na dan 21. kolovoza 2017. godine nalazi</w:t>
      </w:r>
      <w:r w:rsidR="00337399">
        <w:rPr>
          <w:lang w:val="hr-HR"/>
        </w:rPr>
        <w:t>o</w:t>
      </w:r>
      <w:r w:rsidRPr="00C71B48">
        <w:rPr>
          <w:lang w:val="hr-HR"/>
        </w:rPr>
        <w:t xml:space="preserve"> u neprekidnoj blokadi više od 889 dana te time više od 60 dana kasni</w:t>
      </w:r>
      <w:r w:rsidR="00337399">
        <w:rPr>
          <w:lang w:val="hr-HR"/>
        </w:rPr>
        <w:t>o</w:t>
      </w:r>
      <w:r w:rsidRPr="00C71B48">
        <w:rPr>
          <w:lang w:val="hr-HR"/>
        </w:rPr>
        <w:t xml:space="preserve"> u ispunjenju svojih novčanih obveza, na strani dužnika nedvojbeno je ispunjen stečajni razlog nesposobnosti za plaćanje u smislu odredbe čl. 6. st. 2. Stečajnog zakona.</w:t>
      </w:r>
    </w:p>
    <w:p w:rsidRDefault="00C71B48" w:rsidP="00C71B48" w:rsidR="00C71B48" w:rsidRPr="00C71B48">
      <w:pPr>
        <w:jc w:val="both"/>
        <w:rPr>
          <w:lang w:val="hr-HR"/>
        </w:rPr>
      </w:pPr>
    </w:p>
    <w:p w:rsidRDefault="00C71B48" w:rsidP="00C71B48" w:rsidR="00C71B48">
      <w:pPr>
        <w:jc w:val="both"/>
        <w:rPr>
          <w:lang w:val="hr-HR"/>
        </w:rPr>
      </w:pPr>
      <w:r w:rsidRPr="00C71B48">
        <w:rPr>
          <w:lang w:val="hr-HR"/>
        </w:rPr>
        <w:tab/>
        <w:t xml:space="preserve">Na strani dužnika neosporno egzistiraju stečajni razlozi nelikvidnosti i nesposobnosti za plaćanje prema odredbama iz čl. 6. i 7. Stečajnog zakona. </w:t>
      </w:r>
    </w:p>
    <w:p w:rsidRDefault="00337399" w:rsidP="00C71B48" w:rsidR="00337399" w:rsidRPr="00C71B48">
      <w:pPr>
        <w:jc w:val="both"/>
        <w:rPr>
          <w:lang w:val="hr-HR"/>
        </w:rPr>
      </w:pPr>
    </w:p>
    <w:p w:rsidRDefault="00C71B48" w:rsidP="00C71B48" w:rsidR="00C71B48" w:rsidRPr="00C71B48">
      <w:pPr>
        <w:jc w:val="both"/>
        <w:rPr>
          <w:lang w:val="hr-HR"/>
        </w:rPr>
      </w:pPr>
      <w:r w:rsidRPr="00C71B48">
        <w:rPr>
          <w:lang w:val="hr-HR"/>
        </w:rPr>
        <w:tab/>
        <w:t xml:space="preserve">Budući postoje nekretnine u vlasništvu vlasnika obrta </w:t>
      </w:r>
      <w:r>
        <w:rPr>
          <w:lang w:val="hr-HR"/>
        </w:rPr>
        <w:t xml:space="preserve">privremeni stečajni upravitelj </w:t>
      </w:r>
      <w:r w:rsidRPr="00C71B48">
        <w:rPr>
          <w:lang w:val="hr-HR"/>
        </w:rPr>
        <w:t>predl</w:t>
      </w:r>
      <w:r w:rsidR="00337399">
        <w:rPr>
          <w:lang w:val="hr-HR"/>
        </w:rPr>
        <w:t>o</w:t>
      </w:r>
      <w:r w:rsidRPr="00C71B48">
        <w:rPr>
          <w:lang w:val="hr-HR"/>
        </w:rPr>
        <w:t>ž</w:t>
      </w:r>
      <w:r w:rsidR="00337399">
        <w:rPr>
          <w:lang w:val="hr-HR"/>
        </w:rPr>
        <w:t>io je</w:t>
      </w:r>
      <w:r w:rsidRPr="00C71B48">
        <w:rPr>
          <w:lang w:val="hr-HR"/>
        </w:rPr>
        <w:t xml:space="preserve"> da sud donese rješenje o otvaranju stečajnog postupka.</w:t>
      </w:r>
    </w:p>
    <w:p w:rsidRDefault="00C550BC" w:rsidP="00C71B48" w:rsidR="00C550BC" w:rsidRPr="00C550BC">
      <w:pPr>
        <w:jc w:val="both"/>
        <w:rPr>
          <w:lang w:val="hr-HR"/>
        </w:rPr>
      </w:pPr>
      <w:r w:rsidRPr="00C550BC">
        <w:rPr>
          <w:lang w:val="hr-HR"/>
        </w:rPr>
        <w:tab/>
      </w:r>
    </w:p>
    <w:p w:rsidRDefault="00F66E6F" w:rsidP="00F66E6F" w:rsidR="00F66E6F" w:rsidRPr="00F66E6F">
      <w:pPr>
        <w:jc w:val="both"/>
        <w:rPr>
          <w:lang w:val="hr-HR"/>
        </w:rPr>
      </w:pPr>
      <w:r>
        <w:tab/>
      </w:r>
      <w:r w:rsidR="00337399">
        <w:t xml:space="preserve">RH </w:t>
      </w:r>
      <w:r w:rsidR="00337399" w:rsidRPr="00337399">
        <w:rPr>
          <w:lang w:val="hr-HR"/>
        </w:rPr>
        <w:t>po zakonskom zastupniku</w:t>
      </w:r>
      <w:r w:rsidR="00337399">
        <w:t xml:space="preserve"> </w:t>
      </w:r>
      <w:r w:rsidRPr="00F66E6F">
        <w:rPr>
          <w:lang w:val="hr-HR"/>
        </w:rPr>
        <w:t xml:space="preserve">ŽDO GUO Vukovar nije imala primjedbe na izvješće privremenog stečajnog upravitelja kao ni na navode na ročištu, suglasna </w:t>
      </w:r>
      <w:r w:rsidR="0048070B">
        <w:rPr>
          <w:lang w:val="hr-HR"/>
        </w:rPr>
        <w:t>je</w:t>
      </w:r>
      <w:r w:rsidRPr="00F66E6F">
        <w:rPr>
          <w:lang w:val="hr-HR"/>
        </w:rPr>
        <w:t xml:space="preserve"> s istim, budući vlasnik obrta u svome vlasništvu ima nekretnine koje su doduše opterećene založnim pravom banaka međutim nekretnina na kč.br. 5072/17 k.o. Vukovar, zk.ul.br. 11221 u naravi zgrada mješovite uporabe (poslovno-stambena zgrada) broj 218 s dvorištem ukupne površine 1131 m</w:t>
      </w:r>
      <w:r w:rsidRPr="00F66E6F">
        <w:rPr>
          <w:vertAlign w:val="superscript"/>
          <w:lang w:val="hr-HR"/>
        </w:rPr>
        <w:t>2</w:t>
      </w:r>
      <w:r w:rsidRPr="00F66E6F">
        <w:rPr>
          <w:lang w:val="hr-HR"/>
        </w:rPr>
        <w:t xml:space="preserve"> nije opterećena založnim pravom, pa se ista može unovčiti prodajom u stečajnom postupku.</w:t>
      </w:r>
    </w:p>
    <w:p w:rsidRDefault="000364FD" w:rsidP="000364FD" w:rsidR="000364FD" w:rsidRPr="00C550BC">
      <w:pPr>
        <w:jc w:val="both"/>
        <w:rPr>
          <w:lang w:val="hr-HR"/>
        </w:rPr>
      </w:pPr>
    </w:p>
    <w:p w:rsidRDefault="00A86158" w:rsidP="0054225F" w:rsidR="00933B6A" w:rsidRPr="00130BD0">
      <w:pPr>
        <w:jc w:val="both"/>
        <w:rPr>
          <w:lang w:val="hr-HR"/>
        </w:rPr>
      </w:pPr>
      <w:r>
        <w:tab/>
      </w:r>
      <w:r w:rsidRPr="00130BD0">
        <w:rPr>
          <w:lang w:val="hr-HR"/>
        </w:rPr>
        <w:t xml:space="preserve">Sud je izvršio uvid u spis i dokumente u spisu i to </w:t>
      </w:r>
      <w:r w:rsidR="0048070B" w:rsidRPr="00130BD0">
        <w:rPr>
          <w:lang w:val="hr-HR"/>
        </w:rPr>
        <w:t>Rješenje FINE od 11.04.2017., Potvrdu FINE od 23.06.2017.,</w:t>
      </w:r>
      <w:r w:rsidR="00947D94" w:rsidRPr="00130BD0">
        <w:rPr>
          <w:lang w:val="hr-HR"/>
        </w:rPr>
        <w:t xml:space="preserve"> </w:t>
      </w:r>
      <w:r w:rsidR="008D5096" w:rsidRPr="00130BD0">
        <w:rPr>
          <w:lang w:val="hr-HR"/>
        </w:rPr>
        <w:t>Zapisnik FINE o ročištu za glasovanje od 11.04.2017., od 3.04.2017., Zaključak FINE od 22.03.2017., Izvadak iz obrtnog registra,</w:t>
      </w:r>
      <w:r w:rsidR="00226DD2" w:rsidRPr="00130BD0">
        <w:rPr>
          <w:lang w:val="hr-HR"/>
        </w:rPr>
        <w:t xml:space="preserve"> Dopis FINE od 7.07.2017. I 14.07.2017., Izvješće privremenog stečajnog upravitelja </w:t>
      </w:r>
      <w:r w:rsidR="00C206A1" w:rsidRPr="00130BD0">
        <w:rPr>
          <w:lang w:val="hr-HR"/>
        </w:rPr>
        <w:t>od 11.09.2017., Uvjerenje RH, Državne geodetske uprave, Središnji ured Zagreb od 18.08.2017. i prijepisi posjedovnih listova,</w:t>
      </w:r>
      <w:r w:rsidR="00330069" w:rsidRPr="00130BD0">
        <w:rPr>
          <w:lang w:val="hr-HR"/>
        </w:rPr>
        <w:t xml:space="preserve"> Uvjerenje MUP PU Vukovarsko-srijemska, PP Vukovar od 11.08.2017., Dopis HZMO od 9.08.2017., Brutto bilanca od 1.</w:t>
      </w:r>
      <w:r w:rsidR="00130BD0" w:rsidRPr="00130BD0">
        <w:rPr>
          <w:lang w:val="hr-HR"/>
        </w:rPr>
        <w:t>01. do 12.07.2017. (6 stranica) i Zemljišno knjižni izvadci.</w:t>
      </w:r>
    </w:p>
    <w:p w:rsidRDefault="00265260" w:rsidP="00016D73" w:rsidR="00265260" w:rsidRPr="0074324A">
      <w:pPr>
        <w:pStyle w:val="Bezproreda"/>
        <w:ind w:firstLine="708"/>
      </w:pPr>
    </w:p>
    <w:p w:rsidRDefault="004D5C97" w:rsidP="004D5C97" w:rsidR="004D5C97" w:rsidRPr="0074324A">
      <w:pPr>
        <w:ind w:firstLine="720"/>
        <w:jc w:val="both"/>
        <w:rPr>
          <w:lang w:val="hr-HR"/>
        </w:rPr>
      </w:pPr>
      <w:r w:rsidRPr="0074324A">
        <w:rPr>
          <w:lang w:val="hr-HR"/>
        </w:rPr>
        <w:t>Budući je privremeni stečajni upravitelj izabran metodom slučajnog odabira s liste A stečajnih upravitelja za područje ovoga suda, sud je privremenog stečajnog upravitelja imenovao stečajnim upraviteljem temeljem odredbe čl. 85. st. 2. SZ.</w:t>
      </w:r>
    </w:p>
    <w:p w:rsidRDefault="004D5C97" w:rsidP="004D5C97" w:rsidR="004D5C97" w:rsidRPr="0074324A">
      <w:pPr>
        <w:jc w:val="both"/>
        <w:rPr>
          <w:lang w:val="hr-HR"/>
        </w:rPr>
      </w:pPr>
    </w:p>
    <w:p w:rsidRDefault="004D5C97" w:rsidP="004D5C97" w:rsidR="004D5C97" w:rsidRPr="0074324A">
      <w:pPr>
        <w:ind w:firstLine="720"/>
        <w:jc w:val="both"/>
        <w:rPr>
          <w:lang w:val="hr-HR"/>
        </w:rPr>
      </w:pPr>
      <w:r w:rsidRPr="0074324A">
        <w:rPr>
          <w:lang w:val="hr-HR"/>
        </w:rPr>
        <w:t xml:space="preserve">Na osnovu izvedenih dokaza utvrđeno je da postoje stečajni razlozi iz čl. 6. SZ-a, da je predlagatelj ovlašten za podnošenje predmetnog prijedloga za otvaranje stečajnog </w:t>
      </w:r>
      <w:r w:rsidRPr="0074324A">
        <w:rPr>
          <w:lang w:val="hr-HR"/>
        </w:rPr>
        <w:lastRenderedPageBreak/>
        <w:t>postupka (čl. 109. SZ-a), da dužnik ima imovinu za koju se može pretpostaviti da se može unovčiti i s kojom će se pokriti troškovi stečajnog postupka i eventualno djelomično namiriti tražbine vjerovnika, te je slijedom navedenoga odlučeno kao u izreci temeljem odredbi čl. 85., 129.-131. i 257. Stečajnog zakona (NN 71/15).</w:t>
      </w:r>
    </w:p>
    <w:p w:rsidRDefault="00F97D73" w:rsidP="004D5C97" w:rsidR="00F97D73">
      <w:pPr>
        <w:rPr>
          <w:lang w:val="hr-HR"/>
        </w:rPr>
      </w:pPr>
    </w:p>
    <w:p w:rsidRDefault="00045BD1" w:rsidP="004D5C97" w:rsidR="00045BD1" w:rsidRPr="0074324A">
      <w:pPr>
        <w:rPr>
          <w:lang w:val="hr-HR"/>
        </w:rPr>
      </w:pPr>
    </w:p>
    <w:p w:rsidRDefault="004D5C97" w:rsidP="00777B69" w:rsidR="004D5C97">
      <w:pPr>
        <w:jc w:val="center"/>
        <w:rPr>
          <w:lang w:val="hr-HR"/>
        </w:rPr>
      </w:pPr>
      <w:r w:rsidRPr="0074324A">
        <w:rPr>
          <w:lang w:val="hr-HR"/>
        </w:rPr>
        <w:t xml:space="preserve">U Osijeku </w:t>
      </w:r>
      <w:r w:rsidR="00045BD1">
        <w:rPr>
          <w:lang w:val="hr-HR"/>
        </w:rPr>
        <w:t>20</w:t>
      </w:r>
      <w:r w:rsidRPr="0074324A">
        <w:rPr>
          <w:lang w:val="hr-HR"/>
        </w:rPr>
        <w:t xml:space="preserve">. </w:t>
      </w:r>
      <w:r w:rsidR="004B1A9D">
        <w:rPr>
          <w:lang w:val="hr-HR"/>
        </w:rPr>
        <w:t>rujna</w:t>
      </w:r>
      <w:r w:rsidRPr="0074324A">
        <w:rPr>
          <w:lang w:val="hr-HR"/>
        </w:rPr>
        <w:t xml:space="preserve"> 201</w:t>
      </w:r>
      <w:r w:rsidR="004B1A9D">
        <w:rPr>
          <w:lang w:val="hr-HR"/>
        </w:rPr>
        <w:t>7</w:t>
      </w:r>
      <w:r w:rsidRPr="0074324A">
        <w:rPr>
          <w:lang w:val="hr-HR"/>
        </w:rPr>
        <w:t xml:space="preserve">. </w:t>
      </w:r>
    </w:p>
    <w:p w:rsidRDefault="00045BD1" w:rsidP="00777B69" w:rsidR="00045BD1" w:rsidRPr="0074324A">
      <w:pPr>
        <w:jc w:val="center"/>
        <w:rPr>
          <w:lang w:val="hr-HR"/>
        </w:rPr>
      </w:pPr>
    </w:p>
    <w:p w:rsidRDefault="004D5C97" w:rsidP="004D5C97" w:rsidR="004D5C97" w:rsidRPr="0074324A">
      <w:pPr>
        <w:rPr>
          <w:lang w:val="hr-HR"/>
        </w:rPr>
      </w:pPr>
      <w:r w:rsidRPr="0074324A">
        <w:rPr>
          <w:lang w:val="hr-HR"/>
        </w:rPr>
        <w:t>Zapisničar:</w:t>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r>
      <w:r w:rsidRPr="0074324A">
        <w:rPr>
          <w:lang w:val="hr-HR"/>
        </w:rPr>
        <w:tab/>
        <w:t>STEČAJNI SUDAC:</w:t>
      </w:r>
    </w:p>
    <w:p w:rsidRDefault="004D5C97" w:rsidP="004D5C97" w:rsidR="004D5C97" w:rsidRPr="0074324A">
      <w:pPr>
        <w:rPr>
          <w:lang w:val="hr-HR"/>
        </w:rPr>
      </w:pPr>
      <w:r w:rsidRPr="0074324A">
        <w:rPr>
          <w:lang w:val="hr-HR"/>
        </w:rPr>
        <w:t>Elizabeta Đeke</w:t>
      </w:r>
      <w:r w:rsidRPr="0074324A">
        <w:rPr>
          <w:lang w:val="hr-HR"/>
        </w:rPr>
        <w:tab/>
      </w:r>
      <w:r w:rsidRPr="0074324A">
        <w:rPr>
          <w:lang w:val="hr-HR"/>
        </w:rPr>
        <w:tab/>
      </w:r>
      <w:r w:rsidRPr="0074324A">
        <w:rPr>
          <w:lang w:val="hr-HR"/>
        </w:rPr>
        <w:tab/>
      </w:r>
      <w:r w:rsidRPr="0074324A">
        <w:rPr>
          <w:lang w:val="hr-HR"/>
        </w:rPr>
        <w:tab/>
        <w:t xml:space="preserve">                   mr. sc. Tihomir Kovačević</w:t>
      </w:r>
    </w:p>
    <w:p w:rsidRDefault="004D5C97" w:rsidP="004D5C97" w:rsidR="004D5C97">
      <w:pPr>
        <w:rPr>
          <w:lang w:val="hr-HR"/>
        </w:rPr>
      </w:pPr>
    </w:p>
    <w:p w:rsidRDefault="00045BD1" w:rsidP="004D5C97" w:rsidR="00045BD1" w:rsidRPr="0074324A">
      <w:pPr>
        <w:rPr>
          <w:lang w:val="hr-HR"/>
        </w:rPr>
      </w:pPr>
    </w:p>
    <w:p w:rsidRDefault="004D5C97" w:rsidP="004D5C97" w:rsidR="004D5C97" w:rsidRPr="0074324A">
      <w:pPr>
        <w:pStyle w:val="Tijeloteksta"/>
      </w:pPr>
      <w:r w:rsidRPr="0074324A">
        <w:t>POUKA O PRAVNOM LIJEKU: Protiv ovog rješenja može nezadovoljna stranka uložiti žalbu Visokom trgovačkom sudu Republike Hrvatske u Zagrebu u roku od 8 dana pismeno u 3 primjerka putem ovog suda (čl. 19. SZ-a).</w:t>
      </w:r>
    </w:p>
    <w:p w:rsidRDefault="00F97D73" w:rsidP="004D5C97" w:rsidR="00F97D73">
      <w:pPr>
        <w:rPr>
          <w:lang w:val="hr-HR"/>
        </w:rPr>
      </w:pPr>
    </w:p>
    <w:p w:rsidRDefault="00045BD1" w:rsidP="004D5C97" w:rsidR="00045BD1" w:rsidRPr="0074324A">
      <w:pPr>
        <w:rPr>
          <w:lang w:val="hr-HR"/>
        </w:rPr>
      </w:pPr>
    </w:p>
    <w:p w:rsidRDefault="004D5C97" w:rsidP="004D5C97" w:rsidR="004D5C97" w:rsidRPr="0074324A">
      <w:pPr>
        <w:rPr>
          <w:lang w:val="hr-HR"/>
        </w:rPr>
      </w:pPr>
      <w:r w:rsidRPr="0074324A">
        <w:rPr>
          <w:lang w:val="hr-HR"/>
        </w:rPr>
        <w:t>D N A :</w:t>
      </w:r>
    </w:p>
    <w:p w:rsidRDefault="004D5C97" w:rsidP="00265260" w:rsidR="004D5C97" w:rsidRPr="0074324A">
      <w:pPr>
        <w:numPr>
          <w:ilvl w:val="0"/>
          <w:numId w:val="5"/>
        </w:numPr>
        <w:rPr>
          <w:lang w:val="hr-HR"/>
        </w:rPr>
      </w:pPr>
      <w:r w:rsidRPr="0074324A">
        <w:rPr>
          <w:lang w:val="hr-HR"/>
        </w:rPr>
        <w:t>stečajn</w:t>
      </w:r>
      <w:r w:rsidR="004B1A9D">
        <w:rPr>
          <w:lang w:val="hr-HR"/>
        </w:rPr>
        <w:t>i</w:t>
      </w:r>
      <w:r w:rsidRPr="0074324A">
        <w:rPr>
          <w:lang w:val="hr-HR"/>
        </w:rPr>
        <w:t xml:space="preserve"> upravitelj </w:t>
      </w:r>
      <w:r w:rsidR="00134B84">
        <w:rPr>
          <w:lang w:val="hr-HR"/>
        </w:rPr>
        <w:t>Vinko Ljubičić</w:t>
      </w:r>
    </w:p>
    <w:p w:rsidRDefault="004D5C97" w:rsidP="00134B84" w:rsidR="002C3BA2" w:rsidRPr="00134B84">
      <w:pPr>
        <w:numPr>
          <w:ilvl w:val="0"/>
          <w:numId w:val="5"/>
        </w:numPr>
        <w:rPr>
          <w:lang w:val="hr-HR"/>
        </w:rPr>
      </w:pPr>
      <w:r>
        <w:rPr>
          <w:lang w:val="hr-HR"/>
        </w:rPr>
        <w:t>dužnik</w:t>
      </w:r>
      <w:r w:rsidR="00134B84">
        <w:rPr>
          <w:lang w:val="hr-HR"/>
        </w:rPr>
        <w:t xml:space="preserve"> – vlasnik dužnika</w:t>
      </w:r>
    </w:p>
    <w:p w:rsidRDefault="004D5C97" w:rsidP="004D5C97" w:rsidR="00B665DC">
      <w:pPr>
        <w:numPr>
          <w:ilvl w:val="0"/>
          <w:numId w:val="5"/>
        </w:numPr>
        <w:rPr>
          <w:lang w:val="hr-HR"/>
        </w:rPr>
      </w:pPr>
      <w:r w:rsidRPr="0074324A">
        <w:rPr>
          <w:lang w:val="hr-HR"/>
        </w:rPr>
        <w:t xml:space="preserve">FINA </w:t>
      </w:r>
      <w:r w:rsidR="00134B84">
        <w:rPr>
          <w:lang w:val="hr-HR"/>
        </w:rPr>
        <w:t>na njihov poslovni broj</w:t>
      </w:r>
    </w:p>
    <w:p w:rsidRDefault="00134B84" w:rsidP="004D5C97" w:rsidR="00134B84">
      <w:pPr>
        <w:numPr>
          <w:ilvl w:val="0"/>
          <w:numId w:val="5"/>
        </w:numPr>
        <w:rPr>
          <w:lang w:val="hr-HR"/>
        </w:rPr>
      </w:pPr>
      <w:r>
        <w:rPr>
          <w:lang w:val="hr-HR"/>
        </w:rPr>
        <w:t>CROATIA BANKA d.d. Zagreb</w:t>
      </w:r>
    </w:p>
    <w:p w:rsidRDefault="00134B84" w:rsidP="004D5C97" w:rsidR="00134B84">
      <w:pPr>
        <w:numPr>
          <w:ilvl w:val="0"/>
          <w:numId w:val="5"/>
        </w:numPr>
        <w:rPr>
          <w:lang w:val="hr-HR"/>
        </w:rPr>
      </w:pPr>
      <w:r>
        <w:rPr>
          <w:lang w:val="hr-HR"/>
        </w:rPr>
        <w:t>ADDIKO BANKA d.d. Hrvatska, Zagreb</w:t>
      </w:r>
    </w:p>
    <w:p w:rsidRDefault="00134B84" w:rsidP="004D5C97" w:rsidR="00134B84">
      <w:pPr>
        <w:numPr>
          <w:ilvl w:val="0"/>
          <w:numId w:val="5"/>
        </w:numPr>
        <w:rPr>
          <w:lang w:val="hr-HR"/>
        </w:rPr>
      </w:pPr>
      <w:r>
        <w:rPr>
          <w:lang w:val="hr-HR"/>
        </w:rPr>
        <w:t>CREDO BANK d.d. Split</w:t>
      </w:r>
    </w:p>
    <w:p w:rsidRDefault="00134B84" w:rsidP="004D5C97" w:rsidR="00134B84">
      <w:pPr>
        <w:numPr>
          <w:ilvl w:val="0"/>
          <w:numId w:val="5"/>
        </w:numPr>
        <w:rPr>
          <w:lang w:val="hr-HR"/>
        </w:rPr>
      </w:pPr>
      <w:r>
        <w:rPr>
          <w:lang w:val="hr-HR"/>
        </w:rPr>
        <w:t>Fond za razvoj i zapošljavanje Zagreb, Probraženska ulica 4</w:t>
      </w:r>
    </w:p>
    <w:p w:rsidRDefault="00134B84" w:rsidP="004D5C97" w:rsidR="00134B84">
      <w:pPr>
        <w:numPr>
          <w:ilvl w:val="0"/>
          <w:numId w:val="5"/>
        </w:numPr>
        <w:rPr>
          <w:lang w:val="hr-HR"/>
        </w:rPr>
      </w:pPr>
      <w:r>
        <w:rPr>
          <w:lang w:val="hr-HR"/>
        </w:rPr>
        <w:t>ŽDO GUO Vukovar</w:t>
      </w:r>
    </w:p>
    <w:p w:rsidRDefault="00134B84" w:rsidP="004D5C97" w:rsidR="00134B84">
      <w:pPr>
        <w:numPr>
          <w:ilvl w:val="0"/>
          <w:numId w:val="5"/>
        </w:numPr>
        <w:rPr>
          <w:lang w:val="hr-HR"/>
        </w:rPr>
      </w:pPr>
      <w:r>
        <w:rPr>
          <w:lang w:val="hr-HR"/>
        </w:rPr>
        <w:t>Općinski sud zk odjel Vukovar</w:t>
      </w:r>
    </w:p>
    <w:p w:rsidRDefault="004D5C97" w:rsidP="004D5C97" w:rsidR="004D5C97">
      <w:pPr>
        <w:numPr>
          <w:ilvl w:val="0"/>
          <w:numId w:val="5"/>
        </w:numPr>
        <w:rPr>
          <w:lang w:val="hr-HR"/>
        </w:rPr>
      </w:pPr>
      <w:r w:rsidRPr="0074324A">
        <w:rPr>
          <w:lang w:val="hr-HR"/>
        </w:rPr>
        <w:t xml:space="preserve">Porezna uprava </w:t>
      </w:r>
      <w:r w:rsidR="00134B84">
        <w:rPr>
          <w:lang w:val="hr-HR"/>
        </w:rPr>
        <w:t>Vukovar</w:t>
      </w:r>
    </w:p>
    <w:p w:rsidRDefault="00ED378E" w:rsidP="004D5C97" w:rsidR="004D5C97">
      <w:pPr>
        <w:numPr>
          <w:ilvl w:val="0"/>
          <w:numId w:val="5"/>
        </w:numPr>
        <w:rPr>
          <w:lang w:val="hr-HR"/>
        </w:rPr>
      </w:pPr>
      <w:r>
        <w:rPr>
          <w:lang w:val="hr-HR"/>
        </w:rPr>
        <w:t>obrtn</w:t>
      </w:r>
      <w:r w:rsidR="004D5C97" w:rsidRPr="0074324A">
        <w:rPr>
          <w:lang w:val="hr-HR"/>
        </w:rPr>
        <w:t>i registar</w:t>
      </w:r>
      <w:r w:rsidR="004C0B9B">
        <w:rPr>
          <w:lang w:val="hr-HR"/>
        </w:rPr>
        <w:t xml:space="preserve"> – Ured državne uprave u Vukovarsko-srijemskoj županiji, Služba za gospodarstvo i imovinsko pravne poslove Vukovar, Županijska 11</w:t>
      </w:r>
    </w:p>
    <w:p w:rsidRDefault="006632A3" w:rsidP="004D5C97" w:rsidR="006632A3" w:rsidRPr="0074324A">
      <w:pPr>
        <w:numPr>
          <w:ilvl w:val="0"/>
          <w:numId w:val="5"/>
        </w:numPr>
        <w:rPr>
          <w:lang w:val="hr-HR"/>
        </w:rPr>
      </w:pPr>
      <w:r>
        <w:rPr>
          <w:lang w:val="hr-HR"/>
        </w:rPr>
        <w:t>Ministarstvu pravosuđa, nakon pravomoćnosti, elektroničkom poštom</w:t>
      </w:r>
    </w:p>
    <w:p w:rsidRDefault="004D5C97" w:rsidP="00777B69" w:rsidR="001F308A" w:rsidRPr="00777B69">
      <w:pPr>
        <w:numPr>
          <w:ilvl w:val="0"/>
          <w:numId w:val="5"/>
        </w:numPr>
        <w:rPr>
          <w:lang w:val="hr-HR"/>
        </w:rPr>
      </w:pPr>
      <w:r w:rsidRPr="0074324A">
        <w:rPr>
          <w:lang w:val="hr-HR"/>
        </w:rPr>
        <w:t>mrežna stranica e-Oglasna ploča sudova</w:t>
      </w:r>
    </w:p>
    <w:sectPr w:rsidSect="009B6182" w:rsidR="001F308A" w:rsidRPr="00777B69">
      <w:headerReference w:type="even" r:id="rId11"/>
      <w:headerReference w:type="default" r:id="rId12"/>
      <w:head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649E" w:rsidR="0004649E">
      <w:r>
        <w:separator/>
      </w:r>
    </w:p>
  </w:endnote>
  <w:endnote w:id="0" w:type="continuationSeparator">
    <w:p w:rsidRDefault="0004649E" w:rsidR="000464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649E" w:rsidR="0004649E">
      <w:r>
        <w:separator/>
      </w:r>
    </w:p>
  </w:footnote>
  <w:footnote w:id="0" w:type="continuationSeparator">
    <w:p w:rsidRDefault="0004649E" w:rsidR="000464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65BDD" w:rsidR="00D65BD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P="00357F83" w:rsidR="00D65BD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9101A">
      <w:rPr>
        <w:rStyle w:val="Brojstranice"/>
        <w:noProof/>
      </w:rPr>
      <w:t>6</w:t>
    </w:r>
    <w:r>
      <w:rPr>
        <w:rStyle w:val="Brojstranice"/>
      </w:rPr>
      <w:fldChar w:fldCharType="end"/>
    </w:r>
  </w:p>
  <w:p w:rsidRDefault="00D65BDD" w:rsidR="00D65BDD">
    <w:pPr>
      <w:pStyle w:val="Zaglavlje"/>
      <w:rPr>
        <w:lang w:val="hr-HR"/>
      </w:rPr>
    </w:pPr>
  </w:p>
  <w:p w:rsidRDefault="00D65BDD" w:rsidR="00D65BDD">
    <w:pPr>
      <w:pStyle w:val="Zaglavlje"/>
      <w:rPr>
        <w:lang w:val="hr-HR"/>
      </w:rPr>
    </w:pPr>
  </w:p>
  <w:p w:rsidRDefault="00D65BDD" w:rsidR="00D65BDD">
    <w:pPr>
      <w:pStyle w:val="Zaglavlje"/>
      <w:rPr>
        <w:lang w:val="hr-HR"/>
      </w:rPr>
    </w:pPr>
    <w:r>
      <w:rPr>
        <w:lang w:val="hr-HR"/>
      </w:rPr>
      <w:tab/>
    </w:r>
    <w:r>
      <w:rPr>
        <w:lang w:val="hr-HR"/>
      </w:rPr>
      <w:tab/>
    </w:r>
    <w:r w:rsidR="00F86F60" w:rsidRPr="00F86F60">
      <w:rPr>
        <w:lang w:val="hr-HR"/>
      </w:rPr>
      <w:t>14 St-</w:t>
    </w:r>
    <w:r w:rsidR="002B14CD" w:rsidRPr="002B14CD">
      <w:rPr>
        <w:lang w:val="hr-HR"/>
      </w:rPr>
      <w:t>640/17-11</w:t>
    </w:r>
  </w:p>
  <w:p w:rsidRDefault="00D65BDD" w:rsidR="00D65BDD"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5BDD" w:rsidR="00D65BDD">
    <w:pPr>
      <w:pStyle w:val="Zaglavlje"/>
      <w:rPr>
        <w:lang w:val="hr-HR"/>
      </w:rPr>
    </w:pPr>
  </w:p>
  <w:p w:rsidRDefault="00D65BDD" w:rsidR="00D65BDD">
    <w:pPr>
      <w:pStyle w:val="Zaglavlje"/>
      <w:rPr>
        <w:lang w:val="hr-HR"/>
      </w:rPr>
    </w:pPr>
  </w:p>
  <w:p w:rsidRDefault="00D65BDD" w:rsidP="00990B2A" w:rsidR="00D65BDD"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1">
    <w:nsid w:val="00000002"/>
    <w:multiLevelType w:val="multilevel"/>
    <w:tmpl w:val="00000002"/>
    <w:name w:val="WW8Num2"/>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2">
    <w:nsid w:val="00000003"/>
    <w:multiLevelType w:val="multilevel"/>
    <w:tmpl w:val="00000003"/>
    <w:name w:val="WW8Num3"/>
    <w:lvl w:ilvl="0">
      <w:start w:val="1"/>
      <w:numFmt w:val="bullet"/>
      <w:lvlText w:val=""/>
      <w:lvlJc w:val="left"/>
      <w:pPr>
        <w:tabs>
          <w:tab w:pos="720" w:val="num"/>
        </w:tabs>
        <w:ind w:hanging="360" w:left="720"/>
      </w:pPr>
      <w:rPr>
        <w:rFonts w:cs="Times New Roman" w:hAnsi="Symbol" w:ascii="Symbol"/>
      </w:rPr>
    </w:lvl>
    <w:lvl w:ilvl="1">
      <w:start w:val="1"/>
      <w:numFmt w:val="bullet"/>
      <w:lvlText w:val=""/>
      <w:lvlJc w:val="left"/>
      <w:pPr>
        <w:tabs>
          <w:tab w:pos="1080" w:val="num"/>
        </w:tabs>
        <w:ind w:hanging="360" w:left="1080"/>
      </w:pPr>
      <w:rPr>
        <w:rFonts w:cs="Times New Roman" w:hAnsi="Symbol" w:ascii="Symbol"/>
      </w:rPr>
    </w:lvl>
    <w:lvl w:ilvl="2">
      <w:start w:val="1"/>
      <w:numFmt w:val="bullet"/>
      <w:lvlText w:val=""/>
      <w:lvlJc w:val="left"/>
      <w:pPr>
        <w:tabs>
          <w:tab w:pos="1440" w:val="num"/>
        </w:tabs>
        <w:ind w:hanging="360" w:left="1440"/>
      </w:pPr>
      <w:rPr>
        <w:rFonts w:cs="Times New Roman" w:hAnsi="Symbol" w:ascii="Symbol"/>
      </w:rPr>
    </w:lvl>
    <w:lvl w:ilvl="3">
      <w:start w:val="1"/>
      <w:numFmt w:val="bullet"/>
      <w:lvlText w:val=""/>
      <w:lvlJc w:val="left"/>
      <w:pPr>
        <w:tabs>
          <w:tab w:pos="1800" w:val="num"/>
        </w:tabs>
        <w:ind w:hanging="360" w:left="1800"/>
      </w:pPr>
      <w:rPr>
        <w:rFonts w:cs="Times New Roman" w:hAnsi="Symbol" w:ascii="Symbol"/>
      </w:rPr>
    </w:lvl>
    <w:lvl w:ilvl="4">
      <w:start w:val="1"/>
      <w:numFmt w:val="bullet"/>
      <w:lvlText w:val=""/>
      <w:lvlJc w:val="left"/>
      <w:pPr>
        <w:tabs>
          <w:tab w:pos="2160" w:val="num"/>
        </w:tabs>
        <w:ind w:hanging="360" w:left="2160"/>
      </w:pPr>
      <w:rPr>
        <w:rFonts w:cs="Times New Roman" w:hAnsi="Symbol" w:ascii="Symbol"/>
      </w:rPr>
    </w:lvl>
    <w:lvl w:ilvl="5">
      <w:start w:val="1"/>
      <w:numFmt w:val="bullet"/>
      <w:lvlText w:val=""/>
      <w:lvlJc w:val="left"/>
      <w:pPr>
        <w:tabs>
          <w:tab w:pos="2520" w:val="num"/>
        </w:tabs>
        <w:ind w:hanging="360" w:left="2520"/>
      </w:pPr>
      <w:rPr>
        <w:rFonts w:cs="Times New Roman" w:hAnsi="Symbol" w:ascii="Symbol"/>
      </w:rPr>
    </w:lvl>
    <w:lvl w:ilvl="6">
      <w:start w:val="1"/>
      <w:numFmt w:val="bullet"/>
      <w:lvlText w:val=""/>
      <w:lvlJc w:val="left"/>
      <w:pPr>
        <w:tabs>
          <w:tab w:pos="2880" w:val="num"/>
        </w:tabs>
        <w:ind w:hanging="360" w:left="2880"/>
      </w:pPr>
      <w:rPr>
        <w:rFonts w:cs="Times New Roman" w:hAnsi="Symbol" w:ascii="Symbol"/>
      </w:rPr>
    </w:lvl>
    <w:lvl w:ilvl="7">
      <w:start w:val="1"/>
      <w:numFmt w:val="bullet"/>
      <w:lvlText w:val=""/>
      <w:lvlJc w:val="left"/>
      <w:pPr>
        <w:tabs>
          <w:tab w:pos="3240" w:val="num"/>
        </w:tabs>
        <w:ind w:hanging="360" w:left="3240"/>
      </w:pPr>
      <w:rPr>
        <w:rFonts w:cs="Times New Roman" w:hAnsi="Symbol" w:ascii="Symbol"/>
      </w:rPr>
    </w:lvl>
    <w:lvl w:ilvl="8">
      <w:start w:val="1"/>
      <w:numFmt w:val="bullet"/>
      <w:lvlText w:val=""/>
      <w:lvlJc w:val="left"/>
      <w:pPr>
        <w:tabs>
          <w:tab w:pos="3600" w:val="num"/>
        </w:tabs>
        <w:ind w:hanging="360" w:left="3600"/>
      </w:pPr>
      <w:rPr>
        <w:rFonts w:cs="Times New Roman" w:hAnsi="Symbol" w:ascii="Symbol"/>
      </w:rPr>
    </w:lvl>
  </w:abstractNum>
  <w:abstractNum w:abstractNumId="3">
    <w:nsid w:val="0A0C3112"/>
    <w:multiLevelType w:val="hybridMultilevel"/>
    <w:tmpl w:val="8280DF44"/>
    <w:lvl w:tplc="10C82504" w:ilvl="0">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6E66DA"/>
    <w:multiLevelType w:val="hybridMultilevel"/>
    <w:tmpl w:val="81CE3B9A"/>
    <w:lvl w:tplc="EDAEC5AC" w:ilvl="0">
      <w:start w:val="1"/>
      <w:numFmt w:val="decimal"/>
      <w:lvlText w:val="%1."/>
      <w:lvlJc w:val="left"/>
      <w:pPr>
        <w:tabs>
          <w:tab w:pos="1080" w:val="num"/>
        </w:tabs>
        <w:ind w:hanging="360" w:left="1080"/>
      </w:pPr>
      <w:rPr>
        <w:rFonts w:hint="default"/>
      </w:rPr>
    </w:lvl>
    <w:lvl w:tplc="FF8686A2" w:ilvl="1">
      <w:start w:val="3"/>
      <w:numFmt w:val="bullet"/>
      <w:lvlText w:val="-"/>
      <w:lvlJc w:val="left"/>
      <w:pPr>
        <w:tabs>
          <w:tab w:pos="1950" w:val="num"/>
        </w:tabs>
        <w:ind w:hanging="510" w:left="1950"/>
      </w:pPr>
      <w:rPr>
        <w:rFonts w:cs="Times New Roman" w:eastAsia="Times New Roman" w:hAnsi="Times New Roman" w:ascii="Times New Roman"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1C21E38"/>
    <w:multiLevelType w:val="hybridMultilevel"/>
    <w:tmpl w:val="37C62E62"/>
    <w:lvl w:tplc="CB08AEE6" w:ilvl="0">
      <w:numFmt w:val="bullet"/>
      <w:lvlText w:val="-"/>
      <w:lvlJc w:val="left"/>
      <w:pPr>
        <w:ind w:hanging="360" w:left="720"/>
      </w:pPr>
      <w:rPr>
        <w:rFonts w:cs="Calibri" w:eastAsia="Calibri" w:hAnsi="Verdana" w:ascii="Verdan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3F7C39A9"/>
    <w:multiLevelType w:val="hybridMultilevel"/>
    <w:tmpl w:val="56EE6AAC"/>
    <w:lvl w:tplc="F74226D0" w:ilvl="0">
      <w:start w:val="14"/>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0">
    <w:nsid w:val="45B87307"/>
    <w:multiLevelType w:val="hybridMultilevel"/>
    <w:tmpl w:val="3B940AF2"/>
    <w:lvl w:tplc="041A000F" w:ilvl="0">
      <w:start w:val="1"/>
      <w:numFmt w:val="decimal"/>
      <w:lvlText w:val="%1."/>
      <w:lvlJc w:val="left"/>
      <w:pPr>
        <w:ind w:hanging="360" w:left="720"/>
      </w:p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9574107"/>
    <w:multiLevelType w:val="hybridMultilevel"/>
    <w:tmpl w:val="EB38650A"/>
    <w:lvl w:tplc="10C82504" w:ilvl="0">
      <w:numFmt w:val="bullet"/>
      <w:lvlText w:val="-"/>
      <w:lvlJc w:val="left"/>
      <w:pPr>
        <w:ind w:hanging="360" w:left="2160"/>
      </w:pPr>
      <w:rPr>
        <w:rFonts w:cs="Times New Roman" w:eastAsia="Times New Roman" w:hAnsi="Times New Roman" w:ascii="Times New Roman" w:hint="default"/>
      </w:rPr>
    </w:lvl>
    <w:lvl w:tentative="true" w:tplc="041A0003" w:ilvl="1">
      <w:start w:val="1"/>
      <w:numFmt w:val="bullet"/>
      <w:lvlText w:val="o"/>
      <w:lvlJc w:val="left"/>
      <w:pPr>
        <w:ind w:hanging="360" w:left="2880"/>
      </w:pPr>
      <w:rPr>
        <w:rFonts w:cs="Courier New" w:hAnsi="Courier New" w:ascii="Courier New" w:hint="default"/>
      </w:rPr>
    </w:lvl>
    <w:lvl w:tentative="true" w:tplc="041A0005" w:ilvl="2">
      <w:start w:val="1"/>
      <w:numFmt w:val="bullet"/>
      <w:lvlText w:val=""/>
      <w:lvlJc w:val="left"/>
      <w:pPr>
        <w:ind w:hanging="360" w:left="3600"/>
      </w:pPr>
      <w:rPr>
        <w:rFonts w:hAnsi="Wingdings" w:ascii="Wingdings" w:hint="default"/>
      </w:rPr>
    </w:lvl>
    <w:lvl w:tentative="true" w:tplc="041A0001" w:ilvl="3">
      <w:start w:val="1"/>
      <w:numFmt w:val="bullet"/>
      <w:lvlText w:val=""/>
      <w:lvlJc w:val="left"/>
      <w:pPr>
        <w:ind w:hanging="360" w:left="4320"/>
      </w:pPr>
      <w:rPr>
        <w:rFonts w:hAnsi="Symbol" w:ascii="Symbol" w:hint="default"/>
      </w:rPr>
    </w:lvl>
    <w:lvl w:tentative="true" w:tplc="041A0003" w:ilvl="4">
      <w:start w:val="1"/>
      <w:numFmt w:val="bullet"/>
      <w:lvlText w:val="o"/>
      <w:lvlJc w:val="left"/>
      <w:pPr>
        <w:ind w:hanging="360" w:left="5040"/>
      </w:pPr>
      <w:rPr>
        <w:rFonts w:cs="Courier New" w:hAnsi="Courier New" w:ascii="Courier New" w:hint="default"/>
      </w:rPr>
    </w:lvl>
    <w:lvl w:tentative="true" w:tplc="041A0005" w:ilvl="5">
      <w:start w:val="1"/>
      <w:numFmt w:val="bullet"/>
      <w:lvlText w:val=""/>
      <w:lvlJc w:val="left"/>
      <w:pPr>
        <w:ind w:hanging="360" w:left="5760"/>
      </w:pPr>
      <w:rPr>
        <w:rFonts w:hAnsi="Wingdings" w:ascii="Wingdings" w:hint="default"/>
      </w:rPr>
    </w:lvl>
    <w:lvl w:tentative="true" w:tplc="041A0001" w:ilvl="6">
      <w:start w:val="1"/>
      <w:numFmt w:val="bullet"/>
      <w:lvlText w:val=""/>
      <w:lvlJc w:val="left"/>
      <w:pPr>
        <w:ind w:hanging="360" w:left="6480"/>
      </w:pPr>
      <w:rPr>
        <w:rFonts w:hAnsi="Symbol" w:ascii="Symbol" w:hint="default"/>
      </w:rPr>
    </w:lvl>
    <w:lvl w:tentative="true" w:tplc="041A0003" w:ilvl="7">
      <w:start w:val="1"/>
      <w:numFmt w:val="bullet"/>
      <w:lvlText w:val="o"/>
      <w:lvlJc w:val="left"/>
      <w:pPr>
        <w:ind w:hanging="360" w:left="7200"/>
      </w:pPr>
      <w:rPr>
        <w:rFonts w:cs="Courier New" w:hAnsi="Courier New" w:ascii="Courier New" w:hint="default"/>
      </w:rPr>
    </w:lvl>
    <w:lvl w:tentative="true" w:tplc="041A0005" w:ilvl="8">
      <w:start w:val="1"/>
      <w:numFmt w:val="bullet"/>
      <w:lvlText w:val=""/>
      <w:lvlJc w:val="left"/>
      <w:pPr>
        <w:ind w:hanging="360" w:left="7920"/>
      </w:pPr>
      <w:rPr>
        <w:rFonts w:hAnsi="Wingdings" w:ascii="Wingdings" w:hint="default"/>
      </w:rPr>
    </w:lvl>
  </w:abstractNum>
  <w:abstractNum w:abstractNumId="12">
    <w:nsid w:val="4B140991"/>
    <w:multiLevelType w:val="hybridMultilevel"/>
    <w:tmpl w:val="FAD212BC"/>
    <w:lvl w:tplc="08889EC8" w:ilvl="0">
      <w:start w:val="14"/>
      <w:numFmt w:val="bullet"/>
      <w:lvlText w:val="-"/>
      <w:lvlJc w:val="left"/>
      <w:pPr>
        <w:ind w:hanging="360" w:left="1080"/>
      </w:pPr>
      <w:rPr>
        <w:rFonts w:cs="Times New Roman" w:eastAsia="Times New Roman" w:hAnsi="Times New Roman" w:ascii="Times New Roman" w:hint="default"/>
        <w:color w:val="auto"/>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54A45614"/>
    <w:multiLevelType w:val="hybridMultilevel"/>
    <w:tmpl w:val="1132F808"/>
    <w:lvl w:tplc="6BAE4F1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4">
    <w:nsid w:val="64345A68"/>
    <w:multiLevelType w:val="hybridMultilevel"/>
    <w:tmpl w:val="E6865A52"/>
    <w:lvl w:tplc="5F8CE202" w:ilvl="0">
      <w:start w:val="7"/>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5">
    <w:nsid w:val="64F2615B"/>
    <w:multiLevelType w:val="hybridMultilevel"/>
    <w:tmpl w:val="6E24B2E6"/>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6">
    <w:nsid w:val="6EB26196"/>
    <w:multiLevelType w:val="hybridMultilevel"/>
    <w:tmpl w:val="EE3C0252"/>
    <w:lvl w:tplc="041A000F" w:ilvl="0">
      <w:start w:val="1"/>
      <w:numFmt w:val="decimal"/>
      <w:lvlText w:val="%1."/>
      <w:lvlJc w:val="left"/>
      <w:pPr>
        <w:tabs>
          <w:tab w:pos="1485" w:val="num"/>
        </w:tabs>
        <w:ind w:hanging="360" w:left="1485"/>
      </w:pPr>
    </w:lvl>
    <w:lvl w:tentative="true" w:tplc="04090019" w:ilvl="1">
      <w:start w:val="1"/>
      <w:numFmt w:val="lowerLetter"/>
      <w:lvlText w:val="%2."/>
      <w:lvlJc w:val="left"/>
      <w:pPr>
        <w:tabs>
          <w:tab w:pos="1500" w:val="num"/>
        </w:tabs>
        <w:ind w:hanging="360" w:left="1500"/>
      </w:pPr>
    </w:lvl>
    <w:lvl w:tentative="true" w:tplc="0409001B" w:ilvl="2">
      <w:start w:val="1"/>
      <w:numFmt w:val="lowerRoman"/>
      <w:lvlText w:val="%3."/>
      <w:lvlJc w:val="right"/>
      <w:pPr>
        <w:tabs>
          <w:tab w:pos="2220" w:val="num"/>
        </w:tabs>
        <w:ind w:hanging="180" w:left="2220"/>
      </w:pPr>
    </w:lvl>
    <w:lvl w:tentative="true" w:tplc="0409000F" w:ilvl="3">
      <w:start w:val="1"/>
      <w:numFmt w:val="decimal"/>
      <w:lvlText w:val="%4."/>
      <w:lvlJc w:val="left"/>
      <w:pPr>
        <w:tabs>
          <w:tab w:pos="2940" w:val="num"/>
        </w:tabs>
        <w:ind w:hanging="360" w:left="2940"/>
      </w:pPr>
    </w:lvl>
    <w:lvl w:tentative="true" w:tplc="04090019" w:ilvl="4">
      <w:start w:val="1"/>
      <w:numFmt w:val="lowerLetter"/>
      <w:lvlText w:val="%5."/>
      <w:lvlJc w:val="left"/>
      <w:pPr>
        <w:tabs>
          <w:tab w:pos="3660" w:val="num"/>
        </w:tabs>
        <w:ind w:hanging="360" w:left="3660"/>
      </w:pPr>
    </w:lvl>
    <w:lvl w:tentative="true" w:tplc="0409001B" w:ilvl="5">
      <w:start w:val="1"/>
      <w:numFmt w:val="lowerRoman"/>
      <w:lvlText w:val="%6."/>
      <w:lvlJc w:val="right"/>
      <w:pPr>
        <w:tabs>
          <w:tab w:pos="4380" w:val="num"/>
        </w:tabs>
        <w:ind w:hanging="180" w:left="4380"/>
      </w:pPr>
    </w:lvl>
    <w:lvl w:tentative="true" w:tplc="0409000F" w:ilvl="6">
      <w:start w:val="1"/>
      <w:numFmt w:val="decimal"/>
      <w:lvlText w:val="%7."/>
      <w:lvlJc w:val="left"/>
      <w:pPr>
        <w:tabs>
          <w:tab w:pos="5100" w:val="num"/>
        </w:tabs>
        <w:ind w:hanging="360" w:left="5100"/>
      </w:pPr>
    </w:lvl>
    <w:lvl w:tentative="true" w:tplc="04090019" w:ilvl="7">
      <w:start w:val="1"/>
      <w:numFmt w:val="lowerLetter"/>
      <w:lvlText w:val="%8."/>
      <w:lvlJc w:val="left"/>
      <w:pPr>
        <w:tabs>
          <w:tab w:pos="5820" w:val="num"/>
        </w:tabs>
        <w:ind w:hanging="360" w:left="5820"/>
      </w:pPr>
    </w:lvl>
    <w:lvl w:tentative="true" w:tplc="0409001B" w:ilvl="8">
      <w:start w:val="1"/>
      <w:numFmt w:val="lowerRoman"/>
      <w:lvlText w:val="%9."/>
      <w:lvlJc w:val="right"/>
      <w:pPr>
        <w:tabs>
          <w:tab w:pos="6540" w:val="num"/>
        </w:tabs>
        <w:ind w:hanging="180" w:left="6540"/>
      </w:pPr>
    </w:lvl>
  </w:abstractNum>
  <w:abstractNum w:abstractNumId="17">
    <w:nsid w:val="6FC104A4"/>
    <w:multiLevelType w:val="hybridMultilevel"/>
    <w:tmpl w:val="AC54941A"/>
    <w:lvl w:tplc="041A000F" w:ilvl="0">
      <w:start w:val="1"/>
      <w:numFmt w:val="decimal"/>
      <w:lvlText w:val="%1."/>
      <w:lvlJc w:val="left"/>
      <w:pPr>
        <w:ind w:hanging="360" w:left="1080"/>
      </w:pPr>
      <w:rPr>
        <w:rFont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7B105ACC"/>
    <w:multiLevelType w:val="hybridMultilevel"/>
    <w:tmpl w:val="ECCCE7C8"/>
    <w:lvl w:tplc="B7C47D2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5"/>
  </w:num>
  <w:num w:numId="2">
    <w:abstractNumId w:val="16"/>
  </w:num>
  <w:num w:numId="3">
    <w:abstractNumId w:val="6"/>
  </w:num>
  <w:num w:numId="4">
    <w:abstractNumId w:val="17"/>
  </w:num>
  <w:num w:numId="5">
    <w:abstractNumId w:val="4"/>
  </w:num>
  <w:num w:numId="6">
    <w:abstractNumId w:val="15"/>
  </w:num>
  <w:num w:numId="7">
    <w:abstractNumId w:val="9"/>
  </w:num>
  <w:num w:numId="8">
    <w:abstractNumId w:val="0"/>
  </w:num>
  <w:num w:numId="9">
    <w:abstractNumId w:val="1"/>
  </w:num>
  <w:num w:numId="10">
    <w:abstractNumId w:val="2"/>
  </w:num>
  <w:num w:numId="11">
    <w:abstractNumId w:val="18"/>
  </w:num>
  <w:num w:numId="12">
    <w:abstractNumId w:val="10"/>
  </w:num>
  <w:num w:numId="13">
    <w:abstractNumId w:val="3"/>
  </w:num>
  <w:num w:numId="14">
    <w:abstractNumId w:val="11"/>
  </w:num>
  <w:num w:numId="15">
    <w:abstractNumId w:val="7"/>
  </w:num>
  <w:num w:numId="16">
    <w:abstractNumId w:val="13"/>
  </w:num>
  <w:num w:numId="17">
    <w:abstractNumId w:val="8"/>
  </w:num>
  <w:num w:numId="18">
    <w:abstractNumId w:val="14"/>
  </w:num>
  <w:num w:numId="19">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0805"/>
    <w:rsid w:val="00000E9E"/>
    <w:rsid w:val="00016B67"/>
    <w:rsid w:val="00016D73"/>
    <w:rsid w:val="00026BCB"/>
    <w:rsid w:val="00032D9B"/>
    <w:rsid w:val="000364FD"/>
    <w:rsid w:val="00040F3E"/>
    <w:rsid w:val="00043881"/>
    <w:rsid w:val="00045BD1"/>
    <w:rsid w:val="0004649E"/>
    <w:rsid w:val="00052C58"/>
    <w:rsid w:val="00074EE6"/>
    <w:rsid w:val="00082FE4"/>
    <w:rsid w:val="00084892"/>
    <w:rsid w:val="0008733A"/>
    <w:rsid w:val="00087B3B"/>
    <w:rsid w:val="0009658D"/>
    <w:rsid w:val="000A6FBE"/>
    <w:rsid w:val="000A7382"/>
    <w:rsid w:val="000B0034"/>
    <w:rsid w:val="000C0327"/>
    <w:rsid w:val="000C2EC1"/>
    <w:rsid w:val="000F2860"/>
    <w:rsid w:val="00115686"/>
    <w:rsid w:val="00130BD0"/>
    <w:rsid w:val="00130D6D"/>
    <w:rsid w:val="00134B84"/>
    <w:rsid w:val="00135730"/>
    <w:rsid w:val="00145C40"/>
    <w:rsid w:val="001673E6"/>
    <w:rsid w:val="00175599"/>
    <w:rsid w:val="001814DF"/>
    <w:rsid w:val="00187689"/>
    <w:rsid w:val="00194B6C"/>
    <w:rsid w:val="001B07D0"/>
    <w:rsid w:val="001B39E6"/>
    <w:rsid w:val="001C1A98"/>
    <w:rsid w:val="001E1D23"/>
    <w:rsid w:val="001E6031"/>
    <w:rsid w:val="001F0A26"/>
    <w:rsid w:val="001F308A"/>
    <w:rsid w:val="001F4A7A"/>
    <w:rsid w:val="001F75C0"/>
    <w:rsid w:val="00206AEF"/>
    <w:rsid w:val="00210AAB"/>
    <w:rsid w:val="00222AAD"/>
    <w:rsid w:val="002231D9"/>
    <w:rsid w:val="00223A2B"/>
    <w:rsid w:val="00226DD2"/>
    <w:rsid w:val="00237597"/>
    <w:rsid w:val="00243C15"/>
    <w:rsid w:val="00246558"/>
    <w:rsid w:val="00246D77"/>
    <w:rsid w:val="00253584"/>
    <w:rsid w:val="00254302"/>
    <w:rsid w:val="0026480B"/>
    <w:rsid w:val="00265260"/>
    <w:rsid w:val="00273FB4"/>
    <w:rsid w:val="00281645"/>
    <w:rsid w:val="00284596"/>
    <w:rsid w:val="002B14CD"/>
    <w:rsid w:val="002B2225"/>
    <w:rsid w:val="002B3D78"/>
    <w:rsid w:val="002B7228"/>
    <w:rsid w:val="002C15A3"/>
    <w:rsid w:val="002C1ECB"/>
    <w:rsid w:val="002C3BA2"/>
    <w:rsid w:val="002C4AB9"/>
    <w:rsid w:val="002E2A16"/>
    <w:rsid w:val="002E4C7A"/>
    <w:rsid w:val="002F36AF"/>
    <w:rsid w:val="002F5849"/>
    <w:rsid w:val="002F623D"/>
    <w:rsid w:val="0030134F"/>
    <w:rsid w:val="00301C4A"/>
    <w:rsid w:val="00312433"/>
    <w:rsid w:val="00312F04"/>
    <w:rsid w:val="00326DFC"/>
    <w:rsid w:val="00327898"/>
    <w:rsid w:val="00330069"/>
    <w:rsid w:val="0033181B"/>
    <w:rsid w:val="0033252F"/>
    <w:rsid w:val="00333836"/>
    <w:rsid w:val="00334156"/>
    <w:rsid w:val="00337399"/>
    <w:rsid w:val="00347217"/>
    <w:rsid w:val="00351D85"/>
    <w:rsid w:val="00357F83"/>
    <w:rsid w:val="00367125"/>
    <w:rsid w:val="00367D5D"/>
    <w:rsid w:val="003728F9"/>
    <w:rsid w:val="00384CB4"/>
    <w:rsid w:val="003B1B01"/>
    <w:rsid w:val="003B1CA7"/>
    <w:rsid w:val="003C3AC6"/>
    <w:rsid w:val="003C43D3"/>
    <w:rsid w:val="003C4FA4"/>
    <w:rsid w:val="003D0303"/>
    <w:rsid w:val="003D0A3F"/>
    <w:rsid w:val="003D0B4E"/>
    <w:rsid w:val="003D1600"/>
    <w:rsid w:val="003D3575"/>
    <w:rsid w:val="003F45E7"/>
    <w:rsid w:val="00403567"/>
    <w:rsid w:val="00403641"/>
    <w:rsid w:val="00406BD9"/>
    <w:rsid w:val="0041092A"/>
    <w:rsid w:val="004310FC"/>
    <w:rsid w:val="00452770"/>
    <w:rsid w:val="004530B2"/>
    <w:rsid w:val="00462160"/>
    <w:rsid w:val="00464CFD"/>
    <w:rsid w:val="004763CB"/>
    <w:rsid w:val="0048070B"/>
    <w:rsid w:val="00485E4D"/>
    <w:rsid w:val="0049101A"/>
    <w:rsid w:val="00491172"/>
    <w:rsid w:val="004B1A9D"/>
    <w:rsid w:val="004B2121"/>
    <w:rsid w:val="004C0B9B"/>
    <w:rsid w:val="004C7BE8"/>
    <w:rsid w:val="004D5C97"/>
    <w:rsid w:val="004F706C"/>
    <w:rsid w:val="00501DCB"/>
    <w:rsid w:val="00526B3A"/>
    <w:rsid w:val="005316DE"/>
    <w:rsid w:val="00534D82"/>
    <w:rsid w:val="0053768E"/>
    <w:rsid w:val="0054225F"/>
    <w:rsid w:val="00555E60"/>
    <w:rsid w:val="00563F8F"/>
    <w:rsid w:val="00567C7C"/>
    <w:rsid w:val="00571564"/>
    <w:rsid w:val="005A10FE"/>
    <w:rsid w:val="005A7E4B"/>
    <w:rsid w:val="005C6832"/>
    <w:rsid w:val="005D624B"/>
    <w:rsid w:val="005E7BE9"/>
    <w:rsid w:val="005F0FB8"/>
    <w:rsid w:val="005F157B"/>
    <w:rsid w:val="005F1912"/>
    <w:rsid w:val="00605159"/>
    <w:rsid w:val="00624518"/>
    <w:rsid w:val="0063362C"/>
    <w:rsid w:val="0064265D"/>
    <w:rsid w:val="00643BBC"/>
    <w:rsid w:val="006460BB"/>
    <w:rsid w:val="0065395F"/>
    <w:rsid w:val="00656227"/>
    <w:rsid w:val="00660E34"/>
    <w:rsid w:val="006622F9"/>
    <w:rsid w:val="00662C19"/>
    <w:rsid w:val="006632A3"/>
    <w:rsid w:val="006718CB"/>
    <w:rsid w:val="0067315A"/>
    <w:rsid w:val="006962F9"/>
    <w:rsid w:val="006A7009"/>
    <w:rsid w:val="006A718B"/>
    <w:rsid w:val="006B7725"/>
    <w:rsid w:val="006B795B"/>
    <w:rsid w:val="006C4057"/>
    <w:rsid w:val="006C4600"/>
    <w:rsid w:val="006C66B5"/>
    <w:rsid w:val="006E1A57"/>
    <w:rsid w:val="006F6776"/>
    <w:rsid w:val="006F6F7B"/>
    <w:rsid w:val="00706F13"/>
    <w:rsid w:val="00716A80"/>
    <w:rsid w:val="0074187B"/>
    <w:rsid w:val="0074324A"/>
    <w:rsid w:val="007460FC"/>
    <w:rsid w:val="0075177A"/>
    <w:rsid w:val="0075353B"/>
    <w:rsid w:val="00772821"/>
    <w:rsid w:val="00777B69"/>
    <w:rsid w:val="00780F99"/>
    <w:rsid w:val="00781F48"/>
    <w:rsid w:val="00795185"/>
    <w:rsid w:val="007964A9"/>
    <w:rsid w:val="007B009A"/>
    <w:rsid w:val="007B2322"/>
    <w:rsid w:val="007D5A01"/>
    <w:rsid w:val="007E3CD5"/>
    <w:rsid w:val="007E762D"/>
    <w:rsid w:val="007F785F"/>
    <w:rsid w:val="00817E66"/>
    <w:rsid w:val="008258E4"/>
    <w:rsid w:val="0083129F"/>
    <w:rsid w:val="008339BF"/>
    <w:rsid w:val="00837724"/>
    <w:rsid w:val="008413F2"/>
    <w:rsid w:val="008415DC"/>
    <w:rsid w:val="008517A6"/>
    <w:rsid w:val="00854572"/>
    <w:rsid w:val="00855FCE"/>
    <w:rsid w:val="00867F76"/>
    <w:rsid w:val="00874AD4"/>
    <w:rsid w:val="008813C4"/>
    <w:rsid w:val="008926DB"/>
    <w:rsid w:val="00896791"/>
    <w:rsid w:val="008A6D36"/>
    <w:rsid w:val="008B1992"/>
    <w:rsid w:val="008B2DC1"/>
    <w:rsid w:val="008C1DEA"/>
    <w:rsid w:val="008C23BC"/>
    <w:rsid w:val="008C2583"/>
    <w:rsid w:val="008D5096"/>
    <w:rsid w:val="008E0A93"/>
    <w:rsid w:val="008F650F"/>
    <w:rsid w:val="00913733"/>
    <w:rsid w:val="00916D8E"/>
    <w:rsid w:val="00932ED4"/>
    <w:rsid w:val="00933B6A"/>
    <w:rsid w:val="00940ABA"/>
    <w:rsid w:val="00940ED6"/>
    <w:rsid w:val="00947D94"/>
    <w:rsid w:val="00952251"/>
    <w:rsid w:val="00971CAE"/>
    <w:rsid w:val="00977CE1"/>
    <w:rsid w:val="0098069A"/>
    <w:rsid w:val="00985963"/>
    <w:rsid w:val="009873A1"/>
    <w:rsid w:val="00990B2A"/>
    <w:rsid w:val="00992807"/>
    <w:rsid w:val="00996E96"/>
    <w:rsid w:val="009A4637"/>
    <w:rsid w:val="009A7A05"/>
    <w:rsid w:val="009B0954"/>
    <w:rsid w:val="009B1F1B"/>
    <w:rsid w:val="009B2561"/>
    <w:rsid w:val="009B6182"/>
    <w:rsid w:val="009B72FC"/>
    <w:rsid w:val="009C558D"/>
    <w:rsid w:val="009D0D94"/>
    <w:rsid w:val="009D691F"/>
    <w:rsid w:val="009E5248"/>
    <w:rsid w:val="009E5BEB"/>
    <w:rsid w:val="009E64F0"/>
    <w:rsid w:val="009F1FF4"/>
    <w:rsid w:val="00A11921"/>
    <w:rsid w:val="00A15442"/>
    <w:rsid w:val="00A16D3F"/>
    <w:rsid w:val="00A23648"/>
    <w:rsid w:val="00A24BFA"/>
    <w:rsid w:val="00A379CC"/>
    <w:rsid w:val="00A5761C"/>
    <w:rsid w:val="00A6316E"/>
    <w:rsid w:val="00A73CE5"/>
    <w:rsid w:val="00A86158"/>
    <w:rsid w:val="00A910BA"/>
    <w:rsid w:val="00A91EF4"/>
    <w:rsid w:val="00A95A37"/>
    <w:rsid w:val="00AA2E7F"/>
    <w:rsid w:val="00AC624E"/>
    <w:rsid w:val="00AD7C8A"/>
    <w:rsid w:val="00AF257C"/>
    <w:rsid w:val="00B01A01"/>
    <w:rsid w:val="00B068C2"/>
    <w:rsid w:val="00B228C4"/>
    <w:rsid w:val="00B262E9"/>
    <w:rsid w:val="00B3554D"/>
    <w:rsid w:val="00B371C9"/>
    <w:rsid w:val="00B43439"/>
    <w:rsid w:val="00B6221B"/>
    <w:rsid w:val="00B665DC"/>
    <w:rsid w:val="00B7179E"/>
    <w:rsid w:val="00B902FF"/>
    <w:rsid w:val="00BA6C05"/>
    <w:rsid w:val="00BB0606"/>
    <w:rsid w:val="00BB10DA"/>
    <w:rsid w:val="00BB3B6A"/>
    <w:rsid w:val="00BB5484"/>
    <w:rsid w:val="00BB569E"/>
    <w:rsid w:val="00BB6DE8"/>
    <w:rsid w:val="00BC3C80"/>
    <w:rsid w:val="00BD0D18"/>
    <w:rsid w:val="00BD3276"/>
    <w:rsid w:val="00BD35E7"/>
    <w:rsid w:val="00BF41AE"/>
    <w:rsid w:val="00BF4C90"/>
    <w:rsid w:val="00C00E06"/>
    <w:rsid w:val="00C03435"/>
    <w:rsid w:val="00C206A1"/>
    <w:rsid w:val="00C241A3"/>
    <w:rsid w:val="00C278DA"/>
    <w:rsid w:val="00C43969"/>
    <w:rsid w:val="00C442DA"/>
    <w:rsid w:val="00C550BC"/>
    <w:rsid w:val="00C57CDB"/>
    <w:rsid w:val="00C611EA"/>
    <w:rsid w:val="00C71B48"/>
    <w:rsid w:val="00C76547"/>
    <w:rsid w:val="00C81215"/>
    <w:rsid w:val="00C865EE"/>
    <w:rsid w:val="00C938EE"/>
    <w:rsid w:val="00C972A6"/>
    <w:rsid w:val="00CA4051"/>
    <w:rsid w:val="00CB04C6"/>
    <w:rsid w:val="00CC0C0A"/>
    <w:rsid w:val="00CD10B6"/>
    <w:rsid w:val="00CD386F"/>
    <w:rsid w:val="00CD3E12"/>
    <w:rsid w:val="00CF2324"/>
    <w:rsid w:val="00CF39F5"/>
    <w:rsid w:val="00CF4451"/>
    <w:rsid w:val="00CF74E9"/>
    <w:rsid w:val="00D054FC"/>
    <w:rsid w:val="00D16D60"/>
    <w:rsid w:val="00D35C8C"/>
    <w:rsid w:val="00D372B6"/>
    <w:rsid w:val="00D40C8B"/>
    <w:rsid w:val="00D47073"/>
    <w:rsid w:val="00D476B3"/>
    <w:rsid w:val="00D55534"/>
    <w:rsid w:val="00D65BDD"/>
    <w:rsid w:val="00D676D8"/>
    <w:rsid w:val="00D73180"/>
    <w:rsid w:val="00D737DA"/>
    <w:rsid w:val="00D86B5E"/>
    <w:rsid w:val="00D93944"/>
    <w:rsid w:val="00D94B41"/>
    <w:rsid w:val="00DA47C1"/>
    <w:rsid w:val="00DA66DB"/>
    <w:rsid w:val="00DC4669"/>
    <w:rsid w:val="00DE53D9"/>
    <w:rsid w:val="00DF2411"/>
    <w:rsid w:val="00DF25F2"/>
    <w:rsid w:val="00E0518F"/>
    <w:rsid w:val="00E20BDF"/>
    <w:rsid w:val="00E21C6F"/>
    <w:rsid w:val="00E4275E"/>
    <w:rsid w:val="00E5301B"/>
    <w:rsid w:val="00E53B41"/>
    <w:rsid w:val="00E60582"/>
    <w:rsid w:val="00E60B1F"/>
    <w:rsid w:val="00E71B9D"/>
    <w:rsid w:val="00E750F6"/>
    <w:rsid w:val="00E75409"/>
    <w:rsid w:val="00E83D86"/>
    <w:rsid w:val="00E8798F"/>
    <w:rsid w:val="00E939FD"/>
    <w:rsid w:val="00E94537"/>
    <w:rsid w:val="00E95E69"/>
    <w:rsid w:val="00EC03B1"/>
    <w:rsid w:val="00EC4AE6"/>
    <w:rsid w:val="00EC5976"/>
    <w:rsid w:val="00EC6680"/>
    <w:rsid w:val="00ED33F6"/>
    <w:rsid w:val="00ED378E"/>
    <w:rsid w:val="00ED523B"/>
    <w:rsid w:val="00ED7138"/>
    <w:rsid w:val="00EE6D8E"/>
    <w:rsid w:val="00EF6C2C"/>
    <w:rsid w:val="00F04DAF"/>
    <w:rsid w:val="00F05756"/>
    <w:rsid w:val="00F07634"/>
    <w:rsid w:val="00F220A9"/>
    <w:rsid w:val="00F248D3"/>
    <w:rsid w:val="00F50805"/>
    <w:rsid w:val="00F53D1F"/>
    <w:rsid w:val="00F54AC9"/>
    <w:rsid w:val="00F61716"/>
    <w:rsid w:val="00F62B11"/>
    <w:rsid w:val="00F64B16"/>
    <w:rsid w:val="00F66B7A"/>
    <w:rsid w:val="00F66E6F"/>
    <w:rsid w:val="00F739C5"/>
    <w:rsid w:val="00F86F60"/>
    <w:rsid w:val="00F937EB"/>
    <w:rsid w:val="00F9658E"/>
    <w:rsid w:val="00F97D73"/>
    <w:rsid w:val="00FB67AA"/>
    <w:rsid w:val="00FC7FC6"/>
    <w:rsid w:val="00FD3AC8"/>
    <w:rsid w:val="00FE5A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cs="Tahoma" w:hAnsi="Tahoma" w:ascii="Tahoma"/>
      <w:sz w:val="16"/>
      <w:szCs w:val="16"/>
    </w:rPr>
  </w:style>
  <w:style w:styleId="Uvuenotijeloteksta" w:type="paragraph">
    <w:name w:val="Body Text Indent"/>
    <w:basedOn w:val="Normal"/>
    <w:link w:val="UvuenotijelotekstaChar"/>
    <w:rsid w:val="00A15442"/>
    <w:pPr>
      <w:spacing w:after="120"/>
      <w:ind w:left="283"/>
    </w:pPr>
  </w:style>
  <w:style w:customStyle="true"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true" w:styleId="OdlomakpopisaChar" w:type="character">
    <w:name w:val="Odlomak popisa Char"/>
    <w:link w:val="Odlomakpopisa"/>
    <w:uiPriority w:val="34"/>
    <w:rsid w:val="00D676D8"/>
    <w:rPr>
      <w:sz w:val="24"/>
      <w:szCs w:val="24"/>
      <w:lang w:eastAsia="en-US" w:val="en-US"/>
    </w:rPr>
  </w:style>
  <w:style w:customStyle="true" w:styleId="BezproredaChar" w:type="character">
    <w:name w:val="Bez proreda Char"/>
    <w:link w:val="Bezproreda"/>
    <w:uiPriority w:val="1"/>
    <w:rsid w:val="006962F9"/>
    <w:rPr>
      <w:rFonts w:eastAsia="Calibri"/>
      <w:sz w:val="24"/>
      <w:szCs w:val="22"/>
      <w:lang w:eastAsia="en-US"/>
    </w:rPr>
  </w:style>
  <w:style w:styleId="Tekstrezerviranogmjesta" w:type="character">
    <w:name w:val="Placeholder Text"/>
    <w:basedOn w:val="Zadanifontodlomka"/>
    <w:uiPriority w:val="99"/>
    <w:semiHidden/>
    <w:rsid w:val="0049101A"/>
    <w:rPr>
      <w:color w:val="808080"/>
      <w:bdr w:space="0" w:sz="0" w:color="auto" w:val="none"/>
      <w:shd w:fill="auto" w:color="auto" w:val="clear"/>
    </w:rPr>
  </w:style>
  <w:style w:customStyle="true" w:styleId="eSPISCCParagraphDefaultFont" w:type="character">
    <w:name w:val="eSPIS_CC_Paragraph Default Font"/>
    <w:basedOn w:val="Zadanifontodlomka"/>
    <w:rsid w:val="004910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9101A"/>
    <w:rPr>
      <w:bdr w:space="0" w:sz="0" w:color="auto" w:val="none"/>
      <w:shd w:fill="FFFFCC" w:color="auto" w:val="clear"/>
      <w:lang w:val="hr-HR"/>
    </w:rPr>
  </w:style>
  <w:style w:customStyle="true" w:styleId="PozadinaSvijetloCrvena" w:type="character">
    <w:name w:val="Pozadina_SvijetloCrvena"/>
    <w:basedOn w:val="eSPISCCParagraphDefaultFont"/>
    <w:rsid w:val="004910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910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50805"/>
    <w:rPr>
      <w:sz w:val="24"/>
      <w:szCs w:val="24"/>
      <w:lang w:eastAsia="en-US" w:val="en-US"/>
    </w:rPr>
  </w:style>
  <w:style w:styleId="Naslov2" w:type="paragraph">
    <w:name w:val="heading 2"/>
    <w:basedOn w:val="Normal"/>
    <w:next w:val="Normal"/>
    <w:qFormat/>
    <w:rsid w:val="00F50805"/>
    <w:pPr>
      <w:keepNext/>
      <w:jc w:val="center"/>
      <w:outlineLvl w:val="1"/>
    </w:pPr>
    <w:rPr>
      <w:b/>
      <w:bCs/>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50805"/>
    <w:pPr>
      <w:jc w:val="both"/>
    </w:pPr>
    <w:rPr>
      <w:lang w:eastAsia="hr-HR" w:val="hr-HR"/>
    </w:rPr>
  </w:style>
  <w:style w:styleId="Zaglavlje" w:type="paragraph">
    <w:name w:val="header"/>
    <w:basedOn w:val="Normal"/>
    <w:rsid w:val="009B6182"/>
    <w:pPr>
      <w:tabs>
        <w:tab w:pos="4320" w:val="center"/>
        <w:tab w:pos="8640" w:val="right"/>
      </w:tabs>
    </w:pPr>
  </w:style>
  <w:style w:styleId="Podnoje" w:type="paragraph">
    <w:name w:val="footer"/>
    <w:basedOn w:val="Normal"/>
    <w:rsid w:val="009B6182"/>
    <w:pPr>
      <w:tabs>
        <w:tab w:pos="4320" w:val="center"/>
        <w:tab w:pos="8640" w:val="right"/>
      </w:tabs>
    </w:pPr>
  </w:style>
  <w:style w:styleId="Brojstranice" w:type="character">
    <w:name w:val="page number"/>
    <w:basedOn w:val="Zadanifontodlomka"/>
    <w:rsid w:val="009B6182"/>
  </w:style>
  <w:style w:styleId="Tekstbalonia" w:type="paragraph">
    <w:name w:val="Balloon Text"/>
    <w:basedOn w:val="Normal"/>
    <w:semiHidden/>
    <w:rsid w:val="004310FC"/>
    <w:rPr>
      <w:rFonts w:ascii="Tahoma" w:cs="Tahoma" w:hAnsi="Tahoma"/>
      <w:sz w:val="16"/>
      <w:szCs w:val="16"/>
    </w:rPr>
  </w:style>
  <w:style w:styleId="Uvuenotijeloteksta" w:type="paragraph">
    <w:name w:val="Body Text Indent"/>
    <w:basedOn w:val="Normal"/>
    <w:link w:val="UvuenotijelotekstaChar"/>
    <w:rsid w:val="00A15442"/>
    <w:pPr>
      <w:spacing w:after="120"/>
      <w:ind w:left="283"/>
    </w:pPr>
  </w:style>
  <w:style w:customStyle="1" w:styleId="UvuenotijelotekstaChar" w:type="character">
    <w:name w:val="Uvučeno tijelo teksta Char"/>
    <w:link w:val="Uvuenotijeloteksta"/>
    <w:rsid w:val="00A15442"/>
    <w:rPr>
      <w:sz w:val="24"/>
      <w:szCs w:val="24"/>
      <w:lang w:eastAsia="en-US" w:val="en-US"/>
    </w:rPr>
  </w:style>
  <w:style w:styleId="Naglaeno" w:type="character">
    <w:name w:val="Strong"/>
    <w:qFormat/>
    <w:rsid w:val="00534D82"/>
    <w:rPr>
      <w:b/>
      <w:bCs/>
    </w:rPr>
  </w:style>
  <w:style w:styleId="Odlomakpopisa" w:type="paragraph">
    <w:name w:val="List Paragraph"/>
    <w:basedOn w:val="Normal"/>
    <w:link w:val="OdlomakpopisaChar"/>
    <w:uiPriority w:val="34"/>
    <w:qFormat/>
    <w:rsid w:val="005E7BE9"/>
    <w:pPr>
      <w:ind w:left="708"/>
    </w:pPr>
  </w:style>
  <w:style w:styleId="Reetkatablice" w:type="table">
    <w:name w:val="Table Grid"/>
    <w:basedOn w:val="Obinatablica"/>
    <w:uiPriority w:val="59"/>
    <w:rsid w:val="00D676D8"/>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link w:val="BezproredaChar"/>
    <w:uiPriority w:val="1"/>
    <w:qFormat/>
    <w:rsid w:val="00D676D8"/>
    <w:pPr>
      <w:jc w:val="both"/>
    </w:pPr>
    <w:rPr>
      <w:rFonts w:eastAsia="Calibri"/>
      <w:sz w:val="24"/>
      <w:szCs w:val="22"/>
      <w:lang w:eastAsia="en-US"/>
    </w:rPr>
  </w:style>
  <w:style w:customStyle="1" w:styleId="OdlomakpopisaChar" w:type="character">
    <w:name w:val="Odlomak popisa Char"/>
    <w:link w:val="Odlomakpopisa"/>
    <w:uiPriority w:val="34"/>
    <w:rsid w:val="00D676D8"/>
    <w:rPr>
      <w:sz w:val="24"/>
      <w:szCs w:val="24"/>
      <w:lang w:eastAsia="en-US" w:val="en-US"/>
    </w:rPr>
  </w:style>
  <w:style w:customStyle="1" w:styleId="BezproredaChar" w:type="character">
    <w:name w:val="Bez proreda Char"/>
    <w:link w:val="Bezproreda"/>
    <w:uiPriority w:val="1"/>
    <w:rsid w:val="006962F9"/>
    <w:rPr>
      <w:rFonts w:eastAsia="Calibri"/>
      <w:sz w:val="24"/>
      <w:szCs w:val="22"/>
      <w:lang w:eastAsia="en-US"/>
    </w:rPr>
  </w:style>
  <w:style w:styleId="Tekstrezerviranogmjesta" w:type="character">
    <w:name w:val="Placeholder Text"/>
    <w:basedOn w:val="Zadanifontodlomka"/>
    <w:uiPriority w:val="99"/>
    <w:semiHidden/>
    <w:rsid w:val="0049101A"/>
    <w:rPr>
      <w:color w:val="808080"/>
      <w:bdr w:color="auto" w:space="0" w:sz="0" w:val="none"/>
      <w:shd w:color="auto" w:fill="auto" w:val="clear"/>
    </w:rPr>
  </w:style>
  <w:style w:customStyle="1" w:styleId="eSPISCCParagraphDefaultFont" w:type="character">
    <w:name w:val="eSPIS_CC_Paragraph Default Font"/>
    <w:basedOn w:val="Zadanifontodlomka"/>
    <w:rsid w:val="004910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9101A"/>
    <w:rPr>
      <w:bdr w:color="auto" w:space="0" w:sz="0" w:val="none"/>
      <w:shd w:color="auto" w:fill="FFFFCC" w:val="clear"/>
      <w:lang w:val="hr-HR"/>
    </w:rPr>
  </w:style>
  <w:style w:customStyle="1" w:styleId="PozadinaSvijetloCrvena" w:type="character">
    <w:name w:val="Pozadina_SvijetloCrvena"/>
    <w:basedOn w:val="eSPISCCParagraphDefaultFont"/>
    <w:rsid w:val="004910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910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1921937">
      <w:bodyDiv w:val="true"/>
      <w:marLeft w:val="0"/>
      <w:marRight w:val="0"/>
      <w:marTop w:val="0"/>
      <w:marBottom w:val="0"/>
      <w:divBdr>
        <w:top w:space="0" w:sz="0" w:color="auto" w:val="none"/>
        <w:left w:space="0" w:sz="0" w:color="auto" w:val="none"/>
        <w:bottom w:space="0" w:sz="0" w:color="auto" w:val="none"/>
        <w:right w:space="0" w:sz="0" w:color="auto" w:val="none"/>
      </w:divBdr>
      <w:divsChild>
        <w:div w:id="1302542204">
          <w:marLeft w:val="0"/>
          <w:marRight w:val="0"/>
          <w:marTop w:val="0"/>
          <w:marBottom w:val="0"/>
          <w:divBdr>
            <w:top w:space="0" w:sz="0" w:color="auto" w:val="none"/>
            <w:left w:space="0" w:sz="0" w:color="auto" w:val="none"/>
            <w:bottom w:space="0" w:sz="0" w:color="auto" w:val="none"/>
            <w:right w:space="0" w:sz="0" w:color="auto" w:val="none"/>
          </w:divBdr>
          <w:divsChild>
            <w:div w:id="243032126">
              <w:marLeft w:val="0"/>
              <w:marRight w:val="0"/>
              <w:marTop w:val="0"/>
              <w:marBottom w:val="0"/>
              <w:divBdr>
                <w:top w:space="0" w:sz="0" w:color="auto" w:val="none"/>
                <w:left w:space="0" w:sz="0" w:color="auto" w:val="none"/>
                <w:bottom w:space="0" w:sz="0" w:color="auto" w:val="none"/>
                <w:right w:space="0" w:sz="0" w:color="auto" w:val="none"/>
              </w:divBdr>
              <w:divsChild>
                <w:div w:id="138498221">
                  <w:marLeft w:val="0"/>
                  <w:marRight w:val="0"/>
                  <w:marTop w:val="0"/>
                  <w:marBottom w:val="150"/>
                  <w:divBdr>
                    <w:top w:space="0" w:sz="0" w:color="auto" w:val="none"/>
                    <w:left w:space="0" w:sz="0" w:color="auto" w:val="none"/>
                    <w:bottom w:space="0" w:sz="0" w:color="auto" w:val="none"/>
                    <w:right w:space="0" w:sz="0" w:color="auto" w:val="none"/>
                  </w:divBdr>
                  <w:divsChild>
                    <w:div w:id="223495500">
                      <w:marLeft w:val="0"/>
                      <w:marRight w:val="0"/>
                      <w:marTop w:val="0"/>
                      <w:marBottom w:val="0"/>
                      <w:divBdr>
                        <w:top w:space="0" w:sz="0" w:color="auto" w:val="none"/>
                        <w:left w:space="0" w:sz="0" w:color="auto" w:val="none"/>
                        <w:bottom w:space="0" w:sz="0" w:color="auto" w:val="none"/>
                        <w:right w:space="0" w:sz="0" w:color="auto" w:val="none"/>
                      </w:divBdr>
                      <w:divsChild>
                        <w:div w:id="1254363528">
                          <w:marLeft w:val="0"/>
                          <w:marRight w:val="0"/>
                          <w:marTop w:val="0"/>
                          <w:marBottom w:val="0"/>
                          <w:divBdr>
                            <w:top w:space="0" w:sz="0" w:color="auto" w:val="none"/>
                            <w:left w:space="0" w:sz="0" w:color="auto" w:val="none"/>
                            <w:bottom w:space="0" w:sz="0" w:color="auto" w:val="none"/>
                            <w:right w:space="0" w:sz="0" w:color="auto" w:val="none"/>
                          </w:divBdr>
                          <w:divsChild>
                            <w:div w:id="1234663271">
                              <w:marLeft w:val="0"/>
                              <w:marRight w:val="0"/>
                              <w:marTop w:val="0"/>
                              <w:marBottom w:val="0"/>
                              <w:divBdr>
                                <w:top w:space="0" w:sz="0" w:color="auto" w:val="none"/>
                                <w:left w:space="0" w:sz="0" w:color="auto" w:val="none"/>
                                <w:bottom w:space="0" w:sz="0" w:color="auto" w:val="none"/>
                                <w:right w:space="0" w:sz="0" w:color="auto" w:val="none"/>
                              </w:divBdr>
                              <w:divsChild>
                                <w:div w:id="1557082754">
                                  <w:marLeft w:val="0"/>
                                  <w:marRight w:val="0"/>
                                  <w:marTop w:val="0"/>
                                  <w:marBottom w:val="0"/>
                                  <w:divBdr>
                                    <w:top w:space="0" w:sz="0" w:color="auto" w:val="none"/>
                                    <w:left w:space="0" w:sz="0" w:color="auto" w:val="none"/>
                                    <w:bottom w:space="0" w:sz="0" w:color="auto" w:val="none"/>
                                    <w:right w:space="0" w:sz="0" w:color="auto" w:val="none"/>
                                  </w:divBdr>
                                  <w:divsChild>
                                    <w:div w:id="2095321278">
                                      <w:marLeft w:val="0"/>
                                      <w:marRight w:val="0"/>
                                      <w:marTop w:val="0"/>
                                      <w:marBottom w:val="0"/>
                                      <w:divBdr>
                                        <w:top w:space="0" w:sz="0" w:color="auto" w:val="none"/>
                                        <w:left w:space="0" w:sz="0" w:color="auto" w:val="none"/>
                                        <w:bottom w:space="0" w:sz="0" w:color="auto" w:val="none"/>
                                        <w:right w:space="0" w:sz="0" w:color="auto" w:val="none"/>
                                      </w:divBdr>
                                      <w:divsChild>
                                        <w:div w:id="7139213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28658471">
      <w:bodyDiv w:val="true"/>
      <w:marLeft w:val="0"/>
      <w:marRight w:val="0"/>
      <w:marTop w:val="0"/>
      <w:marBottom w:val="0"/>
      <w:divBdr>
        <w:top w:space="0" w:sz="0" w:color="auto" w:val="none"/>
        <w:left w:space="0" w:sz="0" w:color="auto" w:val="none"/>
        <w:bottom w:space="0" w:sz="0" w:color="auto" w:val="none"/>
        <w:right w:space="0" w:sz="0" w:color="auto" w:val="none"/>
      </w:divBdr>
      <w:divsChild>
        <w:div w:id="36779731">
          <w:marLeft w:val="0"/>
          <w:marRight w:val="0"/>
          <w:marTop w:val="0"/>
          <w:marBottom w:val="0"/>
          <w:divBdr>
            <w:top w:space="0" w:sz="0" w:color="auto" w:val="none"/>
            <w:left w:space="0" w:sz="0" w:color="auto" w:val="none"/>
            <w:bottom w:space="0" w:sz="0" w:color="auto" w:val="none"/>
            <w:right w:space="0" w:sz="0" w:color="auto" w:val="none"/>
          </w:divBdr>
          <w:divsChild>
            <w:div w:id="1954047687">
              <w:marLeft w:val="0"/>
              <w:marRight w:val="0"/>
              <w:marTop w:val="0"/>
              <w:marBottom w:val="0"/>
              <w:divBdr>
                <w:top w:space="0" w:sz="0" w:color="auto" w:val="none"/>
                <w:left w:space="0" w:sz="0" w:color="auto" w:val="none"/>
                <w:bottom w:space="0" w:sz="0" w:color="auto" w:val="none"/>
                <w:right w:space="0" w:sz="0" w:color="auto" w:val="none"/>
              </w:divBdr>
              <w:divsChild>
                <w:div w:id="224419903">
                  <w:marLeft w:val="0"/>
                  <w:marRight w:val="0"/>
                  <w:marTop w:val="0"/>
                  <w:marBottom w:val="0"/>
                  <w:divBdr>
                    <w:top w:space="6" w:sz="6" w:color="AAAAAA" w:val="single"/>
                    <w:left w:space="6" w:sz="6" w:color="AAAAAA" w:val="single"/>
                    <w:bottom w:space="6" w:sz="6" w:color="AAAAAA" w:val="single"/>
                    <w:right w:space="6" w:sz="6" w:color="AAAAAA" w:val="single"/>
                  </w:divBdr>
                  <w:divsChild>
                    <w:div w:id="84227330">
                      <w:marLeft w:val="0"/>
                      <w:marRight w:val="0"/>
                      <w:marTop w:val="0"/>
                      <w:marBottom w:val="0"/>
                      <w:divBdr>
                        <w:top w:space="0" w:sz="0" w:color="auto" w:val="none"/>
                        <w:left w:space="0" w:sz="0" w:color="auto" w:val="none"/>
                        <w:bottom w:space="0" w:sz="0" w:color="auto" w:val="none"/>
                        <w:right w:space="0" w:sz="0" w:color="auto" w:val="none"/>
                      </w:divBdr>
                    </w:div>
                    <w:div w:id="250899065">
                      <w:marLeft w:val="0"/>
                      <w:marRight w:val="0"/>
                      <w:marTop w:val="0"/>
                      <w:marBottom w:val="0"/>
                      <w:divBdr>
                        <w:top w:space="0" w:sz="0" w:color="auto" w:val="none"/>
                        <w:left w:space="0" w:sz="0" w:color="auto" w:val="none"/>
                        <w:bottom w:space="0" w:sz="0" w:color="auto" w:val="none"/>
                        <w:right w:space="0" w:sz="0" w:color="auto" w:val="none"/>
                      </w:divBdr>
                    </w:div>
                    <w:div w:id="511336765">
                      <w:marLeft w:val="0"/>
                      <w:marRight w:val="0"/>
                      <w:marTop w:val="0"/>
                      <w:marBottom w:val="0"/>
                      <w:divBdr>
                        <w:top w:space="0" w:sz="0" w:color="auto" w:val="none"/>
                        <w:left w:space="0" w:sz="0" w:color="auto" w:val="none"/>
                        <w:bottom w:space="0" w:sz="0" w:color="auto" w:val="none"/>
                        <w:right w:space="0" w:sz="0" w:color="auto" w:val="none"/>
                      </w:divBdr>
                    </w:div>
                    <w:div w:id="687872486">
                      <w:marLeft w:val="0"/>
                      <w:marRight w:val="0"/>
                      <w:marTop w:val="0"/>
                      <w:marBottom w:val="0"/>
                      <w:divBdr>
                        <w:top w:space="0" w:sz="0" w:color="auto" w:val="none"/>
                        <w:left w:space="0" w:sz="0" w:color="auto" w:val="none"/>
                        <w:bottom w:space="0" w:sz="0" w:color="auto" w:val="none"/>
                        <w:right w:space="0" w:sz="0" w:color="auto" w:val="none"/>
                      </w:divBdr>
                    </w:div>
                    <w:div w:id="1015420352">
                      <w:marLeft w:val="0"/>
                      <w:marRight w:val="0"/>
                      <w:marTop w:val="0"/>
                      <w:marBottom w:val="0"/>
                      <w:divBdr>
                        <w:top w:space="0" w:sz="0" w:color="auto" w:val="none"/>
                        <w:left w:space="0" w:sz="0" w:color="auto" w:val="none"/>
                        <w:bottom w:space="0" w:sz="0" w:color="auto" w:val="none"/>
                        <w:right w:space="0" w:sz="0" w:color="auto" w:val="none"/>
                      </w:divBdr>
                    </w:div>
                    <w:div w:id="1509171870">
                      <w:marLeft w:val="0"/>
                      <w:marRight w:val="0"/>
                      <w:marTop w:val="0"/>
                      <w:marBottom w:val="0"/>
                      <w:divBdr>
                        <w:top w:space="0" w:sz="0" w:color="auto" w:val="none"/>
                        <w:left w:space="0" w:sz="0" w:color="auto" w:val="none"/>
                        <w:bottom w:space="0" w:sz="0" w:color="auto" w:val="none"/>
                        <w:right w:space="0" w:sz="0" w:color="auto" w:val="none"/>
                      </w:divBdr>
                    </w:div>
                    <w:div w:id="21246183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St-640/2017</izvorni_sadrzaj>
    <derivirana_varijabla naziv="DomainObject.Predmet.OznakaBroj_1">St-640/2017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 Plišo</izvorni_sadrzaj>
    <derivirana_varijabla naziv="DomainObject.Predmet.ProtustrankaFormated_1">  Marin Plišo</derivirana_varijabla>
  </DomainObject.Predmet.ProtustrankaFormated>
  <DomainObject.Predmet.ProtustrankaFormatedOIB>
    <izvorni_sadrzaj>  Marin Plišo, OIB 18609008920</izvorni_sadrzaj>
    <derivirana_varijabla naziv="DomainObject.Predmet.ProtustrankaFormatedOIB_1">  Marin Plišo, OIB 18609008920</derivirana_varijabla>
  </DomainObject.Predmet.ProtustrankaFormatedOIB>
  <DomainObject.Predmet.ProtustrankaFormatedWithAdress>
    <izvorni_sadrzaj> Marin Plišo, Bana Josipa Jelačića 218, 32000 Vukovar</izvorni_sadrzaj>
    <derivirana_varijabla naziv="DomainObject.Predmet.ProtustrankaFormatedWithAdress_1"> Marin Plišo, Bana Josipa Jelačića 218, 32000 Vukovar</derivirana_varijabla>
  </DomainObject.Predmet.ProtustrankaFormatedWithAdress>
  <DomainObject.Predmet.ProtustrankaFormatedWithAdressOIB>
    <izvorni_sadrzaj> Marin Plišo, OIB 18609008920, Bana Josipa Jelačića 218, 32000 Vukovar</izvorni_sadrzaj>
    <derivirana_varijabla naziv="DomainObject.Predmet.ProtustrankaFormatedWithAdressOIB_1"> Marin Plišo, OIB 18609008920, Bana Josipa Jelačića 218, 32000 Vukovar</derivirana_varijabla>
  </DomainObject.Predmet.ProtustrankaFormatedWithAdressOIB>
  <DomainObject.Predmet.ProtustrankaWithAdress>
    <izvorni_sadrzaj>Marin Plišo Bana Josipa Jelačića 218, 32000 Vukovar</izvorni_sadrzaj>
    <derivirana_varijabla naziv="DomainObject.Predmet.ProtustrankaWithAdress_1">Marin Plišo Bana Josipa Jelačića 218, 32000 Vukovar</derivirana_varijabla>
  </DomainObject.Predmet.ProtustrankaWithAdress>
  <DomainObject.Predmet.ProtustrankaWithAdressOIB>
    <izvorni_sadrzaj>Marin Plišo, OIB 18609008920, Bana Josipa Jelačića 218, 32000 Vukovar</izvorni_sadrzaj>
    <derivirana_varijabla naziv="DomainObject.Predmet.ProtustrankaWithAdressOIB_1">Marin Plišo, OIB 18609008920, Bana Josipa Jelačića 218, 32000 Vukovar</derivirana_varijabla>
  </DomainObject.Predmet.ProtustrankaWithAdressOIB>
  <DomainObject.Predmet.ProtustrankaNazivFormated>
    <izvorni_sadrzaj>Marin Plišo</izvorni_sadrzaj>
    <derivirana_varijabla naziv="DomainObject.Predmet.ProtustrankaNazivFormated_1">Marin Plišo</derivirana_varijabla>
  </DomainObject.Predmet.ProtustrankaNazivFormated>
  <DomainObject.Predmet.ProtustrankaNazivFormatedOIB>
    <izvorni_sadrzaj>Marin Plišo, OIB 18609008920</izvorni_sadrzaj>
    <derivirana_varijabla naziv="DomainObject.Predmet.ProtustrankaNazivFormatedOIB_1">Marin Plišo, OIB 18609008920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fFINA RC OSIJEK</izvorni_sadrzaj>
    <derivirana_varijabla naziv="DomainObject.Predmet.StrankaFormated_1">  fFINA RC OSIJEK</derivirana_varijabla>
  </DomainObject.Predmet.StrankaFormated>
  <DomainObject.Predmet.StrankaFormatedOIB>
    <izvorni_sadrzaj>  fFINA RC OSIJEK, OIB 85821130368</izvorni_sadrzaj>
    <derivirana_varijabla naziv="DomainObject.Predmet.StrankaFormatedOIB_1">  fFINA RC OSIJEK, OIB 85821130368</derivirana_varijabla>
  </DomainObject.Predmet.StrankaFormatedOIB>
  <DomainObject.Predmet.StrankaFormatedWithAdress>
    <izvorni_sadrzaj> fFINA RC OSIJEK</izvorni_sadrzaj>
    <derivirana_varijabla naziv="DomainObject.Predmet.StrankaFormatedWithAdress_1"> fFINA RC OSIJEK</derivirana_varijabla>
  </DomainObject.Predmet.StrankaFormatedWithAdress>
  <DomainObject.Predmet.StrankaFormatedWithAdressOIB>
    <izvorni_sadrzaj> fFINA RC OSIJEK, OIB 85821130368</izvorni_sadrzaj>
    <derivirana_varijabla naziv="DomainObject.Predmet.StrankaFormatedWithAdressOIB_1"> fFINA RC OSIJEK, OIB 85821130368</derivirana_varijabla>
  </DomainObject.Predmet.StrankaFormatedWithAdressOIB>
  <DomainObject.Predmet.StrankaWithAdress>
    <izvorni_sadrzaj>fFINA RC OSIJEK </izvorni_sadrzaj>
    <derivirana_varijabla naziv="DomainObject.Predmet.StrankaWithAdress_1">fFINA RC OSIJEK </derivirana_varijabla>
  </DomainObject.Predmet.StrankaWithAdress>
  <DomainObject.Predmet.StrankaWithAdressOIB>
    <izvorni_sadrzaj>fFINA RC OSIJEK, OIB 85821130368</izvorni_sadrzaj>
    <derivirana_varijabla naziv="DomainObject.Predmet.StrankaWithAdressOIB_1">fFINA RC OSIJEK, OIB 85821130368</derivirana_varijabla>
  </DomainObject.Predmet.StrankaWithAdressOIB>
  <DomainObject.Predmet.StrankaNazivFormated>
    <izvorni_sadrzaj>fFINA RC OSIJEK</izvorni_sadrzaj>
    <derivirana_varijabla naziv="DomainObject.Predmet.StrankaNazivFormated_1">fFINA RC OSIJEK</derivirana_varijabla>
  </DomainObject.Predmet.StrankaNazivFormated>
  <DomainObject.Predmet.StrankaNazivFormatedOIB>
    <izvorni_sadrzaj>fFINA RC OSIJEK, OIB 85821130368</izvorni_sadrzaj>
    <derivirana_varijabla naziv="DomainObject.Predmet.StrankaNazivFormatedOIB_1">fFINA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fFINA RC OSIJEK</item>
    </izvorni_sadrzaj>
    <derivirana_varijabla naziv="DomainObject.Predmet.StrankaListFormated_1">
      <item>fFINA RC OSIJEK</item>
    </derivirana_varijabla>
  </DomainObject.Predmet.StrankaListFormated>
  <DomainObject.Predmet.StrankaListFormatedOIB>
    <izvorni_sadrzaj>
      <item>fFINA RC OSIJEK, OIB 85821130368</item>
    </izvorni_sadrzaj>
    <derivirana_varijabla naziv="DomainObject.Predmet.StrankaListFormatedOIB_1">
      <item>fFINA RC OSIJEK, OIB 85821130368</item>
    </derivirana_varijabla>
  </DomainObject.Predmet.StrankaListFormatedOIB>
  <DomainObject.Predmet.StrankaListFormatedWithAdress>
    <izvorni_sadrzaj>
      <item>fFINA RC OSIJEK</item>
    </izvorni_sadrzaj>
    <derivirana_varijabla naziv="DomainObject.Predmet.StrankaListFormatedWithAdress_1">
      <item>fFINA RC OSIJEK</item>
    </derivirana_varijabla>
  </DomainObject.Predmet.StrankaListFormatedWithAdress>
  <DomainObject.Predmet.StrankaListFormatedWithAdressOIB>
    <izvorni_sadrzaj>
      <item>fFINA RC OSIJEK, OIB 85821130368</item>
    </izvorni_sadrzaj>
    <derivirana_varijabla naziv="DomainObject.Predmet.StrankaListFormatedWithAdressOIB_1">
      <item>fFINA RC OSIJEK, OIB 85821130368</item>
    </derivirana_varijabla>
  </DomainObject.Predmet.StrankaListFormatedWithAdressOIB>
  <DomainObject.Predmet.StrankaListNazivFormated>
    <izvorni_sadrzaj>
      <item>fFINA RC OSIJEK</item>
    </izvorni_sadrzaj>
    <derivirana_varijabla naziv="DomainObject.Predmet.StrankaListNazivFormated_1">
      <item>fFINA RC OSIJEK</item>
    </derivirana_varijabla>
  </DomainObject.Predmet.StrankaListNazivFormated>
  <DomainObject.Predmet.StrankaListNazivFormatedOIB>
    <izvorni_sadrzaj>
      <item>fFINA RC OSIJEK, OIB 85821130368</item>
    </izvorni_sadrzaj>
    <derivirana_varijabla naziv="DomainObject.Predmet.StrankaListNazivFormatedOIB_1">
      <item>fFINA RC OSIJEK, OIB 85821130368</item>
    </derivirana_varijabla>
  </DomainObject.Predmet.StrankaListNazivFormatedOIB>
  <DomainObject.Predmet.ProtuStrankaListFormated>
    <izvorni_sadrzaj>
      <item>Marin Plišo</item>
    </izvorni_sadrzaj>
    <derivirana_varijabla naziv="DomainObject.Predmet.ProtuStrankaListFormated_1">
      <item>Marin Plišo</item>
    </derivirana_varijabla>
  </DomainObject.Predmet.ProtuStrankaListFormated>
  <DomainObject.Predmet.ProtuStrankaListFormatedOIB>
    <izvorni_sadrzaj>
      <item>Marin Plišo, OIB 18609008920</item>
    </izvorni_sadrzaj>
    <derivirana_varijabla naziv="DomainObject.Predmet.ProtuStrankaListFormatedOIB_1">
      <item>Marin Plišo, OIB 18609008920</item>
    </derivirana_varijabla>
  </DomainObject.Predmet.ProtuStrankaListFormatedOIB>
  <DomainObject.Predmet.ProtuStrankaListFormatedWithAdress>
    <izvorni_sadrzaj>
      <item>Marin Plišo, Bana Josipa Jelačića 218, 32000 Vukovar</item>
    </izvorni_sadrzaj>
    <derivirana_varijabla naziv="DomainObject.Predmet.ProtuStrankaListFormatedWithAdress_1">
      <item>Marin Plišo, Bana Josipa Jelačića 218, 32000 Vukovar</item>
    </derivirana_varijabla>
  </DomainObject.Predmet.ProtuStrankaListFormatedWithAdress>
  <DomainObject.Predmet.ProtuStrankaListFormatedWithAdressOIB>
    <izvorni_sadrzaj>
      <item>Marin Plišo, OIB 18609008920, Bana Josipa Jelačića 218, 32000 Vukovar</item>
    </izvorni_sadrzaj>
    <derivirana_varijabla naziv="DomainObject.Predmet.ProtuStrankaListFormatedWithAdressOIB_1">
      <item>Marin Plišo, OIB 18609008920, Bana Josipa Jelačića 218, 32000 Vukovar</item>
    </derivirana_varijabla>
  </DomainObject.Predmet.ProtuStrankaListFormatedWithAdressOIB>
  <DomainObject.Predmet.ProtuStrankaListNazivFormated>
    <izvorni_sadrzaj>
      <item>Marin Plišo</item>
    </izvorni_sadrzaj>
    <derivirana_varijabla naziv="DomainObject.Predmet.ProtuStrankaListNazivFormated_1">
      <item>Marin Plišo</item>
    </derivirana_varijabla>
  </DomainObject.Predmet.ProtuStrankaListNazivFormated>
  <DomainObject.Predmet.ProtuStrankaListNazivFormatedOIB>
    <izvorni_sadrzaj>
      <item>Marin Plišo, OIB 18609008920</item>
    </izvorni_sadrzaj>
    <derivirana_varijabla naziv="DomainObject.Predmet.ProtuStrankaListNazivFormatedOIB_1">
      <item>Marin Plišo, OIB 18609008920</item>
    </derivirana_varijabla>
  </DomainObject.Predmet.ProtuStrankaListNazivFormatedOIB>
  <DomainObject.Predmet.OstaliListFormated>
    <izvorni_sadrzaj>
      <item>ŽDO GUO Vukovar</item>
      <item>Vinko Ljubičić</item>
    </izvorni_sadrzaj>
    <derivirana_varijabla naziv="DomainObject.Predmet.OstaliListFormated_1">
      <item>ŽDO GUO Vukovar</item>
      <item>Vinko Ljubičić</item>
    </derivirana_varijabla>
  </DomainObject.Predmet.OstaliListFormated>
  <DomainObject.Predmet.OstaliListFormatedOIB>
    <izvorni_sadrzaj>
      <item>ŽDO GUO Vukovar</item>
      <item>Vinko Ljubičić, OIB 91327367435</item>
    </izvorni_sadrzaj>
    <derivirana_varijabla naziv="DomainObject.Predmet.OstaliListFormatedOIB_1">
      <item>ŽDO GUO Vukovar</item>
      <item>Vinko Ljubičić, OIB 91327367435</item>
    </derivirana_varijabla>
  </DomainObject.Predmet.OstaliListFormatedOIB>
  <DomainObject.Predmet.OstaliListFormatedWithAdress>
    <izvorni_sadrzaj>
      <item>ŽDO GUO Vukovar</item>
      <item>Vinko Ljubičić, Orljavska 4A, 31000 Osijek</item>
    </izvorni_sadrzaj>
    <derivirana_varijabla naziv="DomainObject.Predmet.OstaliListFormatedWithAdress_1">
      <item>ŽDO GUO Vukovar</item>
      <item>Vinko Ljubičić, Orljavska 4A, 31000 Osijek</item>
    </derivirana_varijabla>
  </DomainObject.Predmet.OstaliListFormatedWithAdress>
  <DomainObject.Predmet.OstaliListFormatedWithAdressOIB>
    <izvorni_sadrzaj>
      <item>ŽDO GUO Vukovar</item>
      <item>Vinko Ljubičić, OIB 91327367435, Orljavska 4A, 31000 Osijek</item>
    </izvorni_sadrzaj>
    <derivirana_varijabla naziv="DomainObject.Predmet.OstaliListFormatedWithAdressOIB_1">
      <item>ŽDO GUO Vukovar</item>
      <item>Vinko Ljubičić, OIB 91327367435, Orljavska 4A, 31000 Osijek</item>
    </derivirana_varijabla>
  </DomainObject.Predmet.OstaliListFormatedWithAdressOIB>
  <DomainObject.Predmet.OstaliListNazivFormated>
    <izvorni_sadrzaj>
      <item>ŽDO GUO Vukovar</item>
      <item>Vinko Ljubičić</item>
    </izvorni_sadrzaj>
    <derivirana_varijabla naziv="DomainObject.Predmet.OstaliListNazivFormated_1">
      <item>ŽDO GUO Vukovar</item>
      <item>Vinko Ljubičić</item>
    </derivirana_varijabla>
  </DomainObject.Predmet.OstaliListNazivFormated>
  <DomainObject.Predmet.OstaliListNazivFormatedOIB>
    <izvorni_sadrzaj>
      <item>ŽDO GUO Vukovar</item>
      <item>Vinko Ljubičić, OIB 91327367435</item>
    </izvorni_sadrzaj>
    <derivirana_varijabla naziv="DomainObject.Predmet.OstaliListNazivFormatedOIB_1">
      <item>ŽDO GUO Vukovar</item>
      <item>Vinko Ljubičić, OIB 91327367435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
    <derivirana_varijabla naziv="DomainObject.PoslovniBrojDokumenta_1"/>
  </DomainObject.PoslovniBrojDokumenta>
  <DomainObject.Predmet.StrankaIDrugi>
    <izvorni_sadrzaj>fFINA RC OSIJEK</izvorni_sadrzaj>
    <derivirana_varijabla naziv="DomainObject.Predmet.StrankaIDrugi_1">fFINA RC OSIJEK</derivirana_varijabla>
  </DomainObject.Predmet.StrankaIDrugi>
  <DomainObject.Predmet.ProtustrankaIDrugi>
    <izvorni_sadrzaj>Marin Plišo</izvorni_sadrzaj>
    <derivirana_varijabla naziv="DomainObject.Predmet.ProtustrankaIDrugi_1">Marin Plišo</derivirana_varijabla>
  </DomainObject.Predmet.ProtustrankaIDrugi>
  <DomainObject.Predmet.StrankaIDrugiAdressOIB>
    <izvorni_sadrzaj>fFINA RC OSIJEK, OIB 85821130368</izvorni_sadrzaj>
    <derivirana_varijabla naziv="DomainObject.Predmet.StrankaIDrugiAdressOIB_1">fFINA RC OSIJEK, OIB 85821130368</derivirana_varijabla>
  </DomainObject.Predmet.StrankaIDrugiAdressOIB>
  <DomainObject.Predmet.ProtustrankaIDrugiAdressOIB>
    <izvorni_sadrzaj>Marin Plišo, OIB 18609008920, Bana Josipa Jelačića 218, 32000 Vukovar</izvorni_sadrzaj>
    <derivirana_varijabla naziv="DomainObject.Predmet.ProtustrankaIDrugiAdressOIB_1">Marin Plišo, OIB 18609008920, Bana Josipa Jelačića 218,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fFINA RC OSIJEK</item>
      <item>Marin Plišo</item>
      <item>ŽDO GUO Vukovar</item>
      <item>Vinko Ljubičić</item>
    </izvorni_sadrzaj>
    <derivirana_varijabla naziv="DomainObject.Predmet.SudioniciListNaziv_1">
      <item>fFINA RC OSIJEK</item>
      <item>Marin Plišo</item>
      <item>ŽDO GUO Vukovar</item>
      <item>Vinko Ljubičić</item>
    </derivirana_varijabla>
  </DomainObject.Predmet.SudioniciListNaziv>
  <DomainObject.Predmet.SudioniciListAdressOIB>
    <izvorni_sadrzaj>
      <item>fFINA RC OSIJEK, OIB 85821130368</item>
      <item>Marin Plišo, OIB 18609008920, Bana Josipa Jelačića 218,32000 Vukovar</item>
      <item>ŽDO GUO Vukovar</item>
      <item>Vinko Ljubičić, OIB 91327367435, Orljavska 4A,31000 Osijek</item>
    </izvorni_sadrzaj>
    <derivirana_varijabla naziv="DomainObject.Predmet.SudioniciListAdressOIB_1">
      <item>fFINA RC OSIJEK, OIB 85821130368</item>
      <item>Marin Plišo, OIB 18609008920, Bana Josipa Jelačića 218,32000 Vukovar</item>
      <item>ŽDO GUO Vukovar</item>
      <item>Vinko Ljubičić, OIB 91327367435, Orljavska 4A,31000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18609008920</item>
      <item>, OIB null</item>
      <item>, OIB 91327367435</item>
    </izvorni_sadrzaj>
    <derivirana_varijabla naziv="DomainObject.Predmet.SudioniciListNazivOIB_1">
      <item>, OIB 85821130368</item>
      <item>, OIB 18609008920</item>
      <item>, OIB null</item>
      <item>, OIB 91327367435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Vinko Ljubičić, OIB 91327367435, Orljavska 4A Osijek</item>
    </izvorni_sadrzaj>
    <derivirana_varijabla naziv="DomainObject.Predmet.StecajniUpraviteljiListAddressOIB_1">
      <item>Vinko Ljubičić, OIB 91327367435, Orljavska 4A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B9C411-F948-4045-AFA2-9EC153A3C3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1726</properties:Words>
  <properties:Characters>9933</properties:Characters>
  <properties:Lines>254</properties:Lines>
  <properties:Paragraphs>82</properties:Paragraphs>
  <properties:TotalTime>150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Broj: 14 St-67/10-4</vt:lpstr>
    </vt:vector>
  </properties:TitlesOfParts>
  <properties:LinksUpToDate>false</properties:LinksUpToDate>
  <properties:CharactersWithSpaces>11781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2016-11-10T08:37:00Z</dcterms:created>
  <dc:creator>edeke</dc:creator>
  <cp:lastModifiedBy>Elizabeta Đeke</cp:lastModifiedBy>
  <cp:lastPrinted>2017-09-20T08:07:00Z</cp:lastPrinted>
  <dcterms:modified xmlns:xsi="http://www.w3.org/2001/XMLSchema-instance" xsi:type="dcterms:W3CDTF">2017-09-20T08:10:00Z</dcterms:modified>
  <cp:revision>10</cp:revision>
  <dc:title>Broj: 14 St-67/10-4</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