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f2cf" w14:paraId="637f2cf" w:rsidRDefault="00C20D17" w:rsidP="00C20D17" w:rsidR="00C20D17">
      <w:pPr>
        <w:pStyle w:val="Zaglavlje"/>
        <w:jc w:val="right"/>
        <w15:collapsed w:val="false"/>
      </w:pPr>
      <w:bookmarkStart w:name="_GoBack" w:id="0"/>
      <w:bookmarkEnd w:id="0"/>
      <w:r>
        <w:t>8 St-113/14-80</w:t>
      </w:r>
    </w:p>
    <w:p w:rsidRDefault="00EF1976" w:rsidP="0073588E" w:rsidR="00EF1976" w:rsidRPr="00EF1D21"/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98719A" w:rsidP="0073588E" w:rsidR="0098719A">
      <w:pPr>
        <w:jc w:val="center"/>
      </w:pPr>
    </w:p>
    <w:p w:rsidRDefault="00934FAE" w:rsidP="0073588E" w:rsidR="00934FAE" w:rsidRPr="00EF1D21">
      <w:pPr>
        <w:jc w:val="center"/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C20D17" w:rsidP="008965DC" w:rsidR="00C20D17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557BB0" w:rsidP="00557BB0" w:rsidR="00557BB0" w:rsidRPr="00557BB0">
      <w:pPr>
        <w:jc w:val="both"/>
      </w:pPr>
      <w:r w:rsidRPr="00557BB0">
        <w:t xml:space="preserve">                Trgovački sud u Rijeci po stečajnoj sutkinji Emi Brdovčak, </w:t>
      </w:r>
      <w:r w:rsidR="00040192">
        <w:t>u stečajnom postupku nad stečajnim dužnikom</w:t>
      </w:r>
      <w:r w:rsidR="00EF3160">
        <w:t xml:space="preserve"> POLIKLINIKA TENDO d.o.o. Pula, kojeg zastupa stečajna upraviteljica Vlasta Majstorović iz Pule, Koparska 37</w:t>
      </w:r>
      <w:r w:rsidR="00040192">
        <w:t xml:space="preserve">, </w:t>
      </w:r>
      <w:r w:rsidR="003343DD">
        <w:t>9. listopada</w:t>
      </w:r>
      <w:r w:rsidRPr="00557BB0">
        <w:t xml:space="preserve"> 2015.,</w:t>
      </w:r>
    </w:p>
    <w:p w:rsidRDefault="0073588E" w:rsidP="0073588E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040192" w:rsidP="00C20D17" w:rsidR="00040192">
      <w:pPr>
        <w:ind w:firstLine="720"/>
        <w:jc w:val="both"/>
      </w:pPr>
      <w:r>
        <w:t xml:space="preserve">Stečajnoj upraviteljici Vlasti Majstorović </w:t>
      </w:r>
      <w:r w:rsidRPr="00040192">
        <w:t>iz Pule</w:t>
      </w:r>
      <w:r>
        <w:t xml:space="preserve">, Koparska 37, OIB: 78258328195, odobrava se naknada stvarnih troškova za rad </w:t>
      </w:r>
      <w:r w:rsidR="003343DD">
        <w:t>za razdoblje od 1. svibnja 2015. do 31. kolovoza</w:t>
      </w:r>
      <w:r w:rsidR="00EF3160">
        <w:t xml:space="preserve"> 2015. </w:t>
      </w:r>
      <w:r w:rsidR="003343DD">
        <w:t>u iznosu od 980,89</w:t>
      </w:r>
      <w:r>
        <w:t xml:space="preserve"> 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>ovog suda od 9</w:t>
      </w:r>
      <w:r w:rsidR="00040192">
        <w:rPr>
          <w:bCs/>
        </w:rPr>
        <w:t xml:space="preserve">. </w:t>
      </w:r>
      <w:r w:rsidR="005853F3">
        <w:rPr>
          <w:bCs/>
        </w:rPr>
        <w:t>r</w:t>
      </w:r>
      <w:r w:rsidR="00040192">
        <w:rPr>
          <w:bCs/>
        </w:rPr>
        <w:t xml:space="preserve">ujna 2014.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EF3160">
        <w:rPr>
          <w:bCs/>
        </w:rPr>
        <w:t xml:space="preserve"> za stečajnu upraviteljicu</w:t>
      </w:r>
      <w:r w:rsidR="00040192">
        <w:rPr>
          <w:bCs/>
        </w:rPr>
        <w:t xml:space="preserve"> imenovana Vlasta</w:t>
      </w:r>
      <w:r w:rsidR="00040192" w:rsidRPr="00040192">
        <w:rPr>
          <w:bCs/>
        </w:rPr>
        <w:t xml:space="preserve"> Majstorović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3343DD" w:rsidP="00EF3160" w:rsidR="00EF3160">
      <w:pPr>
        <w:ind w:firstLine="720"/>
        <w:jc w:val="both"/>
        <w:rPr>
          <w:bCs/>
        </w:rPr>
      </w:pPr>
      <w:r>
        <w:rPr>
          <w:bCs/>
        </w:rPr>
        <w:t>Podneskom od 6. listopada</w:t>
      </w:r>
      <w:r w:rsidR="00EF3160">
        <w:rPr>
          <w:bCs/>
        </w:rPr>
        <w:t xml:space="preserve"> 2015. stečajna upraviteljica je zatražila naknadu stvarnih troškova za razdoblje od </w:t>
      </w:r>
      <w:r w:rsidRPr="003343DD">
        <w:rPr>
          <w:bCs/>
        </w:rPr>
        <w:t>1. svibnja 2015. do 31. kolovoza 2015.</w:t>
      </w:r>
    </w:p>
    <w:p w:rsidRDefault="00D201E2" w:rsidP="00EF3160" w:rsidR="00040192">
      <w:pPr>
        <w:jc w:val="both"/>
      </w:pPr>
      <w:r w:rsidRPr="00EF1D21">
        <w:tab/>
      </w:r>
      <w:r w:rsidR="00040192">
        <w:t>U privitku navedenog podnes</w:t>
      </w:r>
      <w:r w:rsidR="00AD1726">
        <w:t xml:space="preserve">ka stečajna </w:t>
      </w:r>
      <w:r w:rsidR="00040192">
        <w:t>upravitelj</w:t>
      </w:r>
      <w:r w:rsidR="00AD1726">
        <w:t>ica je dostavila</w:t>
      </w:r>
      <w:r w:rsidR="00040192">
        <w:t xml:space="preserve"> obračun </w:t>
      </w:r>
      <w:r w:rsidR="00EF3160">
        <w:t xml:space="preserve">naknade za korištenje osobnog vozila u službene svrhe </w:t>
      </w:r>
      <w:r w:rsidR="00040192">
        <w:t>zajedno s dokazima (</w:t>
      </w:r>
      <w:r w:rsidR="00AD1726">
        <w:t>nalogom za službeno putovanje</w:t>
      </w:r>
      <w:r w:rsidR="00040192">
        <w:t>)</w:t>
      </w:r>
      <w:r w:rsidR="00AD1726">
        <w:t>. Stečajna upraviteljica je dostavila i obračun drugih troškova s pratećim</w:t>
      </w:r>
      <w:r w:rsidR="00EF3160">
        <w:t xml:space="preserve"> dokazima (telefonski troškovi, troškovi interneta) </w:t>
      </w:r>
      <w:r w:rsidR="005853F3">
        <w:t xml:space="preserve">iz kojih proizlazi </w:t>
      </w:r>
      <w:r w:rsidR="00040192">
        <w:t xml:space="preserve">osnovanost sastavljenog obračuna.  </w:t>
      </w:r>
    </w:p>
    <w:p w:rsidRDefault="00040192" w:rsidP="004D6A56" w:rsidR="00040192">
      <w:pPr>
        <w:ind w:firstLine="720"/>
        <w:jc w:val="both"/>
      </w:pPr>
      <w:r>
        <w:t xml:space="preserve">S obzirom na obrazloženo i </w:t>
      </w:r>
      <w:r w:rsidR="005853F3">
        <w:t>dokumentirano izvješće stečajne upraviteljice</w:t>
      </w:r>
      <w:r>
        <w:t xml:space="preserve"> o nastalim stvarnim troškovima, ovaj sud je utvrdio da je zahtjev za odobrenje tih troškova osnovan pa je primjenom odredbe čl. 29. st. 3. SZ-a</w:t>
      </w:r>
      <w:r w:rsidR="00EF3160" w:rsidRPr="00EF3160">
        <w:t xml:space="preserve"> Stečajnog zakona ("Narodne novine" broj 44/96, 29/99, 129/00, 123/03, 82/06, 116</w:t>
      </w:r>
      <w:r w:rsidR="003343DD">
        <w:t>/10, 25/12 i 133/12; dalje: SZ)</w:t>
      </w:r>
      <w:r>
        <w:t xml:space="preserve"> u vezi s čl. 13. st. 5. Pravilnika o porezu na dohodak („Narodne novine“ broj 95/05, 96/06, 68/07, 146/08, 2/09, 9/09, 146/09, 123/10, 137/11, 61/12, 79/13, 160/13 i 157/14) ri</w:t>
      </w:r>
      <w:r w:rsidR="005853F3">
        <w:t>ješi</w:t>
      </w:r>
      <w:r>
        <w:t xml:space="preserve">o kao u </w:t>
      </w:r>
      <w:r w:rsidR="00EF3160">
        <w:t>izreci</w:t>
      </w:r>
      <w:r>
        <w:t xml:space="preserve"> ovog rješenja.</w:t>
      </w:r>
    </w:p>
    <w:p w:rsidRDefault="00040192" w:rsidP="0073588E" w:rsidR="00040192" w:rsidRPr="00EF1D21">
      <w:pPr>
        <w:jc w:val="both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3343DD">
        <w:t>9</w:t>
      </w:r>
      <w:r w:rsidR="00EF1D21" w:rsidRPr="00EF1D21">
        <w:t xml:space="preserve">. </w:t>
      </w:r>
      <w:r w:rsidR="003343DD">
        <w:t>listopada</w:t>
      </w:r>
      <w:r w:rsidR="008965DC" w:rsidRPr="00EF1D21">
        <w:t xml:space="preserve"> 201</w:t>
      </w:r>
      <w:r w:rsidR="00557BB0">
        <w:t>5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Ema Brdovčak</w:t>
      </w:r>
      <w:r w:rsidRPr="00EF1D21">
        <w:t xml:space="preserve"> </w:t>
      </w:r>
    </w:p>
    <w:p w:rsidRDefault="00EF1D21" w:rsidP="0073588E" w:rsidR="00EF1D21"/>
    <w:p w:rsidRDefault="00C20D17" w:rsidP="00AD1726" w:rsidR="00C20D17"/>
    <w:p w:rsidRDefault="00AD1726" w:rsidP="00AD1726" w:rsidR="00AD1726">
      <w:r>
        <w:t>UPUTA O PRAVNOM LIJEKU:</w:t>
      </w:r>
    </w:p>
    <w:p w:rsidRDefault="00AD1726" w:rsidP="00AD1726" w:rsidR="00AD1726"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C20D17" w:rsidP="00AD1726" w:rsidR="00C20D17"/>
    <w:p w:rsidRDefault="00C20D17" w:rsidP="00AD1726" w:rsidR="00C20D17"/>
    <w:p w:rsidRDefault="00C20D17" w:rsidP="00AD1726" w:rsidR="00C20D17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>st</w:t>
      </w:r>
      <w:r w:rsidR="004D6A56">
        <w:t>ečajnom</w:t>
      </w:r>
      <w:r>
        <w:t xml:space="preserve"> upravitelju </w:t>
      </w:r>
    </w:p>
    <w:p w:rsidRDefault="00AD1726" w:rsidP="00AD1726" w:rsidR="005853F3">
      <w:r>
        <w:t>-</w:t>
      </w:r>
      <w:r>
        <w:tab/>
        <w:t>Obavijest o određivanju naknade</w:t>
      </w:r>
      <w:r w:rsidR="005853F3">
        <w:t xml:space="preserve"> </w:t>
      </w:r>
      <w:r>
        <w:t xml:space="preserve">objaviti na </w:t>
      </w:r>
      <w:r w:rsidR="00EF3160">
        <w:t>e-</w:t>
      </w:r>
      <w:r>
        <w:t xml:space="preserve">oglasnoj ploči 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8B16A3" w:rsidR="00095F3E" w:rsidRPr="00EF1D21">
      <w:headerReference w:type="default" r:id="rId9"/>
      <w:footerReference w:type="even" r:id="rId10"/>
      <w:footerReference w:type="default" r:id="rId11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46DA" w:rsidR="000E46DA">
      <w:r>
        <w:separator/>
      </w:r>
    </w:p>
  </w:endnote>
  <w:endnote w:id="0" w:type="continuationSeparator">
    <w:p w:rsidRDefault="000E46DA" w:rsidR="000E4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480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46DA" w:rsidR="000E46DA">
      <w:r>
        <w:separator/>
      </w:r>
    </w:p>
  </w:footnote>
  <w:footnote w:id="0" w:type="continuationSeparator">
    <w:p w:rsidRDefault="000E46DA" w:rsidR="000E46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3DD" w:rsidR="003343DD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D0E95"/>
    <w:rsid w:val="000E46DA"/>
    <w:rsid w:val="001019A8"/>
    <w:rsid w:val="001622F6"/>
    <w:rsid w:val="00191C72"/>
    <w:rsid w:val="001C05C1"/>
    <w:rsid w:val="001D5070"/>
    <w:rsid w:val="00205A06"/>
    <w:rsid w:val="00274354"/>
    <w:rsid w:val="002D3728"/>
    <w:rsid w:val="002F7CA3"/>
    <w:rsid w:val="00327862"/>
    <w:rsid w:val="003343DD"/>
    <w:rsid w:val="003A38C8"/>
    <w:rsid w:val="003B2888"/>
    <w:rsid w:val="003C151A"/>
    <w:rsid w:val="004165CD"/>
    <w:rsid w:val="00424E14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81D35"/>
    <w:rsid w:val="00684993"/>
    <w:rsid w:val="0070493E"/>
    <w:rsid w:val="0073480C"/>
    <w:rsid w:val="0073588E"/>
    <w:rsid w:val="00796152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9034BE"/>
    <w:rsid w:val="00927D8D"/>
    <w:rsid w:val="00934FAE"/>
    <w:rsid w:val="00953A18"/>
    <w:rsid w:val="009658EC"/>
    <w:rsid w:val="0098719A"/>
    <w:rsid w:val="00A15995"/>
    <w:rsid w:val="00A30514"/>
    <w:rsid w:val="00A521BC"/>
    <w:rsid w:val="00A972F7"/>
    <w:rsid w:val="00AD1726"/>
    <w:rsid w:val="00AF3BFB"/>
    <w:rsid w:val="00B029EF"/>
    <w:rsid w:val="00B20414"/>
    <w:rsid w:val="00B649AB"/>
    <w:rsid w:val="00C20D17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EF3160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4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8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8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8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8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4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8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8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8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8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2014.</izvorni_sadrzaj>
    <derivirana_varijabla naziv="DomainObject.Predmet.DatumOsnivanja_1">21.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St-113/2014</izvorni_sadrzaj>
    <derivirana_varijabla naziv="DomainObject.Predmet.OznakaBroj_1">St-113/2014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14 St-977/13</izvorni_sadrzaj>
    <derivirana_varijabla naziv="DomainObject.Predmet.PrimjedbaSuca_1">Veza 14 St-977/13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TENDO d.o.o. d.o.o.</izvorni_sadrzaj>
    <derivirana_varijabla naziv="DomainObject.Predmet.ProtustrankaFormated_1">  POLIKLINIKA TENDO d.o.o. d.o.o.</derivirana_varijabla>
  </DomainObject.Predmet.ProtustrankaFormated>
  <DomainObject.Predmet.ProtustrankaFormatedOIB>
    <izvorni_sadrzaj>  POLIKLINIKA TENDO d.o.o. d.o.o., OIB 19007897367</izvorni_sadrzaj>
    <derivirana_varijabla naziv="DomainObject.Predmet.ProtustrankaFormatedOIB_1">  POLIKLINIKA TENDO d.o.o. d.o.o., OIB 19007897367</derivirana_varijabla>
  </DomainObject.Predmet.ProtustrankaFormatedOIB>
  <DomainObject.Predmet.ProtustrankaFormatedWithAdress>
    <izvorni_sadrzaj> POLIKLINIKA TENDO d.o.o. d.o.o., Scalierova 54, 52100 Pula</izvorni_sadrzaj>
    <derivirana_varijabla naziv="DomainObject.Predmet.ProtustrankaFormatedWithAdress_1"> POLIKLINIKA TENDO d.o.o. d.o.o., Scalierova 54, 52100 Pula</derivirana_varijabla>
  </DomainObject.Predmet.ProtustrankaFormatedWithAdress>
  <DomainObject.Predmet.ProtustrankaFormatedWithAdressOIB>
    <izvorni_sadrzaj> POLIKLINIKA TENDO d.o.o. d.o.o., OIB 19007897367, Scalierova 54, 52100 Pula</izvorni_sadrzaj>
    <derivirana_varijabla naziv="DomainObject.Predmet.ProtustrankaFormatedWithAdressOIB_1"> POLIKLINIKA TENDO d.o.o. d.o.o., OIB 19007897367, Scalierova 54, 52100 Pula</derivirana_varijabla>
  </DomainObject.Predmet.ProtustrankaFormatedWithAdressOIB>
  <DomainObject.Predmet.ProtustrankaWithAdress>
    <izvorni_sadrzaj>POLIKLINIKA TENDO d.o.o. d.o.o. Scalierova 54, 52100 Pula</izvorni_sadrzaj>
    <derivirana_varijabla naziv="DomainObject.Predmet.ProtustrankaWithAdress_1">POLIKLINIKA TENDO d.o.o. d.o.o. Scalierova 54, 52100 Pula</derivirana_varijabla>
  </DomainObject.Predmet.ProtustrankaWithAdress>
  <DomainObject.Predmet.ProtustrankaWithAdressOIB>
    <izvorni_sadrzaj>POLIKLINIKA TENDO d.o.o. d.o.o., OIB 19007897367, Scalierova 54, 52100 Pula</izvorni_sadrzaj>
    <derivirana_varijabla naziv="DomainObject.Predmet.ProtustrankaWithAdressOIB_1">POLIKLINIKA TENDO d.o.o. d.o.o., OIB 19007897367, Scalierova 54, 52100 Pula</derivirana_varijabla>
  </DomainObject.Predmet.ProtustrankaWithAdressOIB>
  <DomainObject.Predmet.ProtustrankaNazivFormated>
    <izvorni_sadrzaj>POLIKLINIKA TENDO d.o.o. d.o.o.</izvorni_sadrzaj>
    <derivirana_varijabla naziv="DomainObject.Predmet.ProtustrankaNazivFormated_1">POLIKLINIKA TENDO d.o.o. d.o.o.</derivirana_varijabla>
  </DomainObject.Predmet.ProtustrankaNazivFormated>
  <DomainObject.Predmet.ProtustrankaNazivFormatedOIB>
    <izvorni_sadrzaj>POLIKLINIKA TENDO d.o.o. d.o.o., OIB 19007897367</izvorni_sadrzaj>
    <derivirana_varijabla naziv="DomainObject.Predmet.ProtustrankaNazivFormatedOIB_1">POLIKLINIKA TENDO d.o.o. d.o.o., OIB 19007897367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FOND ZA ZAŠTITU OKOLIŠA I ENERGETSKU UČINKOVITOST  Zagreb</izvorni_sadrzaj>
    <derivirana_varijabla naziv="DomainObject.Predmet.StrankaFormated_1">  REPUBLIKA HRVATSKA FOND ZA ZAŠTITU OKOLIŠA I ENERGETSKU UČINKOVITOST  Zagreb</derivirana_varijabla>
  </DomainObject.Predmet.StrankaFormated>
  <DomainObject.Predmet.StrankaFormatedOIB>
    <izvorni_sadrzaj>  REPUBLIKA HRVATSKA FOND ZA ZAŠTITU OKOLIŠA I ENERGETSKU UČINKOVITOST  Zagreb, OIB 85828625994</izvorni_sadrzaj>
    <derivirana_varijabla naziv="DomainObject.Predmet.StrankaFormatedOIB_1">  REPUBLIKA HRVATSKA FOND ZA ZAŠTITU OKOLIŠA I ENERGETSKU UČINKOVITOST  Zagreb, OIB 85828625994</derivirana_varijabla>
  </DomainObject.Predmet.StrankaFormatedOIB>
  <DomainObject.Predmet.StrankaFormatedWithAdress>
    <izvorni_sadrzaj> REPUBLIKA HRVATSKA FOND ZA ZAŠTITU OKOLIŠA I ENERGETSKU UČINKOVITOST  Zagreb, Ksaver 208, 10 000 Zagreb</izvorni_sadrzaj>
    <derivirana_varijabla naziv="DomainObject.Predmet.StrankaFormatedWithAdress_1"> REPUBLIKA HRVATSKA FOND ZA ZAŠTITU OKOLIŠA I ENERGETSKU UČINKOVITOST  Zagreb, Ksaver 208, 10 000 Zagreb</derivirana_varijabla>
  </DomainObject.Predmet.StrankaFormatedWithAdress>
  <DomainObject.Predmet.StrankaFormatedWithAdressOIB>
    <izvorni_sadrzaj> REPUBLIKA HRVATSKA FOND ZA ZAŠTITU OKOLIŠA I ENERGETSKU UČINKOVITOST  Zagreb, OIB 85828625994, Ksaver 208, 10 000 Zagreb</izvorni_sadrzaj>
    <derivirana_varijabla naziv="DomainObject.Predmet.StrankaFormatedWithAdressOIB_1"> REPUBLIKA HRVATSKA FOND ZA ZAŠTITU OKOLIŠA I ENERGETSKU UČINKOVITOST  Zagreb, OIB 85828625994, Ksaver 208, 10 000 Zagreb</derivirana_varijabla>
  </DomainObject.Predmet.StrankaFormatedWithAdressOIB>
  <DomainObject.Predmet.StrankaWithAdress>
    <izvorni_sadrzaj>REPUBLIKA HRVATSKA FOND ZA ZAŠTITU OKOLIŠA I ENERGETSKU UČINKOVITOST  Zagreb Ksaver 208,10 000 Zagreb</izvorni_sadrzaj>
    <derivirana_varijabla naziv="DomainObject.Predmet.StrankaWithAdress_1">REPUBLIKA HRVATSKA FOND ZA ZAŠTITU OKOLIŠA I ENERGETSKU UČINKOVITOST  Zagreb Ksaver 208,10 000 Zagreb</derivirana_varijabla>
  </DomainObject.Predmet.StrankaWithAdress>
  <DomainObject.Predmet.StrankaWithAdressOIB>
    <izvorni_sadrzaj>REPUBLIKA HRVATSKA FOND ZA ZAŠTITU OKOLIŠA I ENERGETSKU UČINKOVITOST  Zagreb, OIB 85828625994, Ksaver 208,10 000 Zagreb</izvorni_sadrzaj>
    <derivirana_varijabla naziv="DomainObject.Predmet.StrankaWithAdressOIB_1">REPUBLIKA HRVATSKA FOND ZA ZAŠTITU OKOLIŠA I ENERGETSKU UČINKOVITOST  Zagreb, OIB 85828625994, Ksaver 208,10 000 Zagreb</derivirana_varijabla>
  </DomainObject.Predmet.StrankaWithAdressOIB>
  <DomainObject.Predmet.StrankaNazivFormated>
    <izvorni_sadrzaj>REPUBLIKA HRVATSKA FOND ZA ZAŠTITU OKOLIŠA I ENERGETSKU UČINKOVITOST  Zagreb</izvorni_sadrzaj>
    <derivirana_varijabla naziv="DomainObject.Predmet.StrankaNazivFormated_1">REPUBLIKA HRVATSKA FOND ZA ZAŠTITU OKOLIŠA I ENERGETSKU UČINKOVITOST  Zagreb</derivirana_varijabla>
  </DomainObject.Predmet.StrankaNazivFormated>
  <DomainObject.Predmet.StrankaNazivFormatedOIB>
    <izvorni_sadrzaj>REPUBLIKA HRVATSKA FOND ZA ZAŠTITU OKOLIŠA I ENERGETSKU UČINKOVITOST  Zagreb, OIB 85828625994</izvorni_sadrzaj>
    <derivirana_varijabla naziv="DomainObject.Predmet.StrankaNazivFormatedOIB_1">REPUBLIKA HRVATSKA FOND ZA ZAŠTITU OKOLIŠA I ENERGETSKU UČINKOVITOST  Zagreb, OIB 85828625994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 FOND ZA ZAŠTITU OKOLIŠA I ENERGETSKU UČINKOVITOST  Zagreb</item>
    </izvorni_sadrzaj>
    <derivirana_varijabla naziv="DomainObject.Predmet.StrankaListFormated_1">
      <item>REPUBLIKA HRVATSKA FOND ZA ZAŠTITU OKOLIŠA I ENERGETSKU UČINKOVITOST  Zagreb</item>
    </derivirana_varijabla>
  </DomainObject.Predmet.StrankaListFormated>
  <DomainObject.Predmet.StrankaListFormatedOIB>
    <izvorni_sadrzaj>
      <item>REPUBLIKA HRVATSKA FOND ZA ZAŠTITU OKOLIŠA I ENERGETSKU UČINKOVITOST  Zagreb, OIB 85828625994</item>
    </izvorni_sadrzaj>
    <derivirana_varijabla naziv="DomainObject.Predmet.StrankaListFormatedOIB_1">
      <item>REPUBLIKA HRVATSKA FOND ZA ZAŠTITU OKOLIŠA I ENERGETSKU UČINKOVITOST  Zagreb, OIB 85828625994</item>
    </derivirana_varijabla>
  </DomainObject.Predmet.StrankaListFormatedOIB>
  <DomainObject.Predmet.StrankaListFormatedWithAdress>
    <izvorni_sadrzaj>
      <item>REPUBLIKA HRVATSKA FOND ZA ZAŠTITU OKOLIŠA I ENERGETSKU UČINKOVITOST  Zagreb, Ksaver 208, 10 000 Zagreb</item>
    </izvorni_sadrzaj>
    <derivirana_varijabla naziv="DomainObject.Predmet.StrankaListFormatedWithAdress_1">
      <item>REPUBLIKA HRVATSKA FOND ZA ZAŠTITU OKOLIŠA I ENERGETSKU UČINKOVITOST  Zagreb, Ksaver 208, 10 000 Zagreb</item>
    </derivirana_varijabla>
  </DomainObject.Predmet.StrankaListFormatedWithAdress>
  <DomainObject.Predmet.StrankaListFormatedWithAdressOIB>
    <izvorni_sadrzaj>
      <item>REPUBLIKA HRVATSKA FOND ZA ZAŠTITU OKOLIŠA I ENERGETSKU UČINKOVITOST  Zagreb, OIB 85828625994, Ksaver 208, 10 000 Zagreb</item>
    </izvorni_sadrzaj>
    <derivirana_varijabla naziv="DomainObject.Predmet.StrankaListFormatedWithAdressOIB_1">
      <item>REPUBLIKA HRVATSKA FOND ZA ZAŠTITU OKOLIŠA I ENERGETSKU UČINKOVITOST  Zagreb, OIB 85828625994, Ksaver 208, 10 000 Zagreb</item>
    </derivirana_varijabla>
  </DomainObject.Predmet.StrankaListFormatedWithAdressOIB>
  <DomainObject.Predmet.StrankaListNazivFormated>
    <izvorni_sadrzaj>
      <item>REPUBLIKA HRVATSKA FOND ZA ZAŠTITU OKOLIŠA I ENERGETSKU UČINKOVITOST  Zagreb</item>
    </izvorni_sadrzaj>
    <derivirana_varijabla naziv="DomainObject.Predmet.StrankaListNazivFormated_1">
      <item>REPUBLIKA HRVATSKA FOND ZA ZAŠTITU OKOLIŠA I ENERGETSKU UČINKOVITOST  Zagreb</item>
    </derivirana_varijabla>
  </DomainObject.Predmet.StrankaListNazivFormated>
  <DomainObject.Predmet.StrankaListNazivFormatedOIB>
    <izvorni_sadrzaj>
      <item>REPUBLIKA HRVATSKA FOND ZA ZAŠTITU OKOLIŠA I ENERGETSKU UČINKOVITOST  Zagreb, OIB 85828625994</item>
    </izvorni_sadrzaj>
    <derivirana_varijabla naziv="DomainObject.Predmet.StrankaListNazivFormatedOIB_1">
      <item>REPUBLIKA HRVATSKA FOND ZA ZAŠTITU OKOLIŠA I ENERGETSKU UČINKOVITOST  Zagreb, OIB 85828625994</item>
    </derivirana_varijabla>
  </DomainObject.Predmet.StrankaListNazivFormatedOIB>
  <DomainObject.Predmet.ProtuStrankaListFormated>
    <izvorni_sadrzaj>
      <item>POLIKLINIKA TENDO d.o.o. d.o.o.</item>
    </izvorni_sadrzaj>
    <derivirana_varijabla naziv="DomainObject.Predmet.ProtuStrankaListFormated_1">
      <item>POLIKLINIKA TENDO d.o.o. d.o.o.</item>
    </derivirana_varijabla>
  </DomainObject.Predmet.ProtuStrankaListFormated>
  <DomainObject.Predmet.ProtuStrankaListFormatedOIB>
    <izvorni_sadrzaj>
      <item>POLIKLINIKA TENDO d.o.o. d.o.o., OIB 19007897367</item>
    </izvorni_sadrzaj>
    <derivirana_varijabla naziv="DomainObject.Predmet.ProtuStrankaListFormatedOIB_1">
      <item>POLIKLINIKA TENDO d.o.o. d.o.o., OIB 19007897367</item>
    </derivirana_varijabla>
  </DomainObject.Predmet.ProtuStrankaListFormatedOIB>
  <DomainObject.Predmet.ProtuStrankaListFormatedWithAdress>
    <izvorni_sadrzaj>
      <item>POLIKLINIKA TENDO d.o.o. d.o.o., Scalierova 54, 52100 Pula</item>
    </izvorni_sadrzaj>
    <derivirana_varijabla naziv="DomainObject.Predmet.ProtuStrankaListFormatedWithAdress_1">
      <item>POLIKLINIKA TENDO d.o.o. d.o.o., Scalierova 54, 52100 Pula</item>
    </derivirana_varijabla>
  </DomainObject.Predmet.ProtuStrankaListFormatedWithAdress>
  <DomainObject.Predmet.ProtuStrankaListFormatedWithAdressOIB>
    <izvorni_sadrzaj>
      <item>POLIKLINIKA TENDO d.o.o. d.o.o., OIB 19007897367, Scalierova 54, 52100 Pula</item>
    </izvorni_sadrzaj>
    <derivirana_varijabla naziv="DomainObject.Predmet.ProtuStrankaListFormatedWithAdressOIB_1">
      <item>POLIKLINIKA TENDO d.o.o. d.o.o., OIB 19007897367, Scalierova 54, 52100 Pula</item>
    </derivirana_varijabla>
  </DomainObject.Predmet.ProtuStrankaListFormatedWithAdressOIB>
  <DomainObject.Predmet.ProtuStrankaListNazivFormated>
    <izvorni_sadrzaj>
      <item>POLIKLINIKA TENDO d.o.o. d.o.o.</item>
    </izvorni_sadrzaj>
    <derivirana_varijabla naziv="DomainObject.Predmet.ProtuStrankaListNazivFormated_1">
      <item>POLIKLINIKA TENDO d.o.o. d.o.o.</item>
    </derivirana_varijabla>
  </DomainObject.Predmet.ProtuStrankaListNazivFormated>
  <DomainObject.Predmet.ProtuStrankaListNazivFormatedOIB>
    <izvorni_sadrzaj>
      <item>POLIKLINIKA TENDO d.o.o. d.o.o., OIB 19007897367</item>
    </izvorni_sadrzaj>
    <derivirana_varijabla naziv="DomainObject.Predmet.ProtuStrankaListNazivFormatedOIB_1">
      <item>POLIKLINIKA TENDO d.o.o. d.o.o., OIB 19007897367</item>
    </derivirana_varijabla>
  </DomainObject.Predmet.ProtuStrankaListNazivFormatedOIB>
  <DomainObject.Predmet.OstaliListFormated>
    <izvorni_sadrzaj>
      <item>Vlasta Majstorović</item>
      <item>CEROVLJE PROMET, društvo s ograničenom odgovornošću za trgovinu, građevinarstvo i ugostiteljstvo "u stečaju"</item>
    </izvorni_sadrzaj>
    <derivirana_varijabla naziv="DomainObject.Predmet.OstaliListFormated_1">
      <item>Vlasta Majstorović</item>
      <item>CEROVLJE PROMET, društvo s ograničenom odgovornošću za trgovinu, građevinarstvo i ugostiteljstvo "u stečaju"</item>
    </derivirana_varijabla>
  </DomainObject.Predmet.OstaliListFormated>
  <DomainObject.Predmet.OstaliListFormatedOIB>
    <izvorni_sadrzaj>
      <item>Vlasta Majstorović, OIB 78258328195</item>
      <item>CEROVLJE PROMET, društvo s ograničenom odgovornošću za trgovinu, građevinarstvo i ugostiteljstvo "u stečaju", OIB 56970441732</item>
    </izvorni_sadrzaj>
    <derivirana_varijabla naziv="DomainObject.Predmet.OstaliListFormatedOIB_1">
      <item>Vlasta Majstorović, OIB 78258328195</item>
      <item>CEROVLJE PROMET, društvo s ograničenom odgovornošću za trgovinu, građevinarstvo i ugostiteljstvo "u stečaju", OIB 56970441732</item>
    </derivirana_varijabla>
  </DomainObject.Predmet.OstaliListFormatedOIB>
  <DomainObject.Predmet.OstaliListFormatedWithAdress>
    <izvorni_sadrzaj>
      <item>Vlasta Majstorović, Koparska 37, 52100 Pula</item>
      <item>CEROVLJE PROMET, društvo s ograničenom odgovornošću za trgovinu, građevinarstvo i ugostiteljstvo "u stečaju", Cerovlje 64, 52402 Cerovlje</item>
    </izvorni_sadrzaj>
    <derivirana_varijabla naziv="DomainObject.Predmet.OstaliListFormatedWithAdress_1">
      <item>Vlasta Majstorović, Koparska 37, 52100 Pula</item>
      <item>CEROVLJE PROMET, društvo s ograničenom odgovornošću za trgovinu, građevinarstvo i ugostiteljstvo "u stečaju", Cerovlje 64, 52402 Cerovlje</item>
    </derivirana_varijabla>
  </DomainObject.Predmet.OstaliListFormatedWithAdress>
  <DomainObject.Predmet.OstaliListFormatedWithAdressOIB>
    <izvorni_sadrzaj>
      <item>Vlasta Majstorović, OIB 78258328195, Koparska 37, 52100 Pula</item>
      <item>CEROVLJE PROMET, društvo s ograničenom odgovornošću za trgovinu, građevinarstvo i ugostiteljstvo "u stečaju", OIB 56970441732, Cerovlje 64, 52402 Cerovlje</item>
    </izvorni_sadrzaj>
    <derivirana_varijabla naziv="DomainObject.Predmet.OstaliListFormatedWithAdressOIB_1">
      <item>Vlasta Majstorović, OIB 78258328195, Koparska 37, 52100 Pula</item>
      <item>CEROVLJE PROMET, društvo s ograničenom odgovornošću za trgovinu, građevinarstvo i ugostiteljstvo "u stečaju", OIB 56970441732, Cerovlje 64, 52402 Cerovlje</item>
    </derivirana_varijabla>
  </DomainObject.Predmet.OstaliListFormatedWithAdressOIB>
  <DomainObject.Predmet.OstaliListNazivFormated>
    <izvorni_sadrzaj>
      <item>Vlasta Majstorović</item>
      <item>CEROVLJE PROMET, društvo s ograničenom odgovornošću za trgovinu, građevinarstvo i ugostiteljstvo "u stečaju"</item>
    </izvorni_sadrzaj>
    <derivirana_varijabla naziv="DomainObject.Predmet.OstaliListNazivFormated_1">
      <item>Vlasta Majstorović</item>
      <item>CEROVLJE PROMET, društvo s ograničenom odgovornošću za trgovinu, građevinarstvo i ugostiteljstvo "u stečaju"</item>
    </derivirana_varijabla>
  </DomainObject.Predmet.OstaliListNazivFormated>
  <DomainObject.Predmet.OstaliListNazivFormatedOIB>
    <izvorni_sadrzaj>
      <item>Vlasta Majstorović, OIB 78258328195</item>
      <item>CEROVLJE PROMET, društvo s ograničenom odgovornošću za trgovinu, građevinarstvo i ugostiteljstvo "u stečaju", OIB 56970441732</item>
    </izvorni_sadrzaj>
    <derivirana_varijabla naziv="DomainObject.Predmet.OstaliListNazivFormatedOIB_1">
      <item>Vlasta Majstorović, OIB 78258328195</item>
      <item>CEROVLJE PROMET, društvo s ograničenom odgovornošću za trgovinu, građevinarstvo i ugostiteljstvo "u stečaju", OIB 56970441732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FOND ZA ZAŠTITU OKOLIŠA I ENERGETSKU UČINKOVITOST  Zagreb</izvorni_sadrzaj>
    <derivirana_varijabla naziv="DomainObject.Predmet.StrankaIDrugi_1">REPUBLIKA HRVATSKA FOND ZA ZAŠTITU OKOLIŠA I ENERGETSKU UČINKOVITOST  Zagreb</derivirana_varijabla>
  </DomainObject.Predmet.StrankaIDrugi>
  <DomainObject.Predmet.ProtustrankaIDrugi>
    <izvorni_sadrzaj>POLIKLINIKA TENDO d.o.o. d.o.o.</izvorni_sadrzaj>
    <derivirana_varijabla naziv="DomainObject.Predmet.ProtustrankaIDrugi_1">POLIKLINIKA TENDO d.o.o. d.o.o.</derivirana_varijabla>
  </DomainObject.Predmet.ProtustrankaIDrugi>
  <DomainObject.Predmet.StrankaIDrugiAdressOIB>
    <izvorni_sadrzaj>REPUBLIKA HRVATSKA FOND ZA ZAŠTITU OKOLIŠA I ENERGETSKU UČINKOVITOST  Zagreb, OIB 85828625994, Ksaver 208, 10 000 Zagreb</izvorni_sadrzaj>
    <derivirana_varijabla naziv="DomainObject.Predmet.StrankaIDrugiAdressOIB_1">REPUBLIKA HRVATSKA FOND ZA ZAŠTITU OKOLIŠA I ENERGETSKU UČINKOVITOST  Zagreb, OIB 85828625994, Ksaver 208, 10 000 Zagreb</derivirana_varijabla>
  </DomainObject.Predmet.StrankaIDrugiAdressOIB>
  <DomainObject.Predmet.ProtustrankaIDrugiAdressOIB>
    <izvorni_sadrzaj>POLIKLINIKA TENDO d.o.o. d.o.o., OIB 19007897367, Scalierova 54, 52100 Pula</izvorni_sadrzaj>
    <derivirana_varijabla naziv="DomainObject.Predmet.ProtustrankaIDrugiAdressOIB_1">POLIKLINIKA TENDO d.o.o. d.o.o., OIB 19007897367, Scalierova 54,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FOND ZA ZAŠTITU OKOLIŠA I ENERGETSKU UČINKOVITOST  Zagreb</item>
      <item>POLIKLINIKA TENDO d.o.o. d.o.o.</item>
      <item>Vlasta Majstorović</item>
      <item>CEROVLJE PROMET, društvo s ograničenom odgovornošću za trgovinu, građevinarstvo i ugostiteljstvo "u stečaju"</item>
    </izvorni_sadrzaj>
    <derivirana_varijabla naziv="DomainObject.Predmet.SudioniciListNaziv_1">
      <item>REPUBLIKA HRVATSKA FOND ZA ZAŠTITU OKOLIŠA I ENERGETSKU UČINKOVITOST  Zagreb</item>
      <item>POLIKLINIKA TENDO d.o.o. d.o.o.</item>
      <item>Vlasta Majstorović</item>
      <item>CEROVLJE PROMET, društvo s ograničenom odgovornošću za trgovinu, građevinarstvo i ugostiteljstvo "u stečaju"</item>
    </derivirana_varijabla>
  </DomainObject.Predmet.SudioniciListNaziv>
  <DomainObject.Predmet.SudioniciListAdressOIB>
    <izvorni_sadrzaj>
      <item>REPUBLIKA HRVATSKA FOND ZA ZAŠTITU OKOLIŠA I ENERGETSKU UČINKOVITOST  Zagreb, OIB 85828625994, Ksaver 208,10 000 Zagreb</item>
      <item>POLIKLINIKA TENDO d.o.o. d.o.o., OIB 19007897367, Scalierova 54,52100 Pula</item>
      <item>Vlasta Majstorović, OIB 78258328195, Koparska 37,52100 Pula</item>
      <item>CEROVLJE PROMET, društvo s ograničenom odgovornošću za trgovinu, građevinarstvo i ugostiteljstvo "u stečaju", OIB 56970441732, Cerovlje 64,52402 Cerovlje</item>
    </izvorni_sadrzaj>
    <derivirana_varijabla naziv="DomainObject.Predmet.SudioniciListAdressOIB_1">
      <item>REPUBLIKA HRVATSKA FOND ZA ZAŠTITU OKOLIŠA I ENERGETSKU UČINKOVITOST  Zagreb, OIB 85828625994, Ksaver 208,10 000 Zagreb</item>
      <item>POLIKLINIKA TENDO d.o.o. d.o.o., OIB 19007897367, Scalierova 54,52100 Pula</item>
      <item>Vlasta Majstorović, OIB 78258328195, Koparska 37,52100 Pula</item>
      <item>CEROVLJE PROMET, društvo s ograničenom odgovornošću za trgovinu, građevinarstvo i ugostiteljstvo "u stečaju", OIB 56970441732, Cerovlje 64,52402 Cerovlje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19007897367</item>
      <item>, OIB 78258328195</item>
      <item>, OIB 56970441732</item>
    </izvorni_sadrzaj>
    <derivirana_varijabla naziv="DomainObject.Predmet.SudioniciListNazivOIB_1">
      <item>, OIB 85828625994</item>
      <item>, OIB 19007897367</item>
      <item>, OIB 78258328195</item>
      <item>, OIB 56970441732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349</properties:Words>
  <properties:Characters>1848</properties:Characters>
  <properties:Lines>56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2015-10-09T07:56:00Z</dcterms:created>
  <dc:creator>M San Grupa</dc:creator>
  <cp:lastModifiedBy>Renata Valić</cp:lastModifiedBy>
  <cp:lastPrinted>2015-02-20T07:31:00Z</cp:lastPrinted>
  <dcterms:modified xmlns:xsi="http://www.w3.org/2001/XMLSchema-instance" xsi:type="dcterms:W3CDTF">2015-10-09T11:28:00Z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