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3dc6c" w14:paraId="423dc6c" w:rsidRDefault="001657DC" w:rsidP="001657DC" w:rsidR="001657DC" w:rsidRPr="00C5332E">
      <w:pPr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noProof/>
          <w:sz w:val="24"/>
          <w:szCs w:val="24"/>
          <w:lang w:val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5332E">
        <w:rPr>
          <w:sz w:val="24"/>
          <w:szCs w:val="24"/>
          <w:lang w:val="hr-HR"/>
        </w:rPr>
        <w:tab/>
      </w:r>
    </w:p>
    <w:p w:rsidRDefault="001657DC" w:rsidP="001657DC" w:rsidR="001657DC" w:rsidRPr="00C5332E">
      <w:pPr>
        <w:jc w:val="both"/>
        <w:rPr>
          <w:sz w:val="24"/>
          <w:szCs w:val="24"/>
          <w:lang w:val="hr-HR"/>
        </w:rPr>
      </w:pPr>
    </w:p>
    <w:p w:rsidRDefault="001657DC" w:rsidP="001657DC" w:rsidR="001657DC" w:rsidRPr="00C5332E">
      <w:pPr>
        <w:jc w:val="both"/>
        <w:rPr>
          <w:sz w:val="24"/>
          <w:szCs w:val="24"/>
          <w:lang w:val="hr-HR"/>
        </w:rPr>
      </w:pPr>
    </w:p>
    <w:p w:rsidRDefault="001657DC" w:rsidP="001657DC" w:rsidR="001657DC" w:rsidRPr="00C5332E">
      <w:pPr>
        <w:jc w:val="both"/>
        <w:rPr>
          <w:sz w:val="24"/>
          <w:szCs w:val="24"/>
          <w:lang w:val="hr-HR"/>
        </w:rPr>
      </w:pPr>
    </w:p>
    <w:p w:rsidRDefault="001657DC" w:rsidP="001657DC" w:rsidR="001657DC" w:rsidRPr="00C5332E">
      <w:pPr>
        <w:jc w:val="both"/>
        <w:rPr>
          <w:sz w:val="24"/>
          <w:szCs w:val="24"/>
          <w:lang w:val="hr-HR"/>
        </w:rPr>
      </w:pPr>
      <w:r w:rsidRPr="00C5332E">
        <w:rPr>
          <w:sz w:val="24"/>
          <w:szCs w:val="24"/>
          <w:lang w:val="hr-HR"/>
        </w:rPr>
        <w:t xml:space="preserve">       REPUBLIKA HRVATSKA</w:t>
      </w:r>
    </w:p>
    <w:p w:rsidRDefault="001657DC" w:rsidP="001657DC" w:rsidR="001657DC" w:rsidRPr="00C5332E">
      <w:pPr>
        <w:jc w:val="both"/>
        <w:rPr>
          <w:sz w:val="24"/>
          <w:szCs w:val="24"/>
          <w:lang w:val="hr-HR"/>
        </w:rPr>
      </w:pPr>
      <w:r w:rsidRPr="00C5332E">
        <w:rPr>
          <w:sz w:val="24"/>
          <w:szCs w:val="24"/>
          <w:lang w:val="hr-HR"/>
        </w:rPr>
        <w:t>TRGOVAČKI SUD U VARAŽDINU</w:t>
      </w:r>
    </w:p>
    <w:p w:rsidRDefault="001657DC" w:rsidP="001657DC" w:rsidR="001657DC" w:rsidRPr="00C5332E">
      <w:pPr>
        <w:jc w:val="both"/>
        <w:rPr>
          <w:sz w:val="24"/>
          <w:szCs w:val="24"/>
          <w:lang w:val="hr-HR"/>
        </w:rPr>
      </w:pPr>
      <w:r w:rsidRPr="00C5332E">
        <w:rPr>
          <w:sz w:val="24"/>
          <w:szCs w:val="24"/>
          <w:lang w:val="hr-HR"/>
        </w:rPr>
        <w:t xml:space="preserve">                 Braće Radića 2</w:t>
      </w:r>
    </w:p>
    <w:p w:rsidRDefault="001657DC" w:rsidP="001657DC" w:rsidR="001657DC" w:rsidRPr="00C5332E">
      <w:pPr>
        <w:jc w:val="right"/>
        <w:rPr>
          <w:sz w:val="24"/>
          <w:szCs w:val="24"/>
          <w:lang w:val="hr-HR"/>
        </w:rPr>
      </w:pPr>
    </w:p>
    <w:p w:rsidRDefault="001657DC" w:rsidP="001657DC" w:rsidR="001657DC" w:rsidRPr="00C5332E">
      <w:pPr>
        <w:jc w:val="right"/>
        <w:rPr>
          <w:sz w:val="24"/>
          <w:szCs w:val="24"/>
          <w:lang w:val="hr-HR"/>
        </w:rPr>
      </w:pPr>
    </w:p>
    <w:p w:rsidRDefault="001657DC" w:rsidP="001657DC" w:rsidR="001657DC" w:rsidRPr="00C5332E">
      <w:pPr>
        <w:jc w:val="center"/>
        <w:rPr>
          <w:sz w:val="24"/>
          <w:szCs w:val="24"/>
          <w:lang w:val="hr-HR"/>
        </w:rPr>
      </w:pPr>
    </w:p>
    <w:p w:rsidRDefault="001657DC" w:rsidP="001657DC" w:rsidR="001657DC" w:rsidRPr="00C5332E">
      <w:pPr>
        <w:jc w:val="center"/>
        <w:rPr>
          <w:sz w:val="24"/>
          <w:szCs w:val="24"/>
          <w:lang w:val="hr-HR"/>
        </w:rPr>
      </w:pPr>
      <w:r w:rsidRPr="00C5332E">
        <w:rPr>
          <w:sz w:val="24"/>
          <w:szCs w:val="24"/>
          <w:lang w:val="hr-HR"/>
        </w:rPr>
        <w:t>R E P U B L I K A    H R V A T S K A</w:t>
      </w:r>
    </w:p>
    <w:p w:rsidRDefault="001657DC" w:rsidP="001657DC" w:rsidR="001657DC" w:rsidRPr="00C5332E">
      <w:pPr>
        <w:jc w:val="center"/>
        <w:rPr>
          <w:sz w:val="24"/>
          <w:szCs w:val="24"/>
          <w:lang w:val="hr-HR"/>
        </w:rPr>
      </w:pPr>
    </w:p>
    <w:p w:rsidRDefault="001657DC" w:rsidP="001657DC" w:rsidR="001657DC" w:rsidRPr="00C5332E">
      <w:pPr>
        <w:pStyle w:val="Naslov2"/>
        <w:jc w:val="center"/>
        <w:rPr>
          <w:rFonts w:hAnsi="Times New Roman" w:ascii="Times New Roman"/>
          <w:b w:val="false"/>
          <w:szCs w:val="24"/>
          <w:lang w:val="hr-HR"/>
        </w:rPr>
      </w:pPr>
      <w:r w:rsidRPr="00C5332E">
        <w:rPr>
          <w:rFonts w:hAnsi="Times New Roman" w:ascii="Times New Roman"/>
          <w:b w:val="false"/>
          <w:szCs w:val="24"/>
          <w:lang w:val="hr-HR"/>
        </w:rPr>
        <w:t>R J E Š E NJ E</w:t>
      </w:r>
    </w:p>
    <w:p w:rsidRDefault="001657DC" w:rsidP="001657DC" w:rsidR="001657DC" w:rsidRPr="00C5332E">
      <w:pPr>
        <w:jc w:val="center"/>
        <w:rPr>
          <w:sz w:val="24"/>
          <w:szCs w:val="24"/>
          <w:lang w:val="hr-HR"/>
        </w:rPr>
      </w:pPr>
    </w:p>
    <w:p w:rsidRDefault="001657DC" w:rsidP="001657DC" w:rsidR="001657DC" w:rsidRPr="00C5332E">
      <w:pPr>
        <w:jc w:val="both"/>
        <w:rPr>
          <w:sz w:val="24"/>
          <w:szCs w:val="24"/>
          <w:lang w:val="hr-HR"/>
        </w:rPr>
      </w:pPr>
    </w:p>
    <w:p w:rsidRDefault="001657DC" w:rsidP="001657DC" w:rsidR="001657DC" w:rsidRPr="00C5332E">
      <w:pPr>
        <w:jc w:val="both"/>
        <w:rPr>
          <w:sz w:val="24"/>
          <w:szCs w:val="24"/>
          <w:lang w:val="hr-HR"/>
        </w:rPr>
      </w:pPr>
      <w:r w:rsidRPr="00C5332E">
        <w:rPr>
          <w:sz w:val="24"/>
          <w:szCs w:val="24"/>
          <w:lang w:val="hr-HR"/>
        </w:rPr>
        <w:tab/>
        <w:t xml:space="preserve">Trgovački sud u Varaždinu, po sucu toga suda Iris Hatvalić Nemec, kao stečajnom sucu u stečajnom postupku koji se vodi nad stečajnim dužnikom ANTUNOVIĆ-BOBCAT d.o.o. "u stečaju", Varaždin, Cehovska 47,  OIB: 46280580290, zastupanom po stečajnom upravitelju Stanku Makaru, </w:t>
      </w:r>
      <w:r>
        <w:rPr>
          <w:sz w:val="24"/>
          <w:szCs w:val="24"/>
          <w:lang w:val="hr-HR"/>
        </w:rPr>
        <w:t>1. lipnja</w:t>
      </w:r>
      <w:r w:rsidRPr="00C5332E">
        <w:rPr>
          <w:sz w:val="24"/>
          <w:szCs w:val="24"/>
          <w:lang w:val="hr-HR"/>
        </w:rPr>
        <w:t xml:space="preserve"> 2017.</w:t>
      </w:r>
    </w:p>
    <w:p w:rsidRDefault="001657DC" w:rsidP="001657DC" w:rsidR="001657DC" w:rsidRPr="00C5332E">
      <w:pPr>
        <w:jc w:val="both"/>
        <w:rPr>
          <w:sz w:val="24"/>
          <w:szCs w:val="24"/>
          <w:lang w:val="hr-HR"/>
        </w:rPr>
      </w:pPr>
    </w:p>
    <w:p w:rsidRDefault="001657DC" w:rsidP="001657DC" w:rsidR="001657DC" w:rsidRPr="00C5332E">
      <w:pPr>
        <w:jc w:val="both"/>
        <w:rPr>
          <w:sz w:val="24"/>
          <w:szCs w:val="24"/>
          <w:lang w:val="hr-HR"/>
        </w:rPr>
      </w:pPr>
    </w:p>
    <w:p w:rsidRDefault="001657DC" w:rsidP="001657DC" w:rsidR="001657DC" w:rsidRPr="00C5332E">
      <w:pPr>
        <w:jc w:val="center"/>
        <w:rPr>
          <w:b/>
          <w:sz w:val="24"/>
          <w:szCs w:val="24"/>
          <w:lang w:val="hr-HR"/>
        </w:rPr>
      </w:pPr>
      <w:r w:rsidRPr="00C5332E">
        <w:rPr>
          <w:b/>
          <w:sz w:val="24"/>
          <w:szCs w:val="24"/>
          <w:lang w:val="hr-HR"/>
        </w:rPr>
        <w:t xml:space="preserve">r i j e š i o    j e </w:t>
      </w:r>
    </w:p>
    <w:p w:rsidRDefault="001657DC" w:rsidP="001657DC" w:rsidR="001657DC" w:rsidRPr="00C5332E">
      <w:pPr>
        <w:jc w:val="both"/>
        <w:rPr>
          <w:b/>
          <w:sz w:val="24"/>
          <w:szCs w:val="24"/>
          <w:lang w:val="hr-HR"/>
        </w:rPr>
      </w:pPr>
      <w:r w:rsidRPr="00C5332E">
        <w:rPr>
          <w:b/>
          <w:sz w:val="24"/>
          <w:szCs w:val="24"/>
          <w:lang w:val="hr-HR"/>
        </w:rPr>
        <w:tab/>
      </w:r>
    </w:p>
    <w:p w:rsidRDefault="001657DC" w:rsidP="001657DC" w:rsidR="001657DC" w:rsidRPr="00C5332E">
      <w:pPr>
        <w:pStyle w:val="Odlomakpopisa"/>
        <w:numPr>
          <w:ilvl w:val="0"/>
          <w:numId w:val="1"/>
        </w:numPr>
        <w:tabs>
          <w:tab w:pos="709" w:val="left"/>
        </w:tabs>
        <w:spacing w:after="240"/>
        <w:ind w:left="709"/>
        <w:contextualSpacing w:val="false"/>
        <w:jc w:val="both"/>
      </w:pPr>
      <w:r w:rsidRPr="00C5332E">
        <w:tab/>
        <w:t xml:space="preserve">Prodaja  od 27. veljače 2017. kojom  je  nekretnina  upisana  u z.k. ul. 1401 k.o. Pluska, čestica br. 4088, livada Klesta od 1 rala i 61 čhv za cijenu u iznosu od 166.225,00 kn prodana ponuditelju DEMAG j.d.o.o., Dobriše Cesarića 126, Varaždin, OIB: 29111542341,  </w:t>
      </w:r>
      <w:r w:rsidRPr="00C5332E">
        <w:rPr>
          <w:b/>
        </w:rPr>
        <w:t>oglašava se  nevažećom</w:t>
      </w:r>
    </w:p>
    <w:p w:rsidRDefault="001657DC" w:rsidP="001657DC" w:rsidR="001657DC" w:rsidRPr="00C5332E">
      <w:pPr>
        <w:pStyle w:val="Odlomakpopisa"/>
        <w:numPr>
          <w:ilvl w:val="0"/>
          <w:numId w:val="1"/>
        </w:numPr>
        <w:tabs>
          <w:tab w:pos="709" w:val="left"/>
        </w:tabs>
        <w:spacing w:after="240"/>
        <w:ind w:left="709"/>
        <w:contextualSpacing w:val="false"/>
        <w:jc w:val="both"/>
      </w:pPr>
      <w:r w:rsidRPr="00C5332E">
        <w:t xml:space="preserve">Prodaja  od 27. veljače 2017. kojom  je  nekretnina  upisana  u z.k. ul. 1700 k.o. Pluska, čestica br. 4078, oranica Donji Lazi od 1 rala i 478 čhv za cijenu u iznosu od 207.927,00 kn prodana ponuditelju DEMAG j.d.o.o., Dobriše Cesarića 126, Varaždin, OIB: 29111542341,  </w:t>
      </w:r>
      <w:r w:rsidRPr="00C5332E">
        <w:rPr>
          <w:b/>
        </w:rPr>
        <w:t>oglašava se  nevažećom</w:t>
      </w:r>
    </w:p>
    <w:p w:rsidRDefault="001657DC" w:rsidP="001657DC" w:rsidR="001657DC" w:rsidRPr="00C5332E">
      <w:pPr>
        <w:jc w:val="both"/>
        <w:rPr>
          <w:sz w:val="24"/>
          <w:szCs w:val="24"/>
          <w:lang w:val="hr-HR"/>
        </w:rPr>
      </w:pPr>
    </w:p>
    <w:p w:rsidRDefault="001657DC" w:rsidP="001657DC" w:rsidR="001657DC" w:rsidRPr="005A3693">
      <w:pPr>
        <w:jc w:val="center"/>
        <w:rPr>
          <w:sz w:val="24"/>
          <w:szCs w:val="24"/>
          <w:lang w:val="hr-HR"/>
        </w:rPr>
      </w:pPr>
      <w:r w:rsidRPr="005A3693">
        <w:rPr>
          <w:sz w:val="24"/>
          <w:szCs w:val="24"/>
          <w:lang w:val="hr-HR"/>
        </w:rPr>
        <w:t xml:space="preserve">Obrazloženje </w:t>
      </w:r>
    </w:p>
    <w:p w:rsidRDefault="001657DC" w:rsidP="001657DC" w:rsidR="001657DC" w:rsidRPr="00C5332E">
      <w:pPr>
        <w:jc w:val="center"/>
        <w:rPr>
          <w:b/>
          <w:sz w:val="24"/>
          <w:szCs w:val="24"/>
          <w:lang w:val="hr-HR"/>
        </w:rPr>
      </w:pPr>
    </w:p>
    <w:p w:rsidRDefault="001657DC" w:rsidP="001657DC" w:rsidR="001657DC" w:rsidRPr="00DF3D23">
      <w:pPr>
        <w:jc w:val="both"/>
        <w:rPr>
          <w:sz w:val="24"/>
          <w:szCs w:val="24"/>
          <w:lang w:val="hr-HR"/>
        </w:rPr>
      </w:pPr>
      <w:r w:rsidRPr="00C5332E">
        <w:rPr>
          <w:sz w:val="24"/>
          <w:szCs w:val="24"/>
          <w:lang w:val="hr-HR"/>
        </w:rPr>
        <w:tab/>
        <w:t xml:space="preserve"> </w:t>
      </w:r>
      <w:r w:rsidRPr="00DF3D23">
        <w:rPr>
          <w:sz w:val="24"/>
          <w:szCs w:val="24"/>
          <w:lang w:val="hr-HR"/>
        </w:rPr>
        <w:t xml:space="preserve">Dana  22. veljače 2017.  održana  je  javna    dražba  na  kojoj  su  nekretnine  iz    izreke  ovog rješenja prodane ponuditelju DEMAG j.d.o.o., Varaždin. </w:t>
      </w:r>
    </w:p>
    <w:p w:rsidRDefault="001657DC" w:rsidP="001657DC" w:rsidR="001657DC" w:rsidRPr="00DF3D23">
      <w:pPr>
        <w:ind w:firstLine="720"/>
        <w:jc w:val="both"/>
        <w:rPr>
          <w:sz w:val="24"/>
          <w:szCs w:val="24"/>
          <w:lang w:val="hr-HR"/>
        </w:rPr>
      </w:pPr>
      <w:r w:rsidRPr="00DF3D23">
        <w:rPr>
          <w:sz w:val="24"/>
          <w:szCs w:val="24"/>
          <w:lang w:val="hr-HR"/>
        </w:rPr>
        <w:t xml:space="preserve">Sud  je 27. veljače 2017. donio  rješenje  br.  St-394/13-153   kojim  su   nekretnine iz točke 1. i točke 2. ovog rješenja dosuđene ponuditelju DEMAG j.d.o.o. te  je  određeno  da  će se   iste  predati   ponuditelju DEMAG j.d.o.o  nakon što sukladno  zaključku  o prodaji  od  20. siječnja 2017. položi   razliku između uplaćene jamčevine i postignute kupoprodajne cijene u roku od 45 dana od dana zaključenja javne dražbe  i  nakon što  citirano  rješenje  postane  pravomoćno.  </w:t>
      </w:r>
    </w:p>
    <w:p w:rsidRDefault="001657DC" w:rsidP="001657DC" w:rsidR="001657DC" w:rsidRPr="00DF3D23">
      <w:pPr>
        <w:ind w:firstLine="720"/>
        <w:jc w:val="both"/>
        <w:rPr>
          <w:sz w:val="24"/>
          <w:szCs w:val="24"/>
          <w:lang w:val="hr-HR"/>
        </w:rPr>
      </w:pPr>
    </w:p>
    <w:p w:rsidRDefault="001657DC" w:rsidP="001657DC" w:rsidR="001657DC" w:rsidRPr="00C5332E">
      <w:pPr>
        <w:jc w:val="both"/>
        <w:rPr>
          <w:sz w:val="24"/>
          <w:szCs w:val="24"/>
          <w:lang w:val="hr-HR"/>
        </w:rPr>
      </w:pPr>
      <w:r w:rsidRPr="00DF3D23">
        <w:rPr>
          <w:sz w:val="24"/>
          <w:szCs w:val="24"/>
          <w:lang w:val="hr-HR"/>
        </w:rPr>
        <w:tab/>
        <w:t>Kupac</w:t>
      </w:r>
      <w:r w:rsidRPr="00C5332E">
        <w:rPr>
          <w:sz w:val="24"/>
          <w:szCs w:val="24"/>
          <w:lang w:val="hr-HR"/>
        </w:rPr>
        <w:t xml:space="preserve">  DEMAG j.d.o.o., nije  u    roku  od  45  dana   položio  razliku kupovnine,  a  nije  to  učinio  niti  naknadno. </w:t>
      </w:r>
    </w:p>
    <w:p w:rsidRDefault="001657DC" w:rsidP="001657DC" w:rsidR="001657DC" w:rsidRPr="00C5332E">
      <w:pPr>
        <w:jc w:val="both"/>
        <w:rPr>
          <w:sz w:val="24"/>
          <w:szCs w:val="24"/>
          <w:lang w:val="hr-HR"/>
        </w:rPr>
      </w:pPr>
    </w:p>
    <w:p w:rsidRDefault="001657DC" w:rsidP="001657DC" w:rsidR="001657DC" w:rsidRPr="00C5332E">
      <w:pPr>
        <w:jc w:val="both"/>
        <w:rPr>
          <w:sz w:val="24"/>
          <w:szCs w:val="24"/>
          <w:lang w:val="hr-HR"/>
        </w:rPr>
      </w:pPr>
      <w:r w:rsidRPr="00C5332E">
        <w:rPr>
          <w:sz w:val="24"/>
          <w:szCs w:val="24"/>
          <w:lang w:val="hr-HR"/>
        </w:rPr>
        <w:lastRenderedPageBreak/>
        <w:tab/>
        <w:t xml:space="preserve">Zbog  toga   je sud   temeljem odredbe  čl. 106. St. 2. OZ-a  oglasio  prodaju  nevažećom,  te  će se  zaključkom   o prodaji   odrediti  nova   prodaja   nekretnina.  </w:t>
      </w:r>
    </w:p>
    <w:p w:rsidRDefault="001657DC" w:rsidP="001657DC" w:rsidR="001657DC" w:rsidRPr="00C5332E">
      <w:pPr>
        <w:jc w:val="both"/>
        <w:rPr>
          <w:sz w:val="24"/>
          <w:szCs w:val="24"/>
          <w:lang w:val="hr-HR"/>
        </w:rPr>
      </w:pPr>
    </w:p>
    <w:p w:rsidRDefault="001657DC" w:rsidP="001657DC" w:rsidR="001657DC" w:rsidRPr="00C5332E">
      <w:pPr>
        <w:jc w:val="center"/>
        <w:rPr>
          <w:sz w:val="24"/>
          <w:szCs w:val="24"/>
          <w:lang w:val="hr-HR"/>
        </w:rPr>
      </w:pPr>
      <w:r w:rsidRPr="00C5332E">
        <w:rPr>
          <w:sz w:val="24"/>
          <w:szCs w:val="24"/>
          <w:lang w:val="hr-HR"/>
        </w:rPr>
        <w:t xml:space="preserve">U Varaždinu, </w:t>
      </w:r>
      <w:r>
        <w:rPr>
          <w:sz w:val="24"/>
          <w:szCs w:val="24"/>
          <w:lang w:val="hr-HR"/>
        </w:rPr>
        <w:t>1. lipnja</w:t>
      </w:r>
      <w:r w:rsidRPr="00C5332E">
        <w:rPr>
          <w:sz w:val="24"/>
          <w:szCs w:val="24"/>
          <w:lang w:val="hr-HR"/>
        </w:rPr>
        <w:t xml:space="preserve"> 2017. </w:t>
      </w:r>
    </w:p>
    <w:p w:rsidRDefault="001657DC" w:rsidP="001657DC" w:rsidR="001657DC" w:rsidRPr="00C5332E">
      <w:pPr>
        <w:rPr>
          <w:sz w:val="24"/>
          <w:szCs w:val="24"/>
          <w:lang w:val="hr-HR"/>
        </w:rPr>
      </w:pPr>
    </w:p>
    <w:p w:rsidRDefault="001657DC" w:rsidP="001657DC" w:rsidR="001657DC" w:rsidRPr="00C5332E">
      <w:pPr>
        <w:jc w:val="both"/>
        <w:rPr>
          <w:sz w:val="24"/>
          <w:szCs w:val="24"/>
          <w:lang w:val="hr-HR"/>
        </w:rPr>
      </w:pPr>
      <w:r w:rsidRPr="00C5332E">
        <w:rPr>
          <w:sz w:val="24"/>
          <w:szCs w:val="24"/>
          <w:lang w:val="hr-HR"/>
        </w:rPr>
        <w:t xml:space="preserve">                                                                                     </w:t>
      </w:r>
      <w:r w:rsidRPr="00C5332E">
        <w:rPr>
          <w:sz w:val="24"/>
          <w:szCs w:val="24"/>
          <w:lang w:val="hr-HR"/>
        </w:rPr>
        <w:tab/>
      </w:r>
      <w:r w:rsidRPr="00C5332E">
        <w:rPr>
          <w:sz w:val="24"/>
          <w:szCs w:val="24"/>
          <w:lang w:val="hr-HR"/>
        </w:rPr>
        <w:tab/>
        <w:t xml:space="preserve">Stečajni sudac: </w:t>
      </w:r>
    </w:p>
    <w:p w:rsidRDefault="001657DC" w:rsidP="001657DC" w:rsidR="001657DC" w:rsidRPr="00C5332E">
      <w:pPr>
        <w:jc w:val="both"/>
        <w:rPr>
          <w:sz w:val="24"/>
          <w:szCs w:val="24"/>
          <w:lang w:val="hr-HR"/>
        </w:rPr>
      </w:pPr>
    </w:p>
    <w:p w:rsidRDefault="001657DC" w:rsidP="00370335" w:rsidR="00370335" w:rsidRPr="00C5332E">
      <w:pPr>
        <w:jc w:val="both"/>
        <w:rPr>
          <w:sz w:val="24"/>
          <w:szCs w:val="24"/>
          <w:lang w:val="hr-HR"/>
        </w:rPr>
      </w:pPr>
      <w:r w:rsidRPr="00C5332E">
        <w:rPr>
          <w:sz w:val="24"/>
          <w:szCs w:val="24"/>
          <w:lang w:val="hr-HR"/>
        </w:rPr>
        <w:t xml:space="preserve">                                                                                 </w:t>
      </w:r>
      <w:r w:rsidRPr="00C5332E">
        <w:rPr>
          <w:sz w:val="24"/>
          <w:szCs w:val="24"/>
          <w:lang w:val="hr-HR"/>
        </w:rPr>
        <w:tab/>
      </w:r>
      <w:r w:rsidRPr="00C5332E">
        <w:rPr>
          <w:sz w:val="24"/>
          <w:szCs w:val="24"/>
          <w:lang w:val="hr-HR"/>
        </w:rPr>
        <w:tab/>
        <w:t xml:space="preserve">     Iris Hatvalić Nemec</w:t>
      </w:r>
      <w:r w:rsidR="00370335">
        <w:rPr>
          <w:sz w:val="24"/>
          <w:szCs w:val="24"/>
          <w:lang w:val="hr-HR"/>
        </w:rPr>
        <w:t xml:space="preserve"> </w:t>
      </w:r>
    </w:p>
    <w:p w:rsidRDefault="001657DC" w:rsidP="001657DC" w:rsidR="001657DC" w:rsidRPr="00C5332E">
      <w:pPr>
        <w:jc w:val="both"/>
        <w:rPr>
          <w:sz w:val="24"/>
          <w:szCs w:val="24"/>
          <w:lang w:val="hr-HR"/>
        </w:rPr>
      </w:pPr>
    </w:p>
    <w:p w:rsidRDefault="001657DC" w:rsidP="001270F6" w:rsidR="001657DC" w:rsidRPr="00C5332E">
      <w:pPr>
        <w:ind w:firstLine="708" w:left="3540"/>
        <w:jc w:val="both"/>
        <w:rPr>
          <w:sz w:val="24"/>
          <w:szCs w:val="24"/>
          <w:lang w:val="hr-HR"/>
        </w:rPr>
      </w:pPr>
      <w:r w:rsidRPr="00C5332E">
        <w:rPr>
          <w:sz w:val="24"/>
          <w:szCs w:val="24"/>
          <w:lang w:val="hr-HR"/>
        </w:rPr>
        <w:t xml:space="preserve">  </w:t>
      </w:r>
      <w:r w:rsidRPr="00C5332E">
        <w:rPr>
          <w:sz w:val="24"/>
          <w:szCs w:val="24"/>
          <w:lang w:val="hr-HR"/>
        </w:rPr>
        <w:tab/>
      </w:r>
    </w:p>
    <w:p w:rsidRDefault="001657DC" w:rsidP="001657DC" w:rsidR="001657DC" w:rsidRPr="00C5332E">
      <w:pPr>
        <w:jc w:val="right"/>
        <w:rPr>
          <w:sz w:val="24"/>
          <w:szCs w:val="24"/>
          <w:lang w:val="hr-HR"/>
        </w:rPr>
      </w:pPr>
    </w:p>
    <w:p w:rsidRDefault="001657DC" w:rsidP="001657DC" w:rsidR="001657DC" w:rsidRPr="00C5332E">
      <w:pPr>
        <w:jc w:val="right"/>
        <w:rPr>
          <w:sz w:val="24"/>
          <w:szCs w:val="24"/>
          <w:lang w:val="hr-HR"/>
        </w:rPr>
      </w:pPr>
    </w:p>
    <w:p w:rsidRDefault="001657DC" w:rsidP="001657DC" w:rsidR="001657DC" w:rsidRPr="00C5332E">
      <w:pPr>
        <w:pStyle w:val="Tijeloteksta"/>
      </w:pPr>
      <w:r w:rsidRPr="00C5332E">
        <w:t>POUKA O PRAVNOM LIJEKU:</w:t>
      </w:r>
    </w:p>
    <w:p w:rsidRDefault="001657DC" w:rsidP="001657DC" w:rsidR="001657DC" w:rsidRPr="00C5332E">
      <w:pPr>
        <w:pStyle w:val="Tijeloteksta"/>
      </w:pPr>
    </w:p>
    <w:p w:rsidRDefault="001657DC" w:rsidP="001657DC" w:rsidR="001657DC" w:rsidRPr="00C5332E">
      <w:pPr>
        <w:pStyle w:val="Tijeloteksta"/>
      </w:pPr>
      <w:r w:rsidRPr="00C5332E">
        <w:t xml:space="preserve">Protiv ovog rješenja nezadovoljne stranke, imaju pravo žalbe u roku od 8 dana, pismeno u 3 primjerka, putem ovoga suda na Visoki Trgovački sud RH. </w:t>
      </w:r>
    </w:p>
    <w:p w:rsidRDefault="001657DC" w:rsidP="001657DC" w:rsidR="001657DC" w:rsidRPr="00C5332E">
      <w:pPr>
        <w:jc w:val="both"/>
        <w:rPr>
          <w:sz w:val="24"/>
          <w:szCs w:val="24"/>
          <w:lang w:val="hr-HR"/>
        </w:rPr>
      </w:pPr>
    </w:p>
    <w:p w:rsidRDefault="001657DC" w:rsidP="001657DC" w:rsidR="001657DC" w:rsidRPr="00C5332E">
      <w:pPr>
        <w:jc w:val="both"/>
        <w:rPr>
          <w:sz w:val="24"/>
          <w:szCs w:val="24"/>
          <w:lang w:val="hr-HR"/>
        </w:rPr>
      </w:pPr>
    </w:p>
    <w:p w:rsidRDefault="001657DC" w:rsidP="001657DC" w:rsidR="001657DC" w:rsidRPr="00C5332E">
      <w:pPr>
        <w:ind w:left="360"/>
        <w:rPr>
          <w:sz w:val="24"/>
          <w:szCs w:val="24"/>
          <w:lang w:val="hr-HR"/>
        </w:rPr>
      </w:pPr>
      <w:r w:rsidRPr="00C5332E">
        <w:rPr>
          <w:sz w:val="24"/>
          <w:szCs w:val="24"/>
          <w:lang w:val="hr-HR"/>
        </w:rPr>
        <w:t xml:space="preserve">DNA: </w:t>
      </w:r>
    </w:p>
    <w:p w:rsidRDefault="001657DC" w:rsidP="001657DC" w:rsidR="001657DC" w:rsidRPr="00C5332E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sz w:val="24"/>
          <w:szCs w:val="24"/>
          <w:lang w:val="hr-HR"/>
        </w:rPr>
      </w:pPr>
      <w:r w:rsidRPr="00C5332E">
        <w:rPr>
          <w:sz w:val="24"/>
          <w:szCs w:val="24"/>
          <w:lang w:val="hr-HR"/>
        </w:rPr>
        <w:t>Stečajni upravitelj Stanko Makar, dipl. oec., P. Zrinskog 3, 42230 Ludbreg</w:t>
      </w:r>
    </w:p>
    <w:p w:rsidRDefault="001657DC" w:rsidP="001657DC" w:rsidR="001657DC" w:rsidRPr="00C5332E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sz w:val="24"/>
          <w:szCs w:val="24"/>
          <w:lang w:val="hr-HR"/>
        </w:rPr>
      </w:pPr>
      <w:r w:rsidRPr="00C5332E">
        <w:rPr>
          <w:sz w:val="24"/>
          <w:szCs w:val="24"/>
          <w:lang w:val="hr-HR"/>
        </w:rPr>
        <w:t>DEMAG j.d.o.o., Dobriše Cesarića 126, Varaždin</w:t>
      </w:r>
    </w:p>
    <w:p w:rsidRDefault="001657DC" w:rsidP="001657DC" w:rsidR="001657DC" w:rsidRPr="00C5332E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sz w:val="24"/>
          <w:szCs w:val="24"/>
          <w:lang w:val="hr-HR"/>
        </w:rPr>
      </w:pPr>
      <w:r w:rsidRPr="00C5332E">
        <w:rPr>
          <w:sz w:val="24"/>
          <w:szCs w:val="24"/>
          <w:lang w:val="hr-HR"/>
        </w:rPr>
        <w:t>razlučni vjerovnik B2 Kapital d.o.o. Zagreb, Radnička 41 po punomoćniku OD Suić &amp; Škunca d.o.o., Domagojeva 14, 10000 zAGREB</w:t>
      </w:r>
    </w:p>
    <w:p w:rsidRDefault="001657DC" w:rsidP="001657DC" w:rsidR="001657DC" w:rsidRPr="00C5332E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sz w:val="24"/>
          <w:szCs w:val="24"/>
          <w:lang w:val="hr-HR"/>
        </w:rPr>
      </w:pPr>
      <w:r w:rsidRPr="00C5332E">
        <w:rPr>
          <w:sz w:val="24"/>
          <w:szCs w:val="24"/>
          <w:lang w:val="hr-HR"/>
        </w:rPr>
        <w:t>razlučni vjerovnik Mislav Perkušić po punomoćniku Ivanu Mračiću, odvjetniku u OD Pintur, Macan i Mračić d.o.o., Trg kralja Tomislava 41, 10410 Velika Gorica</w:t>
      </w:r>
    </w:p>
    <w:p w:rsidRDefault="001657DC" w:rsidP="001657DC" w:rsidR="001657DC" w:rsidRPr="00C5332E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e-</w:t>
      </w:r>
      <w:r w:rsidRPr="00C5332E">
        <w:rPr>
          <w:sz w:val="24"/>
          <w:szCs w:val="24"/>
          <w:lang w:val="hr-HR"/>
        </w:rPr>
        <w:t>glasna ploča suda</w:t>
      </w:r>
    </w:p>
    <w:p w:rsidRDefault="001657DC" w:rsidP="001657DC" w:rsidR="001657DC" w:rsidRPr="00C5332E">
      <w:pPr>
        <w:jc w:val="both"/>
        <w:rPr>
          <w:sz w:val="24"/>
          <w:szCs w:val="24"/>
          <w:lang w:val="hr-HR"/>
        </w:rPr>
      </w:pPr>
    </w:p>
    <w:p w:rsidRDefault="00066EE5" w:rsidR="00066EE5"/>
    <w:sectPr w:rsidSect="001657DC" w:rsidR="00066EE5">
      <w:headerReference w:type="default" r:id="rId12"/>
      <w:headerReference w:type="first" r:id="rId13"/>
      <w:pgSz w:h="15840" w:w="12240"/>
      <w:pgMar w:gutter="0" w:footer="720" w:header="720" w:left="1418" w:bottom="1440" w:right="1325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57DC" w:rsidP="001657DC" w:rsidR="001657DC">
      <w:r>
        <w:separator/>
      </w:r>
    </w:p>
  </w:endnote>
  <w:endnote w:id="0" w:type="continuationSeparator">
    <w:p w:rsidRDefault="001657DC" w:rsidP="001657DC" w:rsidR="001657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57DC" w:rsidP="001657DC" w:rsidR="001657DC">
      <w:r>
        <w:separator/>
      </w:r>
    </w:p>
  </w:footnote>
  <w:footnote w:id="0" w:type="continuationSeparator">
    <w:p w:rsidRDefault="001657DC" w:rsidP="001657DC" w:rsidR="001657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8598525"/>
      <w:docPartObj>
        <w:docPartGallery w:val="Page Numbers (Top of Page)"/>
        <w:docPartUnique/>
      </w:docPartObj>
    </w:sdtPr>
    <w:sdtEndPr/>
    <w:sdtContent>
      <w:p w:rsidRDefault="001657DC" w:rsidR="001657D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0335" w:rsidRPr="00370335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1657DC" w:rsidP="001657DC" w:rsidR="001657DC" w:rsidRPr="001657DC">
    <w:pPr>
      <w:pStyle w:val="Zaglavlje"/>
      <w:jc w:val="right"/>
      <w:rPr>
        <w:sz w:val="24"/>
        <w:szCs w:val="24"/>
        <w:lang w:val="hr-HR"/>
      </w:rPr>
    </w:pPr>
    <w:r w:rsidRPr="001657DC">
      <w:rPr>
        <w:sz w:val="24"/>
        <w:szCs w:val="24"/>
        <w:lang w:val="hr-HR"/>
      </w:rPr>
      <w:t>Poslovni broj: 4 St-394/1</w:t>
    </w:r>
    <w:r w:rsidR="00370335">
      <w:rPr>
        <w:sz w:val="24"/>
        <w:szCs w:val="24"/>
        <w:lang w:val="hr-HR"/>
      </w:rPr>
      <w:t>3</w:t>
    </w:r>
    <w:r w:rsidRPr="001657DC">
      <w:rPr>
        <w:sz w:val="24"/>
        <w:szCs w:val="24"/>
        <w:lang w:val="hr-HR"/>
      </w:rPr>
      <w:t>-168</w:t>
    </w:r>
  </w:p>
  <w:p w:rsidRDefault="00370335" w:rsidP="001657DC" w:rsidR="008E6B5C" w:rsidRPr="008E6B5C">
    <w:pPr>
      <w:pStyle w:val="Zaglavlje"/>
      <w:tabs>
        <w:tab w:pos="9072" w:val="clear"/>
        <w:tab w:pos="9498" w:val="right"/>
      </w:tabs>
      <w:jc w:val="right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57DC" w:rsidP="001657DC" w:rsidR="001657DC" w:rsidRPr="001657DC">
    <w:pPr>
      <w:pStyle w:val="Zaglavlje"/>
      <w:jc w:val="right"/>
      <w:rPr>
        <w:sz w:val="24"/>
        <w:szCs w:val="24"/>
        <w:lang w:val="hr-HR"/>
      </w:rPr>
    </w:pPr>
    <w:r w:rsidRPr="001657DC">
      <w:rPr>
        <w:sz w:val="24"/>
        <w:szCs w:val="24"/>
        <w:lang w:val="hr-HR"/>
      </w:rPr>
      <w:t>Poslovni broj: 4 St-394/1</w:t>
    </w:r>
    <w:r w:rsidR="00370335">
      <w:rPr>
        <w:sz w:val="24"/>
        <w:szCs w:val="24"/>
        <w:lang w:val="hr-HR"/>
      </w:rPr>
      <w:t>3</w:t>
    </w:r>
    <w:r w:rsidRPr="001657DC">
      <w:rPr>
        <w:sz w:val="24"/>
        <w:szCs w:val="24"/>
        <w:lang w:val="hr-HR"/>
      </w:rPr>
      <w:t>-168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6956527D"/>
    <w:multiLevelType w:val="hybridMultilevel"/>
    <w:tmpl w:val="2BD288A2"/>
    <w:lvl w:tplc="041A000F" w:ilvl="0">
      <w:start w:val="1"/>
      <w:numFmt w:val="decimal"/>
      <w:lvlText w:val="%1."/>
      <w:lvlJc w:val="left"/>
      <w:pPr>
        <w:ind w:hanging="360" w:left="107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99"/>
      </w:pPr>
    </w:lvl>
    <w:lvl w:tentative="true" w:tplc="041A001B" w:ilvl="2">
      <w:start w:val="1"/>
      <w:numFmt w:val="lowerRoman"/>
      <w:lvlText w:val="%3."/>
      <w:lvlJc w:val="right"/>
      <w:pPr>
        <w:ind w:hanging="180" w:left="2519"/>
      </w:pPr>
    </w:lvl>
    <w:lvl w:tentative="true" w:tplc="041A000F" w:ilvl="3">
      <w:start w:val="1"/>
      <w:numFmt w:val="decimal"/>
      <w:lvlText w:val="%4."/>
      <w:lvlJc w:val="left"/>
      <w:pPr>
        <w:ind w:hanging="360" w:left="3239"/>
      </w:pPr>
    </w:lvl>
    <w:lvl w:tentative="true" w:tplc="041A0019" w:ilvl="4">
      <w:start w:val="1"/>
      <w:numFmt w:val="lowerLetter"/>
      <w:lvlText w:val="%5."/>
      <w:lvlJc w:val="left"/>
      <w:pPr>
        <w:ind w:hanging="360" w:left="3959"/>
      </w:pPr>
    </w:lvl>
    <w:lvl w:tentative="true" w:tplc="041A001B" w:ilvl="5">
      <w:start w:val="1"/>
      <w:numFmt w:val="lowerRoman"/>
      <w:lvlText w:val="%6."/>
      <w:lvlJc w:val="right"/>
      <w:pPr>
        <w:ind w:hanging="180" w:left="4679"/>
      </w:pPr>
    </w:lvl>
    <w:lvl w:tentative="true" w:tplc="041A000F" w:ilvl="6">
      <w:start w:val="1"/>
      <w:numFmt w:val="decimal"/>
      <w:lvlText w:val="%7."/>
      <w:lvlJc w:val="left"/>
      <w:pPr>
        <w:ind w:hanging="360" w:left="5399"/>
      </w:pPr>
    </w:lvl>
    <w:lvl w:tentative="true" w:tplc="041A0019" w:ilvl="7">
      <w:start w:val="1"/>
      <w:numFmt w:val="lowerLetter"/>
      <w:lvlText w:val="%8."/>
      <w:lvlJc w:val="left"/>
      <w:pPr>
        <w:ind w:hanging="360" w:left="6119"/>
      </w:pPr>
    </w:lvl>
    <w:lvl w:tentative="true" w:tplc="041A001B" w:ilvl="8">
      <w:start w:val="1"/>
      <w:numFmt w:val="lowerRoman"/>
      <w:lvlText w:val="%9."/>
      <w:lvlJc w:val="right"/>
      <w:pPr>
        <w:ind w:hanging="180" w:left="6839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57DC"/>
    <w:rsid w:val="00066EE5"/>
    <w:rsid w:val="001270F6"/>
    <w:rsid w:val="001657DC"/>
    <w:rsid w:val="00370335"/>
    <w:rsid w:val="007B484E"/>
    <w:rsid w:val="00A1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57D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 w:val="en-US"/>
    </w:rPr>
  </w:style>
  <w:style w:styleId="Naslov2" w:type="paragraph">
    <w:name w:val="heading 2"/>
    <w:basedOn w:val="Normal"/>
    <w:next w:val="Normal"/>
    <w:link w:val="Naslov2Char"/>
    <w:qFormat/>
    <w:rsid w:val="001657DC"/>
    <w:pPr>
      <w:keepNext/>
      <w:jc w:val="right"/>
      <w:outlineLvl w:val="1"/>
    </w:pPr>
    <w:rPr>
      <w:rFonts w:hAnsi="Arial Narrow" w:ascii="Arial Narrow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657DC"/>
    <w:rPr>
      <w:rFonts w:cs="Times New Roman" w:eastAsia="Times New Roman" w:hAnsi="Arial Narrow" w:ascii="Arial Narrow"/>
      <w:b/>
      <w:sz w:val="24"/>
      <w:szCs w:val="20"/>
      <w:lang w:eastAsia="hr-HR" w:val="en-US"/>
    </w:rPr>
  </w:style>
  <w:style w:styleId="Odlomakpopisa" w:type="paragraph">
    <w:name w:val="List Paragraph"/>
    <w:basedOn w:val="Normal"/>
    <w:link w:val="OdlomakpopisaChar"/>
    <w:uiPriority w:val="34"/>
    <w:qFormat/>
    <w:rsid w:val="001657DC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hr-HR"/>
    </w:rPr>
  </w:style>
  <w:style w:customStyle="true" w:styleId="OdlomakpopisaChar" w:type="character">
    <w:name w:val="Odlomak popisa Char"/>
    <w:link w:val="Odlomakpopisa"/>
    <w:uiPriority w:val="34"/>
    <w:locked/>
    <w:rsid w:val="001657DC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1657DC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657DC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1657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657DC"/>
    <w:rPr>
      <w:rFonts w:cs="Times New Roman" w:eastAsia="Times New Roman" w:hAnsi="Times New Roman" w:ascii="Times New Roman"/>
      <w:sz w:val="20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1657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57DC"/>
    <w:rPr>
      <w:rFonts w:cs="Times New Roman" w:eastAsia="Times New Roman" w:hAnsi="Times New Roman" w:ascii="Times New Roman"/>
      <w:sz w:val="20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A14A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A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AE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A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A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57D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 w:val="en-US"/>
    </w:rPr>
  </w:style>
  <w:style w:styleId="Naslov2" w:type="paragraph">
    <w:name w:val="heading 2"/>
    <w:basedOn w:val="Normal"/>
    <w:next w:val="Normal"/>
    <w:link w:val="Naslov2Char"/>
    <w:qFormat/>
    <w:rsid w:val="001657DC"/>
    <w:pPr>
      <w:keepNext/>
      <w:jc w:val="right"/>
      <w:outlineLvl w:val="1"/>
    </w:pPr>
    <w:rPr>
      <w:rFonts w:ascii="Arial Narrow" w:hAnsi="Arial Narrow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657DC"/>
    <w:rPr>
      <w:rFonts w:ascii="Arial Narrow" w:cs="Times New Roman" w:eastAsia="Times New Roman" w:hAnsi="Arial Narrow"/>
      <w:b/>
      <w:sz w:val="24"/>
      <w:szCs w:val="20"/>
      <w:lang w:eastAsia="hr-HR" w:val="en-US"/>
    </w:rPr>
  </w:style>
  <w:style w:styleId="Odlomakpopisa" w:type="paragraph">
    <w:name w:val="List Paragraph"/>
    <w:basedOn w:val="Normal"/>
    <w:link w:val="OdlomakpopisaChar"/>
    <w:uiPriority w:val="34"/>
    <w:qFormat/>
    <w:rsid w:val="001657DC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hr-HR"/>
    </w:rPr>
  </w:style>
  <w:style w:customStyle="1" w:styleId="OdlomakpopisaChar" w:type="character">
    <w:name w:val="Odlomak popisa Char"/>
    <w:link w:val="Odlomakpopisa"/>
    <w:uiPriority w:val="34"/>
    <w:locked/>
    <w:rsid w:val="001657DC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1657DC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657DC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1657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657DC"/>
    <w:rPr>
      <w:rFonts w:ascii="Times New Roman" w:cs="Times New Roman" w:eastAsia="Times New Roman" w:hAnsi="Times New Roman"/>
      <w:sz w:val="20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1657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57DC"/>
    <w:rPr>
      <w:rFonts w:ascii="Times New Roman" w:cs="Times New Roman" w:eastAsia="Times New Roman" w:hAnsi="Times New Roman"/>
      <w:sz w:val="20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A14A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A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AE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A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A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St-394/2013-168</izvorni_sadrzaj>
    <derivirana_varijabla naziv="DomainObject.Oznaka_1">St-394/2013-168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2013.</izvorni_sadrzaj>
    <derivirana_varijabla naziv="DomainObject.Predmet.DatumOsnivanja_1">30.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St-394/2013</izvorni_sadrzaj>
    <derivirana_varijabla naziv="DomainObject.Predmet.OznakaBroj_1">St-394/2013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Fizički spis u ref. 4</izvorni_sadrzaj>
    <derivirana_varijabla naziv="DomainObject.Predmet.PrimjedbaSuca_1">Fizički spis u ref. 4</derivirana_varijabla>
  </DomainObject.Predmet.PrimjedbaSuca>
  <DomainObject.Predmet.ProtustrankaFormated>
    <izvorni_sadrzaj>  ANTUNOVIĆ-BOBCAT d.o.o. za trgovinu, graditeljstvo i servis bobcat strojeva zastupanog po punomoćniku Stanko Makar</izvorni_sadrzaj>
    <derivirana_varijabla naziv="DomainObject.Predmet.ProtustrankaFormated_1">  ANTUNOVIĆ-BOBCAT d.o.o. za trgovinu, graditeljstvo i servis bobcat strojeva zastupanog po punomoćniku Stanko Makar</derivirana_varijabla>
  </DomainObject.Predmet.ProtustrankaFormated>
  <DomainObject.Predmet.ProtustrankaFormatedOIB>
    <izvorni_sadrzaj>  ANTUNOVIĆ-BOBCAT d.o.o. za trgovinu, graditeljstvo i servis bobcat strojeva, OIB 46280580290 zastupanog po punomoćniku Stanko Makar</izvorni_sadrzaj>
    <derivirana_varijabla naziv="DomainObject.Predmet.ProtustrankaFormatedOIB_1">  ANTUNOVIĆ-BOBCAT d.o.o. za trgovinu, graditeljstvo i servis bobcat strojeva, OIB 46280580290 zastupanog po punomoćniku Stanko Makar</derivirana_varijabla>
  </DomainObject.Predmet.ProtustrankaFormatedOIB>
  <DomainObject.Predmet.ProtustrankaFormatedWithAdress>
    <izvorni_sadrzaj> ANTUNOVIĆ-BOBCAT d.o.o. za trgovinu, graditeljstvo i servis bobcat strojeva, Cehovska 47, Varaždin zastupanog po punomoćniku Stanko Makar</izvorni_sadrzaj>
    <derivirana_varijabla naziv="DomainObject.Predmet.ProtustrankaFormatedWithAdress_1"> ANTUNOVIĆ-BOBCAT d.o.o. za trgovinu, graditeljstvo i servis bobcat strojeva, Cehovska 47, Varaždin zastupanog po punomoćniku Stanko Makar</derivirana_varijabla>
  </DomainObject.Predmet.ProtustrankaFormatedWithAdress>
  <DomainObject.Predmet.ProtustrankaFormatedWithAdressOIB>
    <izvorni_sadrzaj> ANTUNOVIĆ-BOBCAT d.o.o. za trgovinu, graditeljstvo i servis bobcat strojeva, OIB 46280580290, Cehovska 47, Varaždin zastupanog po punomoćniku Stanko Makar</izvorni_sadrzaj>
    <derivirana_varijabla naziv="DomainObject.Predmet.ProtustrankaFormatedWithAdressOIB_1"> ANTUNOVIĆ-BOBCAT d.o.o. za trgovinu, graditeljstvo i servis bobcat strojeva, OIB 46280580290, Cehovska 47, Varaždin zastupanog po punomoćniku Stanko Makar</derivirana_varijabla>
  </DomainObject.Predmet.ProtustrankaFormatedWithAdressOIB>
  <DomainObject.Predmet.ProtustrankaWithAdress>
    <izvorni_sadrzaj>ANTUNOVIĆ-BOBCAT d.o.o. za trgovinu, graditeljstvo i servis bobcat strojeva Cehovska 47, Varaždin</izvorni_sadrzaj>
    <derivirana_varijabla naziv="DomainObject.Predmet.ProtustrankaWithAdress_1">ANTUNOVIĆ-BOBCAT d.o.o. za trgovinu, graditeljstvo i servis bobcat strojeva Cehovska 47, Varaždin</derivirana_varijabla>
  </DomainObject.Predmet.ProtustrankaWithAdress>
  <DomainObject.Predmet.ProtustrankaWithAdressOIB>
    <izvorni_sadrzaj>ANTUNOVIĆ-BOBCAT d.o.o. za trgovinu, graditeljstvo i servis bobcat strojeva, OIB 46280580290, Cehovska 47, Varaždin</izvorni_sadrzaj>
    <derivirana_varijabla naziv="DomainObject.Predmet.ProtustrankaWithAdressOIB_1">ANTUNOVIĆ-BOBCAT d.o.o. za trgovinu, graditeljstvo i servis bobcat strojeva, OIB 46280580290, Cehovska 47, Varaždin</derivirana_varijabla>
  </DomainObject.Predmet.ProtustrankaWithAdressOIB>
  <DomainObject.Predmet.ProtustrankaNazivFormated>
    <izvorni_sadrzaj>ANTUNOVIĆ-BOBCAT d.o.o. za trgovinu, graditeljstvo i servis bobcat strojeva</izvorni_sadrzaj>
    <derivirana_varijabla naziv="DomainObject.Predmet.ProtustrankaNazivFormated_1">ANTUNOVIĆ-BOBCAT d.o.o. za trgovinu, graditeljstvo i servis bobcat strojeva</derivirana_varijabla>
  </DomainObject.Predmet.ProtustrankaNazivFormated>
  <DomainObject.Predmet.ProtustrankaNazivFormatedOIB>
    <izvorni_sadrzaj>ANTUNOVIĆ-BOBCAT d.o.o. za trgovinu, graditeljstvo i servis bobcat strojeva, OIB 46280580290</izvorni_sadrzaj>
    <derivirana_varijabla naziv="DomainObject.Predmet.ProtustrankaNazivFormatedOIB_1">ANTUNOVIĆ-BOBCAT d.o.o. za trgovinu, graditeljstvo i servis bobcat strojeva, OIB 46280580290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28. ožujka 2017.</izvorni_sadrzaj>
    <derivirana_varijabla naziv="DomainObject.Predmet.SpisIzvanSuda.DatumIzlazaSpisa_1">28. ožujka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Mislav Perkušić zastupanog po punomoćniku Odvjetničko društvo Macan i Mračić d.o.o.; REMENAR &amp; REMENAR odvjetničko društvo, j.t.d.</izvorni_sadrzaj>
    <derivirana_varijabla naziv="DomainObject.Predmet.StrankaFormated_1">  FINA REGIONALNI CENTAR ZAGREB; Mislav Perkušić zastupanog po punomoćniku Odvjetničko društvo Macan i Mračić d.o.o.; REMENAR &amp; REMENAR odvjetničko društvo, j.t.d.</derivirana_varijabla>
  </DomainObject.Predmet.StrankaFormated>
  <DomainObject.Predmet.StrankaFormatedOIB>
    <izvorni_sadrzaj>  FINA REGIONALNI CENTAR ZAGREB, OIB 85821130368; Mislav Perkušić, OIB 74949418310 zastupanog po punomoćniku Odvjetničko društvo Macan i Mračić d.o.o.; REMENAR &amp; REMENAR odvjetničko društvo, j.t.d.</izvorni_sadrzaj>
    <derivirana_varijabla naziv="DomainObject.Predmet.StrankaFormatedOIB_1">  FINA REGIONALNI CENTAR ZAGREB, OIB 85821130368; Mislav Perkušić, OIB 74949418310 zastupanog po punomoćniku Odvjetničko društvo Macan i Mračić d.o.o.; REMENAR &amp; REMENAR odvjetničko društvo, j.t.d.</derivirana_varijabla>
  </DomainObject.Predmet.StrankaFormatedOIB>
  <DomainObject.Predmet.StrankaFormatedWithAdress>
    <izvorni_sadrzaj> FINA REGIONALNI CENTAR ZAGREB, Albrechtova 42, 10000 Zagreb; Mislav Perkušić, Jarun 66, Zagreb zastupanog po punomoćniku Odvjetničko društvo Macan i Mračić d.o.o.; REMENAR &amp; REMENAR odvjetničko društvo, j.t.d.</izvorni_sadrzaj>
    <derivirana_varijabla naziv="DomainObject.Predmet.StrankaFormatedWithAdress_1"> FINA REGIONALNI CENTAR ZAGREB, Albrechtova 42, 10000 Zagreb; Mislav Perkušić, Jarun 66, Zagreb zastupanog po punomoćniku Odvjetničko društvo Macan i Mračić d.o.o.; REMENAR &amp; REMENAR odvjetničko društvo, j.t.d.</derivirana_varijabla>
  </DomainObject.Predmet.StrankaFormatedWithAdress>
  <DomainObject.Predmet.StrankaFormatedWithAdressOIB>
    <izvorni_sadrzaj> FINA REGIONALNI CENTAR ZAGREB, OIB 85821130368, Albrechtova 42, 10000 Zagreb; Mislav Perkušić, OIB 74949418310, Jarun 66, Zagreb zastupanog po punomoćniku Odvjetničko društvo Macan i Mračić d.o.o.; REMENAR &amp; REMENAR odvjetničko društvo, j.t.d.</izvorni_sadrzaj>
    <derivirana_varijabla naziv="DomainObject.Predmet.StrankaFormatedWithAdressOIB_1"> FINA REGIONALNI CENTAR ZAGREB, OIB 85821130368, Albrechtova 42, 10000 Zagreb; Mislav Perkušić, OIB 74949418310, Jarun 66, Zagreb zastupanog po punomoćniku Odvjetničko društvo Macan i Mračić d.o.o.; REMENAR &amp; REMENAR odvjetničko društvo, j.t.d.</derivirana_varijabla>
  </DomainObject.Predmet.StrankaFormatedWithAdressOIB>
  <DomainObject.Predmet.StrankaWithAdress>
    <izvorni_sadrzaj>FINA REGIONALNI CENTAR ZAGREB Albrechtova 42,10000 Zagreb,Mislav Perkušić Jarun 66,Zagreb</izvorni_sadrzaj>
    <derivirana_varijabla naziv="DomainObject.Predmet.StrankaWithAdress_1">FINA REGIONALNI CENTAR ZAGREB Albrechtova 42,10000 Zagreb,Mislav Perkušić Jarun 66,Zagreb</derivirana_varijabla>
  </DomainObject.Predmet.StrankaWithAdress>
  <DomainObject.Predmet.StrankaWithAdressOIB>
    <izvorni_sadrzaj>FINA REGIONALNI CENTAR ZAGREB, OIB 85821130368, Albrechtova 42,10000 Zagreb,Mislav Perkušić, OIB 74949418310, Jarun 66,Zagreb</izvorni_sadrzaj>
    <derivirana_varijabla naziv="DomainObject.Predmet.StrankaWithAdressOIB_1">FINA REGIONALNI CENTAR ZAGREB, OIB 85821130368, Albrechtova 42,10000 Zagreb,Mislav Perkušić, OIB 74949418310, Jarun 66,Zagreb</derivirana_varijabla>
  </DomainObject.Predmet.StrankaWithAdressOIB>
  <DomainObject.Predmet.StrankaNazivFormated>
    <izvorni_sadrzaj>FINA REGIONALNI CENTAR ZAGREB,Mislav Perkušić</izvorni_sadrzaj>
    <derivirana_varijabla naziv="DomainObject.Predmet.StrankaNazivFormated_1">FINA REGIONALNI CENTAR ZAGREB,Mislav Perkušić</derivirana_varijabla>
  </DomainObject.Predmet.StrankaNazivFormated>
  <DomainObject.Predmet.StrankaNazivFormatedOIB>
    <izvorni_sadrzaj>FINA REGIONALNI CENTAR ZAGREB, OIB 85821130368,Mislav Perkušić, OIB 74949418310</izvorni_sadrzaj>
    <derivirana_varijabla naziv="DomainObject.Predmet.StrankaNazivFormatedOIB_1">FINA REGIONALNI CENTAR ZAGREB, OIB 85821130368,Mislav Perkušić, OIB 74949418310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18724694.00</izvorni_sadrzaj>
    <derivirana_varijabla naziv="DomainObject.Predmet.TrenutnaVrijednost_1">18724694.00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 REGIONALNI CENTAR ZAGREB</item>
      <item>Mislav Perkušić zastupanog po punomoćniku Odvjetničko društvo Macan i Mračić d.o.o.; REMENAR &amp; REMENAR odvjetničko društvo, j.t.d.</item>
    </izvorni_sadrzaj>
    <derivirana_varijabla naziv="DomainObject.Predmet.StrankaListFormated_1">
      <item>FINA REGIONALNI CENTAR ZAGREB</item>
      <item>Mislav Perkušić zastupanog po punomoćniku Odvjetničko društvo Macan i Mračić d.o.o.; REMENAR &amp; REMENAR odvjetničko društvo, j.t.d.</item>
    </derivirana_varijabla>
  </DomainObject.Predmet.StrankaListFormated>
  <DomainObject.Predmet.StrankaListFormatedOIB>
    <izvorni_sadrzaj>
      <item>FINA REGIONALNI CENTAR ZAGREB, OIB 85821130368</item>
      <item>Mislav Perkušić, OIB 74949418310 zastupanog po punomoćniku Odvjetničko društvo Macan i Mračić d.o.o.; REMENAR &amp; REMENAR odvjetničko društvo, j.t.d.</item>
    </izvorni_sadrzaj>
    <derivirana_varijabla naziv="DomainObject.Predmet.StrankaListFormatedOIB_1">
      <item>FINA REGIONALNI CENTAR ZAGREB, OIB 85821130368</item>
      <item>Mislav Perkušić, OIB 74949418310 zastupanog po punomoćniku Odvjetničko društvo Macan i Mračić d.o.o.; REMENAR &amp; REMENAR odvjetničko društvo, j.t.d.</item>
    </derivirana_varijabla>
  </DomainObject.Predmet.StrankaListFormatedOIB>
  <DomainObject.Predmet.StrankaListFormatedWithAdress>
    <izvorni_sadrzaj>
      <item>FINA REGIONALNI CENTAR ZAGREB, Albrechtova 42, 10000 Zagreb</item>
      <item>Mislav Perkušić, Jarun 66, Zagreb zastupanog po punomoćniku Odvjetničko društvo Macan i Mračić d.o.o.; REMENAR &amp; REMENAR odvjetničko društvo, j.t.d.</item>
    </izvorni_sadrzaj>
    <derivirana_varijabla naziv="DomainObject.Predmet.StrankaListFormatedWithAdress_1">
      <item>FINA REGIONALNI CENTAR ZAGREB, Albrechtova 42, 10000 Zagreb</item>
      <item>Mislav Perkušić, Jarun 66, Zagreb zastupanog po punomoćniku Odvjetničko društvo Macan i Mračić d.o.o.; REMENAR &amp; REMENAR odvjetničko društvo, j.t.d.</item>
    </derivirana_varijabla>
  </DomainObject.Predmet.StrankaListFormatedWithAdress>
  <DomainObject.Predmet.StrankaListFormatedWithAdressOIB>
    <izvorni_sadrzaj>
      <item>FINA REGIONALNI CENTAR ZAGREB, OIB 85821130368, Albrechtova 42, 10000 Zagreb</item>
      <item>Mislav Perkušić, OIB 74949418310, Jarun 66, Zagreb zastupanog po punomoćniku Odvjetničko društvo Macan i Mračić d.o.o.; REMENAR &amp; REMENAR odvjetničko društvo, j.t.d.</item>
    </izvorni_sadrzaj>
    <derivirana_varijabla naziv="DomainObject.Predmet.StrankaListFormatedWithAdressOIB_1">
      <item>FINA REGIONALNI CENTAR ZAGREB, OIB 85821130368, Albrechtova 42, 10000 Zagreb</item>
      <item>Mislav Perkušić, OIB 74949418310, Jarun 66, Zagreb zastupanog po punomoćniku Odvjetničko društvo Macan i Mračić d.o.o.; REMENAR &amp; REMENAR odvjetničko društvo, j.t.d.</item>
    </derivirana_varijabla>
  </DomainObject.Predmet.StrankaListFormatedWithAdressOIB>
  <DomainObject.Predmet.StrankaListNazivFormated>
    <izvorni_sadrzaj>
      <item>FINA REGIONALNI CENTAR ZAGREB</item>
      <item>Mislav Perkušić</item>
    </izvorni_sadrzaj>
    <derivirana_varijabla naziv="DomainObject.Predmet.StrankaListNazivFormated_1">
      <item>FINA REGIONALNI CENTAR ZAGREB</item>
      <item>Mislav Perkušić</item>
    </derivirana_varijabla>
  </DomainObject.Predmet.StrankaListNazivFormated>
  <DomainObject.Predmet.StrankaListNazivFormatedOIB>
    <izvorni_sadrzaj>
      <item>FINA REGIONALNI CENTAR ZAGREB, OIB 85821130368</item>
      <item>Mislav Perkušić, OIB 74949418310</item>
    </izvorni_sadrzaj>
    <derivirana_varijabla naziv="DomainObject.Predmet.StrankaListNazivFormatedOIB_1">
      <item>FINA REGIONALNI CENTAR ZAGREB, OIB 85821130368</item>
      <item>Mislav Perkušić, OIB 74949418310</item>
    </derivirana_varijabla>
  </DomainObject.Predmet.StrankaListNazivFormatedOIB>
  <DomainObject.Predmet.ProtuStrankaListFormated>
    <izvorni_sadrzaj>
      <item>ANTUNOVIĆ-BOBCAT d.o.o. za trgovinu, graditeljstvo i servis bobcat strojeva zastupanog po punomoćniku Stanko Makar</item>
    </izvorni_sadrzaj>
    <derivirana_varijabla naziv="DomainObject.Predmet.ProtuStrankaListFormated_1">
      <item>ANTUNOVIĆ-BOBCAT d.o.o. za trgovinu, graditeljstvo i servis bobcat strojeva zastupanog po punomoćniku Stanko Makar</item>
    </derivirana_varijabla>
  </DomainObject.Predmet.ProtuStrankaListFormated>
  <DomainObject.Predmet.ProtuStrankaListFormatedOIB>
    <izvorni_sadrzaj>
      <item>ANTUNOVIĆ-BOBCAT d.o.o. za trgovinu, graditeljstvo i servis bobcat strojeva, OIB 46280580290 zastupanog po punomoćniku Stanko Makar</item>
    </izvorni_sadrzaj>
    <derivirana_varijabla naziv="DomainObject.Predmet.ProtuStrankaListFormatedOIB_1">
      <item>ANTUNOVIĆ-BOBCAT d.o.o. za trgovinu, graditeljstvo i servis bobcat strojeva, OIB 46280580290 zastupanog po punomoćniku Stanko Makar</item>
    </derivirana_varijabla>
  </DomainObject.Predmet.ProtuStrankaListFormatedOIB>
  <DomainObject.Predmet.ProtuStrankaListFormatedWithAdress>
    <izvorni_sadrzaj>
      <item>ANTUNOVIĆ-BOBCAT d.o.o. za trgovinu, graditeljstvo i servis bobcat strojeva, Cehovska 47, Varaždin zastupanog po punomoćniku Stanko Makar</item>
    </izvorni_sadrzaj>
    <derivirana_varijabla naziv="DomainObject.Predmet.ProtuStrankaListFormatedWithAdress_1">
      <item>ANTUNOVIĆ-BOBCAT d.o.o. za trgovinu, graditeljstvo i servis bobcat strojeva, Cehovska 47, Varaždin zastupanog po punomoćniku Stanko Makar</item>
    </derivirana_varijabla>
  </DomainObject.Predmet.ProtuStrankaListFormatedWithAdress>
  <DomainObject.Predmet.ProtuStrankaListFormatedWithAdressOIB>
    <izvorni_sadrzaj>
      <item>ANTUNOVIĆ-BOBCAT d.o.o. za trgovinu, graditeljstvo i servis bobcat strojeva, OIB 46280580290, Cehovska 47, Varaždin zastupanog po punomoćniku Stanko Makar</item>
    </izvorni_sadrzaj>
    <derivirana_varijabla naziv="DomainObject.Predmet.ProtuStrankaListFormatedWithAdressOIB_1">
      <item>ANTUNOVIĆ-BOBCAT d.o.o. za trgovinu, graditeljstvo i servis bobcat strojeva, OIB 46280580290, Cehovska 47, Varaždin zastupanog po punomoćniku Stanko Makar</item>
    </derivirana_varijabla>
  </DomainObject.Predmet.ProtuStrankaListFormatedWithAdressOIB>
  <DomainObject.Predmet.ProtuStrankaListNazivFormated>
    <izvorni_sadrzaj>
      <item>ANTUNOVIĆ-BOBCAT d.o.o. za trgovinu, graditeljstvo i servis bobcat strojeva</item>
    </izvorni_sadrzaj>
    <derivirana_varijabla naziv="DomainObject.Predmet.ProtuStrankaListNazivFormated_1">
      <item>ANTUNOVIĆ-BOBCAT d.o.o. za trgovinu, graditeljstvo i servis bobcat strojeva</item>
    </derivirana_varijabla>
  </DomainObject.Predmet.ProtuStrankaListNazivFormated>
  <DomainObject.Predmet.ProtuStrankaListNazivFormatedOIB>
    <izvorni_sadrzaj>
      <item>ANTUNOVIĆ-BOBCAT d.o.o. za trgovinu, graditeljstvo i servis bobcat strojeva, OIB 46280580290</item>
    </izvorni_sadrzaj>
    <derivirana_varijabla naziv="DomainObject.Predmet.ProtuStrankaListNazivFormatedOIB_1">
      <item>ANTUNOVIĆ-BOBCAT d.o.o. za trgovinu, graditeljstvo i servis bobcat strojeva, OIB 46280580290</item>
    </derivirana_varijabla>
  </DomainObject.Predmet.ProtuStrankaListNazivFormatedOIB>
  <DomainObject.Predmet.OstaliListFormated>
    <izvorni_sadrzaj>
      <item>Stanko Makar</item>
      <item>Privredna banka d.d.</item>
      <item>Imex banka d.d.</item>
      <item>Zagorske šume d.o.o.</item>
      <item>Mislav Perkušić</item>
      <item>Zagrebačka banka d.d.</item>
      <item>Stanko Makar punomoćnik sudionika u postupku ANTUNOVIĆ-BOBCAT d.o.o. za trgovinu, graditeljstvo i servis bobcat strojeva</item>
      <item>Mario Mlinarić</item>
      <item>ŽDO Varaždin</item>
      <item>Silvija Češković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 punomoćnik sudionika u postupku Mislav Perkušić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</izvorni_sadrzaj>
    <derivirana_varijabla naziv="DomainObject.Predmet.OstaliListFormated_1">
      <item>Stanko Makar</item>
      <item>Privredna banka d.d.</item>
      <item>Imex banka d.d.</item>
      <item>Zagorske šume d.o.o.</item>
      <item>Mislav Perkušić</item>
      <item>Zagrebačka banka d.d.</item>
      <item>Stanko Makar punomoćnik sudionika u postupku ANTUNOVIĆ-BOBCAT d.o.o. za trgovinu, graditeljstvo i servis bobcat strojeva</item>
      <item>Mario Mlinarić</item>
      <item>ŽDO Varaždin</item>
      <item>Silvija Češković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 punomoćnik sudionika u postupku Mislav Perkušić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</derivirana_varijabla>
  </DomainObject.Predmet.OstaliListFormated>
  <DomainObject.Predmet.OstaliListFormatedOIB>
    <izvorni_sadrzaj>
      <item>Stanko Makar, OIB 49218337993</item>
      <item>Privredna banka d.d.</item>
      <item>Imex banka d.d.</item>
      <item>Zagorske šume d.o.o.</item>
      <item>Mislav Perkušić</item>
      <item>Zagrebačka banka d.d.</item>
      <item>Stanko Makar, OIB 49218337993 punomoćnik sudionika u postupku ANTUNOVIĆ-BOBCAT d.o.o. za trgovinu, graditeljstvo i servis bobcat strojeva</item>
      <item>Mario Mlinarić</item>
      <item>ŽDO Varaždin</item>
      <item>Silvija Češković, OIB 73166502468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 punomoćnik sudionika u postupku Mislav Perkušić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</izvorni_sadrzaj>
    <derivirana_varijabla naziv="DomainObject.Predmet.OstaliListFormatedOIB_1">
      <item>Stanko Makar, OIB 49218337993</item>
      <item>Privredna banka d.d.</item>
      <item>Imex banka d.d.</item>
      <item>Zagorske šume d.o.o.</item>
      <item>Mislav Perkušić</item>
      <item>Zagrebačka banka d.d.</item>
      <item>Stanko Makar, OIB 49218337993 punomoćnik sudionika u postupku ANTUNOVIĆ-BOBCAT d.o.o. za trgovinu, graditeljstvo i servis bobcat strojeva</item>
      <item>Mario Mlinarić</item>
      <item>ŽDO Varaždin</item>
      <item>Silvija Češković, OIB 73166502468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 punomoćnik sudionika u postupku Mislav Perkušić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</derivirana_varijabla>
  </DomainObject.Predmet.OstaliListFormatedOIB>
  <DomainObject.Predmet.OstaliListFormatedWithAdress>
    <izvorni_sadrzaj>
      <item>Stanko Makar, Augusta Šenoe 6, 42230 Sigetec Ludbreški</item>
      <item>Privredna banka d.d.</item>
      <item>Imex banka d.d.</item>
      <item>Zagorske šume d.o.o.</item>
      <item>Mislav Perkušić</item>
      <item>Zagrebačka banka d.d.</item>
      <item>Stanko Makar,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 punomoćnik sudionika u postupku Mislav Perkušić</item>
      <item>Općinski sud u Varaždinu</item>
      <item>ZAINAT društvo s ograničenom odgovornošću za usluge, proizvodnju, graditeljstvo i trgovinu, Miroslava Krleže 1, 42000 Varaždin</item>
      <item>LINTEL KOMUNIKACIJE d.o.o. za usluge, Trg Drage Iblera 10, Galerija Importanne , 10000 Zagreb</item>
      <item>Josip Šimović, Trg Drage Iglera 10/3, 10000 Zagreb</item>
      <item>B2  KAPITAL d.o.o. za poslovne usluge, Radnička cesta 41, 10000 Zagreb</item>
      <item>Odvjetničko društvo Suić &amp; Škunca d.o.o., pun. B2 KAPITAL d.o.o., Domagojeva 14, 10000 Zagreb</item>
    </izvorni_sadrzaj>
    <derivirana_varijabla naziv="DomainObject.Predmet.OstaliListFormatedWithAdress_1">
      <item>Stanko Makar, Augusta Šenoe 6, 42230 Sigetec Ludbreški</item>
      <item>Privredna banka d.d.</item>
      <item>Imex banka d.d.</item>
      <item>Zagorske šume d.o.o.</item>
      <item>Mislav Perkušić</item>
      <item>Zagrebačka banka d.d.</item>
      <item>Stanko Makar,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 punomoćnik sudionika u postupku Mislav Perkušić</item>
      <item>Općinski sud u Varaždinu</item>
      <item>ZAINAT društvo s ograničenom odgovornošću za usluge, proizvodnju, graditeljstvo i trgovinu, Miroslava Krleže 1, 42000 Varaždin</item>
      <item>LINTEL KOMUNIKACIJE d.o.o. za usluge, Trg Drage Iblera 10, Galerija Importanne , 10000 Zagreb</item>
      <item>Josip Šimović, Trg Drage Iglera 10/3, 10000 Zagreb</item>
      <item>B2  KAPITAL d.o.o. za poslovne usluge, Radnička cesta 41, 10000 Zagreb</item>
      <item>Odvjetničko društvo Suić &amp; Škunca d.o.o., pun. B2 KAPITAL d.o.o., Domagojeva 14, 10000 Zagreb</item>
    </derivirana_varijabla>
  </DomainObject.Predmet.OstaliListFormatedWithAdress>
  <DomainObject.Predmet.OstaliListFormatedWithAdressOIB>
    <izvorni_sadrzaj>
      <item>Stanko Makar, OIB 49218337993, Augusta Šenoe 6, 42230 Sigetec Ludbreški</item>
      <item>Privredna banka d.d.</item>
      <item>Imex banka d.d.</item>
      <item>Zagorske šume d.o.o.</item>
      <item>Mislav Perkušić</item>
      <item>Zagrebačka banka d.d.</item>
      <item>Stanko Makar, OIB 49218337993,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OIB 73166502468,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 punomoćnik sudionika u postupku Mislav Perkušić</item>
      <item>Općinski sud u Varaždinu</item>
      <item>ZAINAT društvo s ograničenom odgovornošću za usluge, proizvodnju, graditeljstvo i trgovinu, OIB 69349844663, Miroslava Krleže 1, 42000 Varaždin</item>
      <item>LINTEL KOMUNIKACIJE d.o.o. za usluge, OIB 79478662918, Trg Drage Iblera 10, Galerija Importanne , 10000 Zagreb</item>
      <item>Josip Šimović, Trg Drage Iglera 10/3, 10000 Zagreb</item>
      <item>B2  KAPITAL d.o.o. za poslovne usluge, OIB 57509775367, Radnička cesta 41, 10000 Zagreb</item>
      <item>Odvjetničko društvo Suić &amp; Škunca d.o.o., pun. B2 KAPITAL d.o.o., Domagojeva 14, 10000 Zagreb</item>
    </izvorni_sadrzaj>
    <derivirana_varijabla naziv="DomainObject.Predmet.OstaliListFormatedWithAdressOIB_1">
      <item>Stanko Makar, OIB 49218337993, Augusta Šenoe 6, 42230 Sigetec Ludbreški</item>
      <item>Privredna banka d.d.</item>
      <item>Imex banka d.d.</item>
      <item>Zagorske šume d.o.o.</item>
      <item>Mislav Perkušić</item>
      <item>Zagrebačka banka d.d.</item>
      <item>Stanko Makar, OIB 49218337993,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OIB 73166502468,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 punomoćnik sudionika u postupku Mislav Perkušić</item>
      <item>Općinski sud u Varaždinu</item>
      <item>ZAINAT društvo s ograničenom odgovornošću za usluge, proizvodnju, graditeljstvo i trgovinu, OIB 69349844663, Miroslava Krleže 1, 42000 Varaždin</item>
      <item>LINTEL KOMUNIKACIJE d.o.o. za usluge, OIB 79478662918, Trg Drage Iblera 10, Galerija Importanne , 10000 Zagreb</item>
      <item>Josip Šimović, Trg Drage Iglera 10/3, 10000 Zagreb</item>
      <item>B2  KAPITAL d.o.o. za poslovne usluge, OIB 57509775367, Radnička cesta 41, 10000 Zagreb</item>
      <item>Odvjetničko društvo Suić &amp; Škunca d.o.o., pun. B2 KAPITAL d.o.o., Domagojeva 14, 10000 Zagreb</item>
    </derivirana_varijabla>
  </DomainObject.Predmet.OstaliListFormatedWithAdressOIB>
  <DomainObject.Predmet.OstaliListNazivFormated>
    <izvorni_sadrzaj>
      <item>Stanko Makar</item>
      <item>Privredna banka d.d.</item>
      <item>Imex banka d.d.</item>
      <item>Zagorske šume d.o.o.</item>
      <item>Mislav Perkušić</item>
      <item>Zagrebačka banka d.d.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</izvorni_sadrzaj>
    <derivirana_varijabla naziv="DomainObject.Predmet.OstaliListNazivFormated_1">
      <item>Stanko Makar</item>
      <item>Privredna banka d.d.</item>
      <item>Imex banka d.d.</item>
      <item>Zagorske šume d.o.o.</item>
      <item>Mislav Perkušić</item>
      <item>Zagrebačka banka d.d.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</derivirana_varijabla>
  </DomainObject.Predmet.OstaliListNazivFormated>
  <DomainObject.Predmet.OstaliListNazivFormatedOIB>
    <izvorni_sadrzaj>
      <item>Stanko Makar, OIB 49218337993</item>
      <item>Privredna banka d.d.</item>
      <item>Imex banka d.d.</item>
      <item>Zagorske šume d.o.o.</item>
      <item>Mislav Perkušić</item>
      <item>Zagrebačka banka d.d.</item>
      <item>Stanko Makar, OIB 49218337993</item>
      <item>Mario Mlinarić</item>
      <item>ŽDO Varaždin</item>
      <item>Silvija Češković, OIB 73166502468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</izvorni_sadrzaj>
    <derivirana_varijabla naziv="DomainObject.Predmet.OstaliListNazivFormatedOIB_1">
      <item>Stanko Makar, OIB 49218337993</item>
      <item>Privredna banka d.d.</item>
      <item>Imex banka d.d.</item>
      <item>Zagorske šume d.o.o.</item>
      <item>Mislav Perkušić</item>
      <item>Zagrebačka banka d.d.</item>
      <item>Stanko Makar, OIB 49218337993</item>
      <item>Mario Mlinarić</item>
      <item>ŽDO Varaždin</item>
      <item>Silvija Češković, OIB 73166502468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>St-394/2013-168</izvorni_sadrzaj>
    <derivirana_varijabla naziv="DomainObject.PoslovniBrojDokumenta_1">St-394/2013-168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ANTUNOVIĆ-BOBCAT d.o.o. za trgovinu, graditeljstvo i servis bobcat strojeva</izvorni_sadrzaj>
    <derivirana_varijabla naziv="DomainObject.Predmet.ProtustrankaIDrugi_1">ANTUNOVIĆ-BOBCAT d.o.o. za trgovinu, graditeljstvo i servis bobcat strojeva</derivirana_varijabla>
  </DomainObject.Predmet.ProtustrankaIDrugi>
  <DomainObject.Predmet.StrankaIDrugiAdressOIB>
    <izvorni_sadrzaj>FINA REGIONALNI CENTAR ZAGREB, OIB 85821130368, Albrechtova 42, 10000 Zagreb i dr.</izvorni_sadrzaj>
    <derivirana_varijabla naziv="DomainObject.Predmet.StrankaIDrugiAdressOIB_1">FINA REGIONALNI CENTAR ZAGREB, OIB 85821130368, Albrechtova 42, 10000 Zagreb i dr.</derivirana_varijabla>
  </DomainObject.Predmet.StrankaIDrugiAdressOIB>
  <DomainObject.Predmet.ProtustrankaIDrugiAdressOIB>
    <izvorni_sadrzaj>ANTUNOVIĆ-BOBCAT d.o.o. za trgovinu, graditeljstvo i servis bobcat strojeva, OIB 46280580290, Cehovska 47, Varaždin</izvorni_sadrzaj>
    <derivirana_varijabla naziv="DomainObject.Predmet.ProtustrankaIDrugiAdressOIB_1">ANTUNOVIĆ-BOBCAT d.o.o. za trgovinu, graditeljstvo i servis bobcat strojeva, OIB 46280580290, Cehovska 47,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ANTUNOVIĆ-BOBCAT d.o.o. za trgovinu, graditeljstvo i servis bobcat strojeva</item>
      <item>FINA REGIONALNI CENTAR ZAGREB</item>
      <item>Stanko Makar</item>
      <item>Privredna banka d.d.</item>
      <item>Imex banka d.d.</item>
      <item>Zagorske šume d.o.o.</item>
      <item>Mislav Perkušić</item>
      <item>Zagrebačka banka d.d.</item>
      <item>Mislav Perkušić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</izvorni_sadrzaj>
    <derivirana_varijabla naziv="DomainObject.Predmet.SudioniciListNaziv_1">
      <item>ANTUNOVIĆ-BOBCAT d.o.o. za trgovinu, graditeljstvo i servis bobcat strojeva</item>
      <item>FINA REGIONALNI CENTAR ZAGREB</item>
      <item>Stanko Makar</item>
      <item>Privredna banka d.d.</item>
      <item>Imex banka d.d.</item>
      <item>Zagorske šume d.o.o.</item>
      <item>Mislav Perkušić</item>
      <item>Zagrebačka banka d.d.</item>
      <item>Mislav Perkušić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</derivirana_varijabla>
  </DomainObject.Predmet.SudioniciListNaziv>
  <DomainObject.Predmet.SudioniciListAdressOIB>
    <izvorni_sadrzaj>
      <item>ANTUNOVIĆ-BOBCAT d.o.o. za trgovinu, graditeljstvo i servis bobcat strojeva, OIB 46280580290, Cehovska 47,Varaždin</item>
      <item>FINA REGIONALNI CENTAR ZAGREB, OIB 85821130368, Albrechtova 42,10000 Zagreb</item>
      <item>Stanko Makar, OIB 49218337993, Augusta Šenoe 6,42230 Sigetec Ludbreški</item>
      <item>Privredna banka d.d.</item>
      <item>Imex banka d.d.</item>
      <item>Zagorske šume d.o.o.</item>
      <item>Mislav Perkušić</item>
      <item>Zagrebačka banka d.d.</item>
      <item>Mislav Perkušić, OIB 74949418310, Jarun 66,Zagreb</item>
      <item>Stanko Makar, OIB 49218337993, Augusta Šenoe 6,42230 Sigetec Ludbreški</item>
      <item>Mario Mlinarić, Radnička 7,44330 Novska</item>
      <item>ŽDO Varaždin</item>
      <item>Silvija Češković, OIB 73166502468, F. Livadića 6,10290 Zaprešić</item>
      <item>Odvjetničko društvo Macan i Mračić d.o.o., Trg kralja Tomislava 41,10410 Velika Gorica</item>
      <item>oglasna ploča suda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  <item>LINTEL KOMUNIKACIJE d.o.o. za usluge, OIB 79478662918, Trg Drage Iblera 10, Galerija Importanne ,10000 Zagreb</item>
      <item>Josip Šimović, Trg Drage Iglera 10/3,10000 Zagreb</item>
      <item>B2  KAPITAL d.o.o. za poslovne usluge, OIB 57509775367, Radnička cesta 41,10000 Zagreb</item>
      <item>Odvjetničko društvo Suić &amp; Škunca d.o.o., pun. B2 KAPITAL d.o.o., Domagojeva 14,10000 Zagreb</item>
    </izvorni_sadrzaj>
    <derivirana_varijabla naziv="DomainObject.Predmet.SudioniciListAdressOIB_1">
      <item>ANTUNOVIĆ-BOBCAT d.o.o. za trgovinu, graditeljstvo i servis bobcat strojeva, OIB 46280580290, Cehovska 47,Varaždin</item>
      <item>FINA REGIONALNI CENTAR ZAGREB, OIB 85821130368, Albrechtova 42,10000 Zagreb</item>
      <item>Stanko Makar, OIB 49218337993, Augusta Šenoe 6,42230 Sigetec Ludbreški</item>
      <item>Privredna banka d.d.</item>
      <item>Imex banka d.d.</item>
      <item>Zagorske šume d.o.o.</item>
      <item>Mislav Perkušić</item>
      <item>Zagrebačka banka d.d.</item>
      <item>Mislav Perkušić, OIB 74949418310, Jarun 66,Zagreb</item>
      <item>Stanko Makar, OIB 49218337993, Augusta Šenoe 6,42230 Sigetec Ludbreški</item>
      <item>Mario Mlinarić, Radnička 7,44330 Novska</item>
      <item>ŽDO Varaždin</item>
      <item>Silvija Češković, OIB 73166502468, F. Livadića 6,10290 Zaprešić</item>
      <item>Odvjetničko društvo Macan i Mračić d.o.o., Trg kralja Tomislava 41,10410 Velika Gorica</item>
      <item>oglasna ploča suda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  <item>LINTEL KOMUNIKACIJE d.o.o. za usluge, OIB 79478662918, Trg Drage Iblera 10, Galerija Importanne ,10000 Zagreb</item>
      <item>Josip Šimović, Trg Drage Iglera 10/3,10000 Zagreb</item>
      <item>B2  KAPITAL d.o.o. za poslovne usluge, OIB 57509775367, Radnička cesta 41,10000 Zagreb</item>
      <item>Odvjetničko društvo Suić &amp; Škunca d.o.o., pun. B2 KAPITAL d.o.o.,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46280580290</item>
      <item>, OIB 85821130368</item>
      <item>, OIB 49218337993</item>
      <item>, OIB null</item>
      <item>, OIB null</item>
      <item>, OIB null</item>
      <item>, OIB null</item>
      <item>, OIB null</item>
      <item>, OIB 74949418310</item>
      <item>, OIB 49218337993</item>
      <item>, OIB null</item>
      <item>, OIB null</item>
      <item>, OIB 73166502468</item>
      <item>, OIB null</item>
      <item>, OIB null</item>
      <item>, OIB null</item>
      <item>, OIB null</item>
      <item>, OIB null</item>
      <item>, OIB null</item>
      <item>, OIB 74949418310</item>
      <item>, OIB 67646601751</item>
      <item>, OIB null</item>
      <item>, OIB 69349844663</item>
      <item>, OIB 79478662918</item>
      <item>, OIB null</item>
      <item>, OIB 57509775367</item>
      <item>, OIB null</item>
    </izvorni_sadrzaj>
    <derivirana_varijabla naziv="DomainObject.Predmet.SudioniciListNazivOIB_1">
      <item>, OIB 46280580290</item>
      <item>, OIB 85821130368</item>
      <item>, OIB 49218337993</item>
      <item>, OIB null</item>
      <item>, OIB null</item>
      <item>, OIB null</item>
      <item>, OIB null</item>
      <item>, OIB null</item>
      <item>, OIB 74949418310</item>
      <item>, OIB 49218337993</item>
      <item>, OIB null</item>
      <item>, OIB null</item>
      <item>, OIB 73166502468</item>
      <item>, OIB null</item>
      <item>, OIB null</item>
      <item>, OIB null</item>
      <item>, OIB null</item>
      <item>, OIB null</item>
      <item>, OIB null</item>
      <item>, OIB 74949418310</item>
      <item>, OIB 67646601751</item>
      <item>, OIB null</item>
      <item>, OIB 69349844663</item>
      <item>, OIB 79478662918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2101</properties:Characters>
  <properties:Lines>72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2017-06-02T08:35:00Z</dcterms:created>
  <dc:creator>Katarina Breški</dc:creator>
  <cp:lastModifiedBy>Tihana Martinez</cp:lastModifiedBy>
  <cp:lastPrinted>2017-06-05T06:51:00Z</cp:lastPrinted>
  <dcterms:modified xmlns:xsi="http://www.w3.org/2001/XMLSchema-instance" xsi:type="dcterms:W3CDTF">2017-06-05T06:54:00Z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St-394/2013-168 / Odluka - Rješenje - oglašavanje prodaje nevažećom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