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287e9d7" w14:paraId="287e9d7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91725B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340A58">
              <w:t>9 St-</w:t>
            </w:r>
            <w:r w:rsidR="0091725B">
              <w:t>133/2018-3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91725B">
        <w:rPr>
          <w:rFonts w:hAnsi="Times New Roman" w:ascii="Times New Roman"/>
          <w:sz w:val="24"/>
          <w:szCs w:val="24"/>
        </w:rPr>
        <w:t>ŽEŽELJ d.o.o., OIB: 95334926718, sa sjedištem u Butkovec 71,42225 Butkovec</w:t>
      </w:r>
      <w:r w:rsidR="00C3005F">
        <w:rPr>
          <w:rFonts w:hAnsi="Times New Roman" w:ascii="Times New Roman"/>
          <w:sz w:val="24"/>
          <w:szCs w:val="24"/>
        </w:rPr>
        <w:t>, dana 23</w:t>
      </w:r>
      <w:r w:rsidRPr="00340A58">
        <w:rPr>
          <w:rFonts w:hAnsi="Times New Roman" w:ascii="Times New Roman"/>
          <w:sz w:val="24"/>
          <w:szCs w:val="24"/>
        </w:rPr>
        <w:t xml:space="preserve">. </w:t>
      </w:r>
      <w:r w:rsidR="00C3005F">
        <w:rPr>
          <w:rFonts w:hAnsi="Times New Roman" w:ascii="Times New Roman"/>
          <w:sz w:val="24"/>
          <w:szCs w:val="24"/>
        </w:rPr>
        <w:t>travnja</w:t>
      </w:r>
      <w:r w:rsidR="00055D2E">
        <w:rPr>
          <w:rFonts w:hAnsi="Times New Roman" w:ascii="Times New Roman"/>
          <w:sz w:val="24"/>
          <w:szCs w:val="24"/>
        </w:rPr>
        <w:t xml:space="preserve"> 2018. g</w:t>
      </w:r>
      <w:r w:rsidRPr="00340A58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>,</w:t>
      </w:r>
      <w:r w:rsidRPr="00340A58">
        <w:rPr>
          <w:rFonts w:hAnsi="Times New Roman" w:ascii="Times New Roman"/>
          <w:sz w:val="24"/>
          <w:szCs w:val="24"/>
        </w:rPr>
        <w:t xml:space="preserve"> temeljem čl. 430. Stečajnog zakona ("Narodne novine" 71/15, u daljnjem tekstu SZ) objavljuje slijedeći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  <w:r w:rsidR="009F3FB8">
        <w:rPr>
          <w:rFonts w:hAnsi="Times New Roman" w:ascii="Times New Roman"/>
          <w:sz w:val="24"/>
          <w:szCs w:val="24"/>
        </w:rPr>
        <w:t xml:space="preserve"> 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pStyle w:val="Odlomakpopisa"/>
        <w:numPr>
          <w:ilvl w:val="0"/>
          <w:numId w:val="1"/>
        </w:numPr>
        <w:spacing w:lineRule="auto" w:line="240" w:after="0"/>
        <w:ind w:firstLine="0"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91725B">
        <w:rPr>
          <w:rFonts w:hAnsi="Times New Roman" w:ascii="Times New Roman"/>
          <w:sz w:val="24"/>
          <w:szCs w:val="24"/>
        </w:rPr>
        <w:t>ŽEŽELJ d.o.o., OIB: 95334926718, sa sjedištem u Butkovec 71,42225 Butkovec</w:t>
      </w:r>
      <w:r w:rsidRPr="00340A58">
        <w:rPr>
          <w:rFonts w:hAnsi="Times New Roman" w:ascii="Times New Roman"/>
          <w:sz w:val="24"/>
          <w:szCs w:val="24"/>
        </w:rPr>
        <w:t xml:space="preserve">, iznosi </w:t>
      </w:r>
      <w:r w:rsidR="0091725B">
        <w:rPr>
          <w:rFonts w:hAnsi="Times New Roman" w:ascii="Times New Roman"/>
          <w:sz w:val="24"/>
          <w:szCs w:val="24"/>
        </w:rPr>
        <w:t>32.423,28</w:t>
      </w:r>
      <w:r w:rsidR="00C3005F">
        <w:rPr>
          <w:rFonts w:hAnsi="Times New Roman" w:ascii="Times New Roman"/>
          <w:sz w:val="24"/>
          <w:szCs w:val="24"/>
        </w:rPr>
        <w:t xml:space="preserve"> kn</w:t>
      </w:r>
      <w:r w:rsidRPr="00340A58">
        <w:rPr>
          <w:rFonts w:hAnsi="Times New Roman" w:ascii="Times New Roman"/>
          <w:sz w:val="24"/>
          <w:szCs w:val="24"/>
        </w:rPr>
        <w:t>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Poziva se direktor dužnika </w:t>
      </w:r>
      <w:r w:rsidR="0091725B">
        <w:rPr>
          <w:rFonts w:hAnsi="Times New Roman" w:ascii="Times New Roman"/>
          <w:sz w:val="24"/>
          <w:szCs w:val="24"/>
        </w:rPr>
        <w:t>Kazimir Žeželj, OIB: 25351884169, Butkovec, Butkovec 71</w:t>
      </w:r>
      <w:r w:rsidRPr="00340A58">
        <w:rPr>
          <w:rFonts w:hAnsi="Times New Roman" w:ascii="Times New Roman"/>
          <w:sz w:val="24"/>
          <w:szCs w:val="24"/>
        </w:rPr>
        <w:t>,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450291" w:rsidRPr="00B92B86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Sukladno čl. 431. st. 1. i 2. SZ-a smatrat će se da je dužnik nesposoban za plaćanje ako vjerovnici u roku od 45 dana od objave oglasa ovog poziva ne predlože otvaranje stečajnog postupka, te ne plate predujam iz točke IV. ovog oglasa. U tom </w:t>
      </w:r>
      <w:r w:rsidRPr="00340A58">
        <w:rPr>
          <w:rFonts w:hAnsi="Times New Roman" w:ascii="Times New Roman"/>
          <w:sz w:val="24"/>
          <w:szCs w:val="24"/>
        </w:rPr>
        <w:lastRenderedPageBreak/>
        <w:t>slučaju sud će po službenoj dužnosti donijeti rješenje o otvaranju i zaključenju stečajnog postupka uz primjenu odredbi čl. 132. i 133. te čl. 286. do 299. SZ-a na odgovarajući način.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</w:t>
      </w:r>
      <w:r w:rsidR="0091725B">
        <w:rPr>
          <w:rFonts w:hAnsi="Times New Roman" w:ascii="Times New Roman"/>
          <w:sz w:val="24"/>
          <w:szCs w:val="24"/>
        </w:rPr>
        <w:t>17</w:t>
      </w:r>
      <w:r w:rsidR="00C3005F">
        <w:rPr>
          <w:rFonts w:hAnsi="Times New Roman" w:ascii="Times New Roman"/>
          <w:sz w:val="24"/>
          <w:szCs w:val="24"/>
        </w:rPr>
        <w:t>. travnja 2018.</w:t>
      </w:r>
      <w:r w:rsidRPr="00340A58">
        <w:rPr>
          <w:rFonts w:hAnsi="Times New Roman" w:ascii="Times New Roman"/>
          <w:sz w:val="24"/>
          <w:szCs w:val="24"/>
        </w:rPr>
        <w:t xml:space="preserve">, predlagatelj Financijska agencija, Regionalni centar Zagreb, Podružnica Varaždin podnio je prijedlog  za otvaranje skraćenog stečajnog postupka nad dužnikom, navodeći da dužnik </w:t>
      </w:r>
      <w:r w:rsidR="0091725B">
        <w:rPr>
          <w:rFonts w:hAnsi="Times New Roman" w:ascii="Times New Roman"/>
          <w:sz w:val="24"/>
          <w:szCs w:val="24"/>
        </w:rPr>
        <w:t>ŽEŽELJ d.o.o., OIB: 95334926718, sa sjedištem u Butkovec 71,42225 Butkovec</w:t>
      </w:r>
      <w:r>
        <w:rPr>
          <w:rFonts w:hAnsi="Times New Roman" w:ascii="Times New Roman"/>
          <w:sz w:val="24"/>
          <w:szCs w:val="24"/>
        </w:rPr>
        <w:t xml:space="preserve">, na dan </w:t>
      </w:r>
      <w:r w:rsidR="0091725B">
        <w:rPr>
          <w:rFonts w:hAnsi="Times New Roman" w:ascii="Times New Roman"/>
          <w:sz w:val="24"/>
          <w:szCs w:val="24"/>
        </w:rPr>
        <w:t>16</w:t>
      </w:r>
      <w:r w:rsidR="00055D2E">
        <w:rPr>
          <w:rFonts w:hAnsi="Times New Roman" w:ascii="Times New Roman"/>
          <w:sz w:val="24"/>
          <w:szCs w:val="24"/>
        </w:rPr>
        <w:t xml:space="preserve">. </w:t>
      </w:r>
      <w:r w:rsidR="00C3005F">
        <w:rPr>
          <w:rFonts w:hAnsi="Times New Roman" w:ascii="Times New Roman"/>
          <w:sz w:val="24"/>
          <w:szCs w:val="24"/>
        </w:rPr>
        <w:t xml:space="preserve">travnja </w:t>
      </w:r>
      <w:r w:rsidR="00055D2E">
        <w:rPr>
          <w:rFonts w:hAnsi="Times New Roman" w:ascii="Times New Roman"/>
          <w:sz w:val="24"/>
          <w:szCs w:val="24"/>
        </w:rPr>
        <w:t xml:space="preserve">2018. </w:t>
      </w:r>
      <w:r w:rsidRPr="00340A58">
        <w:rPr>
          <w:rFonts w:hAnsi="Times New Roman" w:ascii="Times New Roman"/>
          <w:sz w:val="24"/>
          <w:szCs w:val="24"/>
        </w:rPr>
        <w:t xml:space="preserve">u Očevidniku redoslijeda osnova za plaćanje ima evidentirane neizvršene osnove za plaćanje u ukupnom iznosu </w:t>
      </w:r>
      <w:r w:rsidR="0091725B">
        <w:rPr>
          <w:rFonts w:hAnsi="Times New Roman" w:ascii="Times New Roman"/>
          <w:sz w:val="24"/>
          <w:szCs w:val="24"/>
        </w:rPr>
        <w:t>32.423,28</w:t>
      </w:r>
      <w:r w:rsidRPr="00340A58">
        <w:rPr>
          <w:rFonts w:hAnsi="Times New Roman" w:ascii="Times New Roman"/>
          <w:sz w:val="24"/>
          <w:szCs w:val="24"/>
        </w:rPr>
        <w:t xml:space="preserve"> kn, te da dužnik nema zaposlenih.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Stoga je sud sukladno čl. 430. i 431. SZ-a, odlučio kao u izreci.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9F3FB8">
        <w:rPr>
          <w:rFonts w:hAnsi="Times New Roman" w:ascii="Times New Roman"/>
          <w:sz w:val="24"/>
          <w:szCs w:val="24"/>
        </w:rPr>
        <w:t xml:space="preserve">u </w:t>
      </w:r>
      <w:r w:rsidR="00C3005F">
        <w:rPr>
          <w:rFonts w:hAnsi="Times New Roman" w:ascii="Times New Roman"/>
          <w:sz w:val="24"/>
          <w:szCs w:val="24"/>
        </w:rPr>
        <w:t>23. travnja 2018.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Sudski savjetnik</w:t>
      </w:r>
    </w:p>
    <w:p w:rsidRDefault="002F61DE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340A58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Martina Mašić</w:t>
      </w:r>
      <w:r w:rsidR="005E5D40">
        <w:rPr>
          <w:rFonts w:hAnsi="Times New Roman" w:ascii="Times New Roman"/>
          <w:sz w:val="24"/>
          <w:szCs w:val="24"/>
        </w:rPr>
        <w:t xml:space="preserve">, v. r. </w:t>
      </w:r>
    </w:p>
    <w:p w:rsidRDefault="00A31425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DNA:</w:t>
      </w: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-e-Oglasna ploča suda</w:t>
      </w:r>
    </w:p>
    <w:sectPr w:rsidSect="008659E3" w:rsidR="00340A58">
      <w:headerReference w:type="default" r:id="rId1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4E94" w:rsidP="00501147" w:rsidR="007C4E94">
      <w:pPr>
        <w:spacing w:lineRule="auto" w:line="240" w:after="0"/>
      </w:pPr>
      <w:r>
        <w:separator/>
      </w:r>
    </w:p>
  </w:endnote>
  <w:endnote w:id="0" w:type="continuationSeparator">
    <w:p w:rsidRDefault="007C4E94" w:rsidP="00501147" w:rsidR="007C4E9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4E94" w:rsidP="00501147" w:rsidR="007C4E94">
      <w:pPr>
        <w:spacing w:lineRule="auto" w:line="240" w:after="0"/>
      </w:pPr>
      <w:r>
        <w:separator/>
      </w:r>
    </w:p>
  </w:footnote>
  <w:footnote w:id="0" w:type="continuationSeparator">
    <w:p w:rsidRDefault="007C4E94" w:rsidP="00501147" w:rsidR="007C4E9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5E5D40">
      <w:rPr>
        <w:rFonts w:hAnsi="Times New Roman" w:ascii="Times New Roman"/>
        <w:noProof/>
        <w:sz w:val="24"/>
        <w:szCs w:val="24"/>
      </w:rPr>
      <w:t>Poslovni broj: 9 St-133/2018-3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5E5D40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61A06"/>
    <w:multiLevelType w:val="hybridMultilevel"/>
    <w:tmpl w:val="E54A00EA"/>
    <w:lvl w:tplc="4AA897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266C"/>
    <w:rsid w:val="0004207D"/>
    <w:rsid w:val="00055D2E"/>
    <w:rsid w:val="00087C43"/>
    <w:rsid w:val="000967BF"/>
    <w:rsid w:val="00194888"/>
    <w:rsid w:val="001F6DF0"/>
    <w:rsid w:val="00237FCE"/>
    <w:rsid w:val="002971D6"/>
    <w:rsid w:val="002D2FC4"/>
    <w:rsid w:val="002E3DDB"/>
    <w:rsid w:val="002F4BF0"/>
    <w:rsid w:val="002F61DE"/>
    <w:rsid w:val="00340399"/>
    <w:rsid w:val="00340A58"/>
    <w:rsid w:val="00341823"/>
    <w:rsid w:val="00342CFC"/>
    <w:rsid w:val="00345212"/>
    <w:rsid w:val="00367E59"/>
    <w:rsid w:val="00385BF0"/>
    <w:rsid w:val="00394A8C"/>
    <w:rsid w:val="003A4477"/>
    <w:rsid w:val="00450291"/>
    <w:rsid w:val="0049749B"/>
    <w:rsid w:val="004A0BD1"/>
    <w:rsid w:val="004E1C60"/>
    <w:rsid w:val="00501147"/>
    <w:rsid w:val="00563AFE"/>
    <w:rsid w:val="005E1D89"/>
    <w:rsid w:val="005E5D40"/>
    <w:rsid w:val="005F633B"/>
    <w:rsid w:val="00685195"/>
    <w:rsid w:val="00741600"/>
    <w:rsid w:val="00757A30"/>
    <w:rsid w:val="007802E2"/>
    <w:rsid w:val="0078776D"/>
    <w:rsid w:val="007A409A"/>
    <w:rsid w:val="007C4E94"/>
    <w:rsid w:val="008659E3"/>
    <w:rsid w:val="008A6557"/>
    <w:rsid w:val="008C4EFB"/>
    <w:rsid w:val="008D05FD"/>
    <w:rsid w:val="0091725B"/>
    <w:rsid w:val="0092437B"/>
    <w:rsid w:val="00957093"/>
    <w:rsid w:val="0096157B"/>
    <w:rsid w:val="0096563D"/>
    <w:rsid w:val="00975368"/>
    <w:rsid w:val="009E2A25"/>
    <w:rsid w:val="009F3FB8"/>
    <w:rsid w:val="00A31425"/>
    <w:rsid w:val="00A31587"/>
    <w:rsid w:val="00A65E60"/>
    <w:rsid w:val="00AA1295"/>
    <w:rsid w:val="00AF28D9"/>
    <w:rsid w:val="00B00B9A"/>
    <w:rsid w:val="00B43087"/>
    <w:rsid w:val="00B43741"/>
    <w:rsid w:val="00B92B86"/>
    <w:rsid w:val="00BC5568"/>
    <w:rsid w:val="00C117D4"/>
    <w:rsid w:val="00C3005F"/>
    <w:rsid w:val="00C470B6"/>
    <w:rsid w:val="00C50709"/>
    <w:rsid w:val="00CB0DAC"/>
    <w:rsid w:val="00CE3864"/>
    <w:rsid w:val="00D228AD"/>
    <w:rsid w:val="00D43FE4"/>
    <w:rsid w:val="00D50D29"/>
    <w:rsid w:val="00DA16F0"/>
    <w:rsid w:val="00DB5D1B"/>
    <w:rsid w:val="00DC66A8"/>
    <w:rsid w:val="00DC70E5"/>
    <w:rsid w:val="00E349A5"/>
    <w:rsid w:val="00EC15A5"/>
    <w:rsid w:val="00F12359"/>
    <w:rsid w:val="00F46F57"/>
    <w:rsid w:val="00F83D6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5D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5D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5D4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5D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5D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5D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5D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5D4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5D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5D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St-133/2018</izvorni_sadrzaj>
    <derivirana_varijabla naziv="DomainObject.Predmet.OznakaBroj_1">St-133/2018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ŽEŽELJ d.o.o. za usluge i trgovinu zastupanog po punomoćniku Kazimir Žeželj</izvorni_sadrzaj>
    <derivirana_varijabla naziv="DomainObject.Predmet.ProtustrankaFormated_1">  ŽEŽELJ d.o.o. za usluge i trgovinu zastupanog po punomoćniku Kazimir Žeželj</derivirana_varijabla>
  </DomainObject.Predmet.ProtustrankaFormated>
  <DomainObject.Predmet.ProtustrankaFormatedOIB>
    <izvorni_sadrzaj>  ŽEŽELJ d.o.o. za usluge i trgovinu, OIB 95334926718 zastupanog po punomoćniku Kazimir Žeželj</izvorni_sadrzaj>
    <derivirana_varijabla naziv="DomainObject.Predmet.ProtustrankaFormatedOIB_1">  ŽEŽELJ d.o.o. za usluge i trgovinu, OIB 95334926718 zastupanog po punomoćniku Kazimir Žeželj</derivirana_varijabla>
  </DomainObject.Predmet.ProtustrankaFormatedOIB>
  <DomainObject.Predmet.ProtustrankaFormatedWithAdress>
    <izvorni_sadrzaj> ŽEŽELJ d.o.o. za usluge i trgovinu, Butkovec 71, 42225 Butkovec zastupanog po punomoćniku Kazimir Žeželj</izvorni_sadrzaj>
    <derivirana_varijabla naziv="DomainObject.Predmet.ProtustrankaFormatedWithAdress_1"> ŽEŽELJ d.o.o. za usluge i trgovinu, Butkovec 71, 42225 Butkovec zastupanog po punomoćniku Kazimir Žeželj</derivirana_varijabla>
  </DomainObject.Predmet.ProtustrankaFormatedWithAdress>
  <DomainObject.Predmet.ProtustrankaFormatedWithAdressOIB>
    <izvorni_sadrzaj> ŽEŽELJ d.o.o. za usluge i trgovinu, OIB 95334926718, Butkovec 71, 42225 Butkovec zastupanog po punomoćniku Kazimir Žeželj</izvorni_sadrzaj>
    <derivirana_varijabla naziv="DomainObject.Predmet.ProtustrankaFormatedWithAdressOIB_1"> ŽEŽELJ d.o.o. za usluge i trgovinu, OIB 95334926718, Butkovec 71, 42225 Butkovec zastupanog po punomoćniku Kazimir Žeželj</derivirana_varijabla>
  </DomainObject.Predmet.ProtustrankaFormatedWithAdressOIB>
  <DomainObject.Predmet.ProtustrankaWithAdress>
    <izvorni_sadrzaj>ŽEŽELJ d.o.o. za usluge i trgovinu Butkovec 71, 42225 Butkovec</izvorni_sadrzaj>
    <derivirana_varijabla naziv="DomainObject.Predmet.ProtustrankaWithAdress_1">ŽEŽELJ d.o.o. za usluge i trgovinu Butkovec 71, 42225 Butkovec</derivirana_varijabla>
  </DomainObject.Predmet.ProtustrankaWithAdress>
  <DomainObject.Predmet.ProtustrankaWithAdressOIB>
    <izvorni_sadrzaj>ŽEŽELJ d.o.o. za usluge i trgovinu, OIB 95334926718, Butkovec 71, 42225 Butkovec</izvorni_sadrzaj>
    <derivirana_varijabla naziv="DomainObject.Predmet.ProtustrankaWithAdressOIB_1">ŽEŽELJ d.o.o. za usluge i trgovinu, OIB 95334926718, Butkovec 71, 42225 Butkovec</derivirana_varijabla>
  </DomainObject.Predmet.ProtustrankaWithAdressOIB>
  <DomainObject.Predmet.ProtustrankaNazivFormated>
    <izvorni_sadrzaj>ŽEŽELJ d.o.o. za usluge i trgovinu</izvorni_sadrzaj>
    <derivirana_varijabla naziv="DomainObject.Predmet.ProtustrankaNazivFormated_1">ŽEŽELJ d.o.o. za usluge i trgovinu</derivirana_varijabla>
  </DomainObject.Predmet.ProtustrankaNazivFormated>
  <DomainObject.Predmet.ProtustrankaNazivFormatedOIB>
    <izvorni_sadrzaj>ŽEŽELJ d.o.o. za usluge i trgovinu, OIB 95334926718</izvorni_sadrzaj>
    <derivirana_varijabla naziv="DomainObject.Predmet.ProtustrankaNazivFormatedOIB_1">ŽEŽELJ d.o.o. za usluge i trgovinu, OIB 95334926718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220</izvorni_sadrzaj>
    <derivirana_varijabla naziv="DomainObject.Predmet.Referada.Prostorija.Naziv_1">Sudnica 220</derivirana_varijabla>
  </DomainObject.Predmet.Referada.Prostorija.Naziv>
  <DomainObject.Predmet.Referada.Prostorija.Oznaka>
    <izvorni_sadrzaj>220</izvorni_sadrzaj>
    <derivirana_varijabla naziv="DomainObject.Predmet.Referada.Prostorija.Oznaka_1">220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32423.28</izvorni_sadrzaj>
    <derivirana_varijabla naziv="DomainObject.Predmet.TrenutnaVrijednost_1">32423.28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ŽEŽELJ d.o.o. za usluge i trgovinu zastupanog po punomoćniku Kazimir Žeželj</item>
    </izvorni_sadrzaj>
    <derivirana_varijabla naziv="DomainObject.Predmet.ProtuStrankaListFormated_1">
      <item>ŽEŽELJ d.o.o. za usluge i trgovinu zastupanog po punomoćniku Kazimir Žeželj</item>
    </derivirana_varijabla>
  </DomainObject.Predmet.ProtuStrankaListFormated>
  <DomainObject.Predmet.ProtuStrankaListFormatedOIB>
    <izvorni_sadrzaj>
      <item>ŽEŽELJ d.o.o. za usluge i trgovinu, OIB 95334926718 zastupanog po punomoćniku Kazimir Žeželj</item>
    </izvorni_sadrzaj>
    <derivirana_varijabla naziv="DomainObject.Predmet.ProtuStrankaListFormatedOIB_1">
      <item>ŽEŽELJ d.o.o. za usluge i trgovinu, OIB 95334926718 zastupanog po punomoćniku Kazimir Žeželj</item>
    </derivirana_varijabla>
  </DomainObject.Predmet.ProtuStrankaListFormatedOIB>
  <DomainObject.Predmet.ProtuStrankaListFormatedWithAdress>
    <izvorni_sadrzaj>
      <item>ŽEŽELJ d.o.o. za usluge i trgovinu, Butkovec 71, 42225 Butkovec zastupanog po punomoćniku Kazimir Žeželj</item>
    </izvorni_sadrzaj>
    <derivirana_varijabla naziv="DomainObject.Predmet.ProtuStrankaListFormatedWithAdress_1">
      <item>ŽEŽELJ d.o.o. za usluge i trgovinu, Butkovec 71, 42225 Butkovec zastupanog po punomoćniku Kazimir Žeželj</item>
    </derivirana_varijabla>
  </DomainObject.Predmet.ProtuStrankaListFormatedWithAdress>
  <DomainObject.Predmet.ProtuStrankaListFormatedWithAdressOIB>
    <izvorni_sadrzaj>
      <item>ŽEŽELJ d.o.o. za usluge i trgovinu, OIB 95334926718, Butkovec 71, 42225 Butkovec zastupanog po punomoćniku Kazimir Žeželj</item>
    </izvorni_sadrzaj>
    <derivirana_varijabla naziv="DomainObject.Predmet.ProtuStrankaListFormatedWithAdressOIB_1">
      <item>ŽEŽELJ d.o.o. za usluge i trgovinu, OIB 95334926718, Butkovec 71, 42225 Butkovec zastupanog po punomoćniku Kazimir Žeželj</item>
    </derivirana_varijabla>
  </DomainObject.Predmet.ProtuStrankaListFormatedWithAdressOIB>
  <DomainObject.Predmet.ProtuStrankaListNazivFormated>
    <izvorni_sadrzaj>
      <item>ŽEŽELJ d.o.o. za usluge i trgovinu</item>
    </izvorni_sadrzaj>
    <derivirana_varijabla naziv="DomainObject.Predmet.ProtuStrankaListNazivFormated_1">
      <item>ŽEŽELJ d.o.o. za usluge i trgovinu</item>
    </derivirana_varijabla>
  </DomainObject.Predmet.ProtuStrankaListNazivFormated>
  <DomainObject.Predmet.ProtuStrankaListNazivFormatedOIB>
    <izvorni_sadrzaj>
      <item>ŽEŽELJ d.o.o. za usluge i trgovinu, OIB 95334926718</item>
    </izvorni_sadrzaj>
    <derivirana_varijabla naziv="DomainObject.Predmet.ProtuStrankaListNazivFormatedOIB_1">
      <item>ŽEŽELJ d.o.o. za usluge i trgovinu, OIB 95334926718</item>
    </derivirana_varijabla>
  </DomainObject.Predmet.ProtuStrankaListNazivFormatedOIB>
  <DomainObject.Predmet.OstaliListFormated>
    <izvorni_sadrzaj>
      <item>Sudski registar</item>
      <item>Kazimir Žeželj punomoćnik sudionika u postupku ŽEŽELJ d.o.o. za usluge i trgovinu</item>
    </izvorni_sadrzaj>
    <derivirana_varijabla naziv="DomainObject.Predmet.OstaliListFormated_1">
      <item>Sudski registar</item>
      <item>Kazimir Žeželj punomoćnik sudionika u postupku ŽEŽELJ d.o.o. za usluge i trgovinu</item>
    </derivirana_varijabla>
  </DomainObject.Predmet.OstaliListFormated>
  <DomainObject.Predmet.OstaliListFormatedOIB>
    <izvorni_sadrzaj>
      <item>Sudski registar</item>
      <item>Kazimir Žeželj, OIB 25351884169 punomoćnik sudionika u postupku ŽEŽELJ d.o.o. za usluge i trgovinu</item>
    </izvorni_sadrzaj>
    <derivirana_varijabla naziv="DomainObject.Predmet.OstaliListFormatedOIB_1">
      <item>Sudski registar</item>
      <item>Kazimir Žeželj, OIB 25351884169 punomoćnik sudionika u postupku ŽEŽELJ d.o.o. za usluge i trgovinu</item>
    </derivirana_varijabla>
  </DomainObject.Predmet.OstaliListFormatedOIB>
  <DomainObject.Predmet.OstaliListFormatedWithAdress>
    <izvorni_sadrzaj>
      <item>Sudski registar</item>
      <item>Kazimir Žeželj, Butkovec 71, 42225 Butkovec punomoćnik sudionika u postupku ŽEŽELJ d.o.o. za usluge i trgovinu</item>
    </izvorni_sadrzaj>
    <derivirana_varijabla naziv="DomainObject.Predmet.OstaliListFormatedWithAdress_1">
      <item>Sudski registar</item>
      <item>Kazimir Žeželj, Butkovec 71, 42225 Butkovec punomoćnik sudionika u postupku ŽEŽELJ d.o.o. za usluge i trgovinu</item>
    </derivirana_varijabla>
  </DomainObject.Predmet.OstaliListFormatedWithAdress>
  <DomainObject.Predmet.OstaliListFormatedWithAdressOIB>
    <izvorni_sadrzaj>
      <item>Sudski registar</item>
      <item>Kazimir Žeželj, OIB 25351884169, Butkovec 71, 42225 Butkovec punomoćnik sudionika u postupku ŽEŽELJ d.o.o. za usluge i trgovinu</item>
    </izvorni_sadrzaj>
    <derivirana_varijabla naziv="DomainObject.Predmet.OstaliListFormatedWithAdressOIB_1">
      <item>Sudski registar</item>
      <item>Kazimir Žeželj, OIB 25351884169, Butkovec 71, 42225 Butkovec punomoćnik sudionika u postupku ŽEŽELJ d.o.o. za usluge i trgovinu</item>
    </derivirana_varijabla>
  </DomainObject.Predmet.OstaliListFormatedWithAdressOIB>
  <DomainObject.Predmet.OstaliListNazivFormated>
    <izvorni_sadrzaj>
      <item>Sudski registar</item>
      <item>Kazimir Žeželj</item>
    </izvorni_sadrzaj>
    <derivirana_varijabla naziv="DomainObject.Predmet.OstaliListNazivFormated_1">
      <item>Sudski registar</item>
      <item>Kazimir Žeželj</item>
    </derivirana_varijabla>
  </DomainObject.Predmet.OstaliListNazivFormated>
  <DomainObject.Predmet.OstaliListNazivFormatedOIB>
    <izvorni_sadrzaj>
      <item>Sudski registar</item>
      <item>Kazimir Žeželj, OIB 25351884169</item>
    </izvorni_sadrzaj>
    <derivirana_varijabla naziv="DomainObject.Predmet.OstaliListNazivFormatedOIB_1">
      <item>Sudski registar</item>
      <item>Kazimir Žeželj, OIB 25351884169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ŽEŽELJ d.o.o. za usluge i trgovinu</izvorni_sadrzaj>
    <derivirana_varijabla naziv="DomainObject.Predmet.ProtustrankaIDrugi_1">ŽEŽELJ d.o.o. za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ŽEŽELJ d.o.o. za usluge i trgovinu, OIB 95334926718, Butkovec 71, 42225 Butkovec</izvorni_sadrzaj>
    <derivirana_varijabla naziv="DomainObject.Predmet.ProtustrankaIDrugiAdressOIB_1">ŽEŽELJ d.o.o. za usluge i trgovinu, OIB 95334926718, Butkovec 71, 42225 Butkovec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ŽEŽELJ d.o.o. za usluge i trgovinu</item>
      <item>Sudski registar</item>
      <item>Kazimir Žeželj</item>
    </izvorni_sadrzaj>
    <derivirana_varijabla naziv="DomainObject.Predmet.SudioniciListNaziv_1">
      <item>Financijska agencija</item>
      <item>ŽEŽELJ d.o.o. za usluge i trgovinu</item>
      <item>Sudski registar</item>
      <item>Kazimir Žeželj</item>
    </derivirana_varijabla>
  </DomainObject.Predmet.SudioniciListNaziv>
  <DomainObject.Predmet.SudioniciListAdressOIB>
    <izvorni_sadrzaj>
      <item>Financijska agencija, OIB 85821130368, Ulica grada Vukovara 70,10000 Zagreb</item>
      <item>ŽEŽELJ d.o.o. za usluge i trgovinu, OIB 95334926718, Butkovec 71,42225 Butkovec</item>
      <item>Sudski registar</item>
      <item>Kazimir Žeželj, OIB 25351884169, Butkovec 71,42225 Butkovec</item>
    </izvorni_sadrzaj>
    <derivirana_varijabla naziv="DomainObject.Predmet.SudioniciListAdressOIB_1">
      <item>Financijska agencija, OIB 85821130368, Ulica grada Vukovara 70,10000 Zagreb</item>
      <item>ŽEŽELJ d.o.o. za usluge i trgovinu, OIB 95334926718, Butkovec 71,42225 Butkovec</item>
      <item>Sudski registar</item>
      <item>Kazimir Žeželj, OIB 25351884169, Butkovec 71,42225 Butkovec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95334926718</item>
      <item>, OIB null</item>
      <item>, OIB 25351884169</item>
    </izvorni_sadrzaj>
    <derivirana_varijabla naziv="DomainObject.Predmet.SudioniciListNazivOIB_1">
      <item>, OIB 85821130368</item>
      <item>, OIB 95334926718</item>
      <item>, OIB null</item>
      <item>, OIB 25351884169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E4E155-5E57-4241-BED0-B4C5FEA213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2535</properties:Characters>
  <properties:Lines>74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2018-04-23T06:49:00Z</dcterms:created>
  <dc:creator>Mirjana Mlinarić</dc:creator>
  <cp:lastModifiedBy>Marko Makaj</cp:lastModifiedBy>
  <cp:lastPrinted>2018-04-23T06:40:00Z</cp:lastPrinted>
  <dcterms:modified xmlns:xsi="http://www.w3.org/2001/XMLSchema-instance" xsi:type="dcterms:W3CDTF">2018-04-23T06:50:00Z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(St-133-18 Oglas -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