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184b" w14:paraId="4f1184b" w:rsidRDefault="00FB25A3" w:rsidP="00FB25A3" w:rsidR="00FB25A3" w:rsidRPr="00B75ED2">
      <w:pPr>
        <w15:collapsed w:val="false"/>
        <w:rPr>
          <w:b/>
        </w:rPr>
      </w:pPr>
      <w:bookmarkStart w:name="_GoBack" w:id="0"/>
      <w:bookmarkEnd w:id="0"/>
      <w:r w:rsidRPr="00B75ED2">
        <w:rPr>
          <w:b/>
        </w:rPr>
        <w:t>REPUBLIKA HRVATSKA                                                                     14. St-</w:t>
      </w:r>
      <w:r>
        <w:rPr>
          <w:b/>
        </w:rPr>
        <w:t>337</w:t>
      </w:r>
      <w:r w:rsidRPr="00B75ED2">
        <w:rPr>
          <w:b/>
        </w:rPr>
        <w:t>/20</w:t>
      </w:r>
      <w:r>
        <w:rPr>
          <w:b/>
        </w:rPr>
        <w:t>11</w:t>
      </w:r>
      <w:r w:rsidRPr="00B75ED2">
        <w:rPr>
          <w:b/>
        </w:rPr>
        <w:t>.</w:t>
      </w:r>
    </w:p>
    <w:p w:rsidRDefault="00FB25A3" w:rsidP="00FB25A3" w:rsidR="00FB25A3">
      <w:pPr>
        <w:rPr>
          <w:b/>
        </w:rPr>
      </w:pPr>
      <w:r w:rsidRPr="00B75ED2">
        <w:rPr>
          <w:b/>
        </w:rPr>
        <w:t>TRGOVAČKI SUD U SPLITU</w:t>
      </w:r>
    </w:p>
    <w:p w:rsidRDefault="00FB25A3" w:rsidP="00FB25A3" w:rsidR="00FB25A3" w:rsidRPr="00B75ED2">
      <w:pPr>
        <w:rPr>
          <w:b/>
        </w:rPr>
      </w:pPr>
    </w:p>
    <w:p w:rsidRDefault="00FB25A3" w:rsidP="00FB25A3" w:rsidR="00FB25A3" w:rsidRPr="00B75ED2">
      <w:pPr>
        <w:rPr>
          <w:b/>
        </w:rPr>
      </w:pPr>
    </w:p>
    <w:p w:rsidRDefault="00FB25A3" w:rsidP="00FB25A3" w:rsidR="00FB25A3" w:rsidRPr="00B75ED2">
      <w:pPr>
        <w:jc w:val="center"/>
        <w:rPr>
          <w:b/>
        </w:rPr>
      </w:pPr>
      <w:r w:rsidRPr="00B75ED2">
        <w:rPr>
          <w:b/>
        </w:rPr>
        <w:t>Z A P I S N I K</w:t>
      </w:r>
    </w:p>
    <w:p w:rsidRDefault="00FB25A3" w:rsidP="00FB25A3" w:rsidR="00FB25A3" w:rsidRPr="00B75ED2">
      <w:pPr>
        <w:jc w:val="both"/>
        <w:rPr>
          <w:b/>
        </w:rPr>
      </w:pPr>
    </w:p>
    <w:p w:rsidRDefault="00FB25A3" w:rsidP="00FB25A3" w:rsidR="00FB25A3" w:rsidRPr="001D1620">
      <w:pPr>
        <w:jc w:val="both"/>
        <w:rPr>
          <w:b/>
        </w:rPr>
      </w:pPr>
      <w:r w:rsidRPr="00B75ED2">
        <w:t xml:space="preserve">sa Skupštine vjerovnika, koja se održava kod Trgovačkog suda u Splitu, dana </w:t>
      </w:r>
      <w:r>
        <w:t xml:space="preserve">13. srpnja 2017 godine, </w:t>
      </w:r>
      <w:r w:rsidRPr="00B75ED2">
        <w:t xml:space="preserve">s početkom u </w:t>
      </w:r>
      <w:r>
        <w:t>12,00</w:t>
      </w:r>
      <w:r w:rsidRPr="00B75ED2">
        <w:t xml:space="preserve"> sati, u stečajnom postupku nad stečajnom Dužnikom: </w:t>
      </w:r>
      <w:r w:rsidRPr="001D1620">
        <w:rPr>
          <w:b/>
        </w:rPr>
        <w:t>EURO PROPERTY PROSPECTS - NEKRETNINE, d.o.o., u stečaju, Split, Hrvatske mornarice 1/H.</w:t>
      </w:r>
    </w:p>
    <w:p w:rsidRDefault="00FB25A3" w:rsidP="00FB25A3" w:rsidR="00FB25A3">
      <w:pPr>
        <w:jc w:val="both"/>
      </w:pPr>
    </w:p>
    <w:p w:rsidRDefault="00FB25A3" w:rsidP="00FB25A3" w:rsidR="00FB25A3" w:rsidRPr="00B75ED2">
      <w:pPr>
        <w:jc w:val="both"/>
      </w:pPr>
      <w:r w:rsidRPr="00B75ED2">
        <w:t xml:space="preserve">Nazočni od suda: </w:t>
      </w:r>
    </w:p>
    <w:p w:rsidRDefault="00FB25A3" w:rsidP="00FB25A3" w:rsidR="00FB25A3" w:rsidRPr="00B75ED2">
      <w:pPr>
        <w:jc w:val="both"/>
      </w:pPr>
      <w:r w:rsidRPr="00B75ED2">
        <w:t>Sudac JOZO ĆALETA,</w:t>
      </w:r>
    </w:p>
    <w:p w:rsidRDefault="00FB25A3" w:rsidP="00FB25A3" w:rsidR="00FB25A3" w:rsidRPr="00B75ED2">
      <w:pPr>
        <w:jc w:val="both"/>
      </w:pPr>
      <w:r w:rsidRPr="00B75ED2">
        <w:t>VESNA KATIĆ, zapisničar,</w:t>
      </w:r>
    </w:p>
    <w:p w:rsidRDefault="00FB25A3" w:rsidP="00FB25A3" w:rsidR="00FB25A3" w:rsidRPr="007A0490">
      <w:pPr>
        <w:jc w:val="both"/>
      </w:pPr>
    </w:p>
    <w:p w:rsidRDefault="00FB25A3" w:rsidP="00FB25A3" w:rsidR="00FB25A3" w:rsidRPr="007A0490">
      <w:pPr>
        <w:jc w:val="both"/>
      </w:pPr>
      <w:r w:rsidRPr="007A0490">
        <w:t>Stečajn</w:t>
      </w:r>
      <w:r>
        <w:t>i upravitelj</w:t>
      </w:r>
      <w:r w:rsidRPr="007A0490">
        <w:t>:</w:t>
      </w:r>
      <w:r>
        <w:t xml:space="preserve"> DEAN PRELEVIĆ.</w:t>
      </w:r>
    </w:p>
    <w:p w:rsidRDefault="00FB25A3" w:rsidP="00FB25A3" w:rsidR="00FB25A3" w:rsidRPr="007A0490">
      <w:pPr>
        <w:jc w:val="both"/>
      </w:pPr>
    </w:p>
    <w:p w:rsidRDefault="00FB25A3" w:rsidP="00FB25A3" w:rsidR="00FB25A3" w:rsidRPr="007A0490">
      <w:pPr>
        <w:jc w:val="both"/>
      </w:pPr>
      <w:r w:rsidRPr="007A0490">
        <w:t>Utvrđuje se kako su ostali pristupili:</w:t>
      </w:r>
    </w:p>
    <w:p w:rsidRDefault="00FB25A3" w:rsidP="00FB25A3" w:rsidR="00FB25A3">
      <w:pPr>
        <w:ind w:hanging="284" w:left="284"/>
        <w:jc w:val="both"/>
      </w:pPr>
      <w:r w:rsidRPr="007A0490">
        <w:t>1.</w:t>
      </w:r>
      <w:r>
        <w:t xml:space="preserve"> Ivo Staničić, odvjetnik u Splitu, za vjerovnika </w:t>
      </w:r>
      <w:r>
        <w:rPr>
          <w:rStyle w:val="Naglaeno"/>
          <w:b w:val="false"/>
        </w:rPr>
        <w:t>RAIFFEISENBANK d.d.</w:t>
      </w:r>
    </w:p>
    <w:p w:rsidRDefault="00FB25A3" w:rsidP="00FB25A3" w:rsidR="00FB25A3">
      <w:pPr>
        <w:jc w:val="both"/>
      </w:pPr>
    </w:p>
    <w:p w:rsidRDefault="00FB25A3" w:rsidP="00FB25A3" w:rsidR="00FB25A3">
      <w:pPr>
        <w:jc w:val="both"/>
      </w:pPr>
      <w:r>
        <w:t>Utvrđuje se kako je predmet današnje Skupštine vjerovnika sukladan zaključku od 12. lipnja 2017. godine a isti je bio oglašen i na e-oglasnoj ploči suda, sve sa tamo navedenim Dnevnim redom.</w:t>
      </w:r>
    </w:p>
    <w:p w:rsidRDefault="00FB25A3" w:rsidP="00FB25A3" w:rsidR="00FB25A3">
      <w:pPr>
        <w:jc w:val="both"/>
      </w:pPr>
    </w:p>
    <w:p w:rsidRDefault="00FB25A3" w:rsidP="00FB25A3" w:rsidR="00FB25A3">
      <w:pPr>
        <w:numPr>
          <w:ilvl w:val="0"/>
          <w:numId w:val="1"/>
        </w:numPr>
        <w:jc w:val="both"/>
      </w:pPr>
      <w:r>
        <w:t xml:space="preserve">Prelazi se na prvu točku Dnevnog reda pa se stečajni </w:t>
      </w:r>
      <w:proofErr w:type="spellStart"/>
      <w:r>
        <w:t>upr</w:t>
      </w:r>
      <w:proofErr w:type="spellEnd"/>
      <w:r>
        <w:t xml:space="preserve">. poziva podnijeti Izvješće sukladno istoj točki Dnevnog reda nakon čega stečajni </w:t>
      </w:r>
      <w:proofErr w:type="spellStart"/>
      <w:r>
        <w:t>upr</w:t>
      </w:r>
      <w:proofErr w:type="spellEnd"/>
      <w:r>
        <w:t>. iznosi sukladno svom pismenom Izvješću koje je dostavio sudu dana 07. lipnja 2017. godine i 03. srpnja 2017. godine a isto je pismeno Izvješće bilo oglašeno i na e-</w:t>
      </w:r>
      <w:proofErr w:type="spellStart"/>
      <w:r>
        <w:t>ogl</w:t>
      </w:r>
      <w:proofErr w:type="spellEnd"/>
      <w:r>
        <w:t>. ploču suda 08. lipnja 2017. godine i 08. srpnja 2017. godine.</w:t>
      </w:r>
    </w:p>
    <w:p w:rsidRDefault="00FB25A3" w:rsidP="00FB25A3" w:rsidR="00FB25A3">
      <w:pPr>
        <w:ind w:left="360"/>
        <w:jc w:val="both"/>
      </w:pPr>
    </w:p>
    <w:p w:rsidRDefault="00FB25A3" w:rsidP="00FB25A3" w:rsidR="00FB25A3">
      <w:pPr>
        <w:jc w:val="both"/>
      </w:pPr>
      <w:r>
        <w:t>Jedini prisutni vjerovnik primio je na znanje Izvješće stečajnog upravitelja i na isto nema primjedbi.</w:t>
      </w:r>
    </w:p>
    <w:p w:rsidRDefault="00FB25A3" w:rsidP="00FB25A3" w:rsidR="00FB25A3">
      <w:pPr>
        <w:jc w:val="both"/>
      </w:pPr>
    </w:p>
    <w:p w:rsidRDefault="00FB25A3" w:rsidP="00FB25A3" w:rsidR="00FB25A3">
      <w:pPr>
        <w:jc w:val="both"/>
      </w:pPr>
      <w:r>
        <w:t xml:space="preserve">Pun. stečajnog vjerovnika RBA d.d. izjavljuje da u osnovi nema primjedbi na Izvještaj stečajnog </w:t>
      </w:r>
      <w:proofErr w:type="spellStart"/>
      <w:r>
        <w:t>upr</w:t>
      </w:r>
      <w:proofErr w:type="spellEnd"/>
      <w:r>
        <w:t>. od 07. lipnja 2017. godine i dopunu od 03. srpnja 2107. godine.</w:t>
      </w:r>
    </w:p>
    <w:p w:rsidRDefault="00FB25A3" w:rsidP="00FB25A3" w:rsidR="00FB25A3">
      <w:pPr>
        <w:jc w:val="both"/>
      </w:pPr>
    </w:p>
    <w:p w:rsidRDefault="00FB25A3" w:rsidP="00FB25A3" w:rsidR="00FB25A3">
      <w:pPr>
        <w:jc w:val="both"/>
      </w:pPr>
      <w:r>
        <w:t xml:space="preserve">Međutim, što se tiče točke 2-parnice u tijeku, i baš konkretno parničnog postupka koji se vodi kod ovog suda pod brojem 15P-459/12, po tužbi tužitelja EPP d.o.o .u stečaju protiv tuženih RBA d.d. i dr., radi naknade štete, smatramo da je prijedlog stečajnog </w:t>
      </w:r>
      <w:proofErr w:type="spellStart"/>
      <w:r>
        <w:t>upr</w:t>
      </w:r>
      <w:proofErr w:type="spellEnd"/>
      <w:r>
        <w:t xml:space="preserve">. da Skupština donese odluku kojom bi odobrila angažiranje odvjetnika koji će voditi taj spor, preuranjen. </w:t>
      </w:r>
    </w:p>
    <w:p w:rsidRDefault="00FB25A3" w:rsidP="00FB25A3" w:rsidR="00FB25A3">
      <w:pPr>
        <w:jc w:val="both"/>
      </w:pPr>
    </w:p>
    <w:p w:rsidRDefault="00FB25A3" w:rsidP="00FB25A3" w:rsidR="00FB25A3">
      <w:pPr>
        <w:jc w:val="both"/>
      </w:pPr>
      <w:r>
        <w:t xml:space="preserve">Naime, ovaj stečajni vjerovnik smatra da bi u tom konkretnom slučaju tj. kod te parnice trebalo povući tužbu stečajnog dužnika, a RBA d.d. unaprijed daje na znanje da je spremna obvezati se d neće potraživati troškove tog postupka od stečajnog Dužnika. </w:t>
      </w: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center"/>
      </w:pPr>
      <w:r>
        <w:lastRenderedPageBreak/>
        <w:t>-2-</w:t>
      </w:r>
    </w:p>
    <w:p w:rsidRDefault="00FB25A3" w:rsidP="00FB25A3" w:rsidR="00FB25A3">
      <w:pPr>
        <w:jc w:val="both"/>
      </w:pPr>
    </w:p>
    <w:p w:rsidRDefault="00FB25A3" w:rsidP="00FB25A3" w:rsidR="00FB25A3">
      <w:pPr>
        <w:jc w:val="both"/>
      </w:pPr>
    </w:p>
    <w:p w:rsidRDefault="00FB25A3" w:rsidP="00FB25A3" w:rsidR="00FB25A3">
      <w:pPr>
        <w:jc w:val="both"/>
      </w:pPr>
      <w:r>
        <w:t xml:space="preserve">Ukoliko pak povlačenje tužbe ne bi bilo prihvaćeno, smatramo da bi trebalo pozvati stečajne vjerovnike odnosno vlasnike stečajnog Dužnika da ukoliko žele preuzeti vođenje predmeta, polože predujam za podmirenje troškova vještačenja, pristojbe, trošak angažiranog odvjetnika te u slučaju negativnog ishoda za Dužnika, odvjetničke troškove druge strane. </w:t>
      </w:r>
    </w:p>
    <w:p w:rsidRDefault="00FB25A3" w:rsidP="00FB25A3" w:rsidR="00FB25A3">
      <w:pPr>
        <w:jc w:val="both"/>
      </w:pPr>
    </w:p>
    <w:p w:rsidRDefault="00FB25A3" w:rsidP="00FB25A3" w:rsidR="00FB25A3">
      <w:pPr>
        <w:jc w:val="both"/>
      </w:pPr>
      <w:r>
        <w:t xml:space="preserve">Osim toga, RBA d.d.ne prihvaća prijedlog stečajnog </w:t>
      </w:r>
      <w:proofErr w:type="spellStart"/>
      <w:r>
        <w:t>upr</w:t>
      </w:r>
      <w:proofErr w:type="spellEnd"/>
      <w:r>
        <w:t>. da odustane od prava razmjernog namirenja iz sredstava ostvarenih povratom pretplaćenih poreznih predujmova, jer zato nema zakonske osnove.</w:t>
      </w:r>
    </w:p>
    <w:p w:rsidRDefault="00FB25A3" w:rsidP="00FB25A3" w:rsidR="00FB25A3">
      <w:pPr>
        <w:jc w:val="both"/>
      </w:pPr>
    </w:p>
    <w:p w:rsidRDefault="00FB25A3" w:rsidP="00FB25A3" w:rsidR="00FB25A3">
      <w:pPr>
        <w:jc w:val="both"/>
      </w:pPr>
      <w:r>
        <w:t xml:space="preserve">Na gornje navode pun. RBA d.d. u dijelu gdje se odnosi na potrebu predujmljivanja novčanog iznosa za troškove parnice o kojoj je riječ, stečajni sudac ističe kako se ti troškovi predujmljuju u stečajnim postupcima gdje nema stečajne mase što ovdje nije slučaj jer iz Izvješće stečajnog </w:t>
      </w:r>
      <w:proofErr w:type="spellStart"/>
      <w:r>
        <w:t>upr</w:t>
      </w:r>
      <w:proofErr w:type="spellEnd"/>
      <w:r>
        <w:t xml:space="preserve">. i prijedloga diobe stečajnim vjerovnicima, vidljivo je kako stečajne mase za razdiobe vjerovnicima ima preko 1,6 </w:t>
      </w:r>
      <w:proofErr w:type="spellStart"/>
      <w:r>
        <w:t>milijona</w:t>
      </w:r>
      <w:proofErr w:type="spellEnd"/>
      <w:r>
        <w:t xml:space="preserve"> kuna. Prije razdiobe stečajne mase vjerovnicima,  stečajni </w:t>
      </w:r>
      <w:proofErr w:type="spellStart"/>
      <w:r>
        <w:t>upr</w:t>
      </w:r>
      <w:proofErr w:type="spellEnd"/>
      <w:r>
        <w:t xml:space="preserve"> je dužan voditi računa i o predvidivim obvezama stečajne mase u što spadaju troškovi parnice o kojoj je riječ. Stoga bi stečajni </w:t>
      </w:r>
      <w:proofErr w:type="spellStart"/>
      <w:r>
        <w:t>upr</w:t>
      </w:r>
      <w:proofErr w:type="spellEnd"/>
      <w:r>
        <w:t xml:space="preserve">. prije diobe vjerovnicima trebao izdvojiti, po procjeni stečajnog suca oko 1 </w:t>
      </w:r>
      <w:proofErr w:type="spellStart"/>
      <w:r>
        <w:t>milijon</w:t>
      </w:r>
      <w:proofErr w:type="spellEnd"/>
      <w:r>
        <w:t xml:space="preserve"> kuna  a ostalo raspodijeliti vjerovnicima za prvu i ujedno završnu diobu s tim da u toj parnici o kojoj je riječ nastoji postići da bude što manje parničnih radnju a to znači kod parničnog suca inzistirati brzi završetak postupka, spriječiti nepotrebno odugovlačenje i nepotrebno odgađanje ročišta te parnicu riješiti u razumnom roku i sa što manje troškova.  Zbog navedenog, stečajni sudac je mišljenja kako nema potrebe pozivati niti stečajne vjerovnike niti </w:t>
      </w:r>
      <w:proofErr w:type="spellStart"/>
      <w:r>
        <w:t>udjeličare</w:t>
      </w:r>
      <w:proofErr w:type="spellEnd"/>
      <w:r>
        <w:t xml:space="preserve"> na predujmljivanje sredstava na troškove parnice o kojoj je riječ.</w:t>
      </w:r>
    </w:p>
    <w:p w:rsidRDefault="00FB25A3" w:rsidP="00FB25A3" w:rsidR="00FB25A3">
      <w:pPr>
        <w:jc w:val="both"/>
      </w:pPr>
    </w:p>
    <w:p w:rsidRDefault="00FB25A3" w:rsidP="00FB25A3" w:rsidR="00FB25A3">
      <w:pPr>
        <w:jc w:val="both"/>
      </w:pPr>
      <w:r>
        <w:t xml:space="preserve">Prisutni stečajni </w:t>
      </w:r>
      <w:proofErr w:type="spellStart"/>
      <w:r>
        <w:t>upr</w:t>
      </w:r>
      <w:proofErr w:type="spellEnd"/>
      <w:r>
        <w:t xml:space="preserve">. predlaže iz stečajne mase namiriti dospjele obveze stečajne mase te rezervirati sredstva nagrade i naknade troškova stečajnog </w:t>
      </w:r>
      <w:proofErr w:type="spellStart"/>
      <w:r>
        <w:t>upr</w:t>
      </w:r>
      <w:proofErr w:type="spellEnd"/>
      <w:r>
        <w:t>.  a sav preostali iznos rezervirati do pravomoćnog završetka parnice koja se vodi  pod brojem P-459/12.</w:t>
      </w:r>
    </w:p>
    <w:p w:rsidRDefault="00FB25A3" w:rsidP="00FB25A3" w:rsidR="00FB25A3">
      <w:pPr>
        <w:jc w:val="both"/>
      </w:pPr>
    </w:p>
    <w:p w:rsidRDefault="00FB25A3" w:rsidP="00FB25A3" w:rsidR="00FB25A3">
      <w:pPr>
        <w:jc w:val="both"/>
      </w:pPr>
      <w:r>
        <w:t xml:space="preserve">Pun. stečajnog vjerovnika RBA d.d. izjavljuje da se protivi gornjim prijedlozima stečajnog </w:t>
      </w:r>
      <w:proofErr w:type="spellStart"/>
      <w:r>
        <w:t>upr</w:t>
      </w:r>
      <w:proofErr w:type="spellEnd"/>
      <w:r>
        <w:t>. obzirom na naprijed iznijeto te da će glasovati protiv prihvaćanja Izvješća i usvajanje navedenih prijedloga kao jedini i prisutni vjerovnik na današnjoj Skupštini donosi slijedeću</w:t>
      </w:r>
    </w:p>
    <w:p w:rsidRDefault="00FB25A3" w:rsidP="00FB25A3" w:rsidR="00FB25A3" w:rsidRPr="00CB3193">
      <w:pPr>
        <w:jc w:val="both"/>
      </w:pPr>
    </w:p>
    <w:p w:rsidRDefault="00FB25A3" w:rsidP="00FB25A3" w:rsidR="00FB25A3">
      <w:pPr>
        <w:jc w:val="center"/>
        <w:rPr>
          <w:b/>
        </w:rPr>
      </w:pPr>
      <w:r w:rsidRPr="00CB3193">
        <w:rPr>
          <w:b/>
        </w:rPr>
        <w:t>ODLUK</w:t>
      </w:r>
      <w:r>
        <w:rPr>
          <w:b/>
        </w:rPr>
        <w:t>U</w:t>
      </w:r>
    </w:p>
    <w:p w:rsidRDefault="00FB25A3" w:rsidP="00FB25A3" w:rsidR="00FB25A3">
      <w:pPr>
        <w:jc w:val="center"/>
        <w:rPr>
          <w:b/>
        </w:rPr>
      </w:pPr>
    </w:p>
    <w:p w:rsidRDefault="00FB25A3" w:rsidP="00FB25A3" w:rsidR="00FB25A3">
      <w:pPr>
        <w:jc w:val="both"/>
      </w:pPr>
      <w:r>
        <w:t xml:space="preserve">Ne prihvaća se Izvješće stečajnog </w:t>
      </w:r>
      <w:proofErr w:type="spellStart"/>
      <w:r>
        <w:t>upr</w:t>
      </w:r>
      <w:proofErr w:type="spellEnd"/>
      <w:r>
        <w:t xml:space="preserve">. i ne prihvaćaju se odluke stečajnog </w:t>
      </w:r>
      <w:proofErr w:type="spellStart"/>
      <w:r>
        <w:t>upr</w:t>
      </w:r>
      <w:proofErr w:type="spellEnd"/>
      <w:r>
        <w:t>.</w:t>
      </w:r>
    </w:p>
    <w:p w:rsidRDefault="00FB25A3" w:rsidP="00FB25A3" w:rsidR="00FB25A3">
      <w:pPr>
        <w:jc w:val="both"/>
      </w:pPr>
    </w:p>
    <w:p w:rsidRDefault="00FB25A3" w:rsidP="00FB25A3" w:rsidR="00FB25A3">
      <w:pPr>
        <w:jc w:val="both"/>
      </w:pPr>
      <w:r>
        <w:t>Sud donosi</w:t>
      </w:r>
    </w:p>
    <w:p w:rsidRDefault="00FB25A3" w:rsidP="00FB25A3" w:rsidR="00FB25A3">
      <w:pPr>
        <w:jc w:val="both"/>
      </w:pPr>
    </w:p>
    <w:p w:rsidRDefault="00FB25A3" w:rsidP="00FB25A3" w:rsidR="00FB25A3">
      <w:pPr>
        <w:jc w:val="center"/>
      </w:pPr>
      <w:r>
        <w:t>ZAKLJUČAK</w:t>
      </w:r>
    </w:p>
    <w:p w:rsidRDefault="00FB25A3" w:rsidP="00FB25A3" w:rsidR="00FB25A3">
      <w:pPr>
        <w:jc w:val="center"/>
      </w:pPr>
    </w:p>
    <w:p w:rsidRDefault="00FB25A3" w:rsidP="00FB25A3" w:rsidR="00FB25A3">
      <w:pPr>
        <w:jc w:val="center"/>
      </w:pPr>
    </w:p>
    <w:p w:rsidRDefault="00FB25A3" w:rsidP="00FB25A3" w:rsidR="00FB25A3">
      <w:pPr>
        <w:jc w:val="center"/>
      </w:pPr>
    </w:p>
    <w:p w:rsidRDefault="00FB25A3" w:rsidP="00FB25A3" w:rsidR="00FB25A3">
      <w:pPr>
        <w:jc w:val="center"/>
      </w:pPr>
    </w:p>
    <w:p w:rsidRDefault="00FB25A3" w:rsidP="00FB25A3" w:rsidR="00FB25A3">
      <w:pPr>
        <w:jc w:val="center"/>
      </w:pPr>
    </w:p>
    <w:p w:rsidRDefault="00FB25A3" w:rsidP="00FB25A3" w:rsidR="00FB25A3">
      <w:pPr>
        <w:jc w:val="center"/>
      </w:pPr>
    </w:p>
    <w:p w:rsidRDefault="00FB25A3" w:rsidP="00FB25A3" w:rsidR="00FB25A3">
      <w:pPr>
        <w:jc w:val="both"/>
      </w:pPr>
    </w:p>
    <w:p w:rsidRDefault="00FB25A3" w:rsidP="00FB25A3" w:rsidR="00FB25A3">
      <w:pPr>
        <w:jc w:val="both"/>
      </w:pPr>
    </w:p>
    <w:p w:rsidRDefault="00FB25A3" w:rsidP="00FB25A3" w:rsidR="00FB25A3">
      <w:pPr>
        <w:jc w:val="center"/>
      </w:pPr>
      <w:r>
        <w:t>-3-</w:t>
      </w:r>
    </w:p>
    <w:p w:rsidRDefault="00FB25A3" w:rsidP="00FB25A3" w:rsidR="00FB25A3">
      <w:pPr>
        <w:jc w:val="both"/>
      </w:pPr>
    </w:p>
    <w:p w:rsidRDefault="00FB25A3" w:rsidP="00FB25A3" w:rsidR="00FB25A3">
      <w:pPr>
        <w:jc w:val="both"/>
      </w:pPr>
    </w:p>
    <w:p w:rsidRDefault="00FB25A3" w:rsidP="00FB25A3" w:rsidR="00FB25A3">
      <w:pPr>
        <w:jc w:val="both"/>
      </w:pPr>
      <w:r>
        <w:t xml:space="preserve">O prijedlogu stečajnog </w:t>
      </w:r>
      <w:proofErr w:type="spellStart"/>
      <w:r>
        <w:t>upr</w:t>
      </w:r>
      <w:proofErr w:type="spellEnd"/>
      <w:r>
        <w:t xml:space="preserve">. za namirenje obveza stečajne mase sud će odlučiti </w:t>
      </w:r>
      <w:proofErr w:type="spellStart"/>
      <w:r>
        <w:t>izvanraspravno</w:t>
      </w:r>
      <w:proofErr w:type="spellEnd"/>
      <w:r>
        <w:t xml:space="preserve"> rješenjem a istim rješenjem će se odlučiti o nagradi troškova stečajnog </w:t>
      </w:r>
      <w:proofErr w:type="spellStart"/>
      <w:r>
        <w:t>upr</w:t>
      </w:r>
      <w:proofErr w:type="spellEnd"/>
      <w:r>
        <w:t>., koje će rješenje bit dostavljeno zakonom određenim adresatima zakonom određeno.</w:t>
      </w:r>
    </w:p>
    <w:p w:rsidRDefault="00FB25A3" w:rsidP="00FB25A3" w:rsidR="00FB25A3">
      <w:pPr>
        <w:jc w:val="both"/>
      </w:pPr>
    </w:p>
    <w:p w:rsidRDefault="00FB25A3" w:rsidP="00FB25A3" w:rsidR="00FB25A3">
      <w:pPr>
        <w:jc w:val="both"/>
      </w:pPr>
    </w:p>
    <w:p w:rsidRDefault="00FB25A3" w:rsidP="00FB25A3" w:rsidR="00FB25A3">
      <w:pPr>
        <w:numPr>
          <w:ilvl w:val="0"/>
          <w:numId w:val="1"/>
        </w:numPr>
        <w:ind w:left="360"/>
        <w:jc w:val="both"/>
      </w:pPr>
      <w:r w:rsidRPr="007D09A8">
        <w:t>Prelazi se na drugu točku Dnevnog reda u sklopu koje točke stečajni sudac</w:t>
      </w:r>
      <w:r>
        <w:t xml:space="preserve"> ističe kako je ista točka raspravljena i o istoj odlučeno u sklopu točke jedan Dnevnog reda.</w:t>
      </w:r>
      <w:r w:rsidRPr="007D09A8">
        <w:t xml:space="preserve"> </w:t>
      </w:r>
    </w:p>
    <w:p w:rsidRDefault="00FB25A3" w:rsidP="00FB25A3" w:rsidR="00FB25A3">
      <w:pPr>
        <w:ind w:left="360"/>
        <w:jc w:val="both"/>
      </w:pPr>
    </w:p>
    <w:p w:rsidRDefault="00FB25A3" w:rsidP="00FB25A3" w:rsidR="00FB25A3">
      <w:pPr>
        <w:jc w:val="both"/>
      </w:pPr>
    </w:p>
    <w:p w:rsidRDefault="00FB25A3" w:rsidP="00FB25A3" w:rsidR="00FB25A3">
      <w:pPr>
        <w:pStyle w:val="Bezproreda"/>
        <w:numPr>
          <w:ilvl w:val="0"/>
          <w:numId w:val="1"/>
        </w:numPr>
        <w:ind w:hanging="426" w:left="426"/>
        <w:rPr>
          <w:lang w:val="hr-HR"/>
        </w:rPr>
      </w:pPr>
      <w:r w:rsidRPr="007D09A8">
        <w:rPr>
          <w:lang w:val="hr-HR"/>
        </w:rPr>
        <w:t xml:space="preserve">Prelazi se na </w:t>
      </w:r>
      <w:r>
        <w:rPr>
          <w:lang w:val="hr-HR"/>
        </w:rPr>
        <w:t xml:space="preserve">treću </w:t>
      </w:r>
      <w:r w:rsidRPr="007D09A8">
        <w:rPr>
          <w:lang w:val="hr-HR"/>
        </w:rPr>
        <w:t>točku Dnevnog reda</w:t>
      </w:r>
      <w:r>
        <w:rPr>
          <w:lang w:val="hr-HR"/>
        </w:rPr>
        <w:t>-RAZNO u sklopu koje točke prisutni izjavljuju kako nemaju ništa za dodati.</w:t>
      </w:r>
      <w:r>
        <w:rPr>
          <w:lang w:val="hr-HR"/>
        </w:rPr>
        <w:br/>
      </w:r>
    </w:p>
    <w:p w:rsidRDefault="00FB25A3" w:rsidP="00FB25A3" w:rsidR="00FB25A3">
      <w:pPr>
        <w:jc w:val="both"/>
      </w:pPr>
    </w:p>
    <w:p w:rsidRDefault="00FB25A3" w:rsidP="00FB25A3" w:rsidR="00FB25A3">
      <w:pPr>
        <w:jc w:val="both"/>
      </w:pPr>
      <w:r>
        <w:t>Dovršeno u 12,35   sati.</w:t>
      </w:r>
    </w:p>
    <w:p w:rsidRDefault="00FB25A3" w:rsidP="00FB25A3" w:rsidR="00FB25A3">
      <w:pPr>
        <w:jc w:val="both"/>
      </w:pPr>
    </w:p>
    <w:p w:rsidRDefault="00FB25A3" w:rsidP="00FB25A3" w:rsidR="00FB25A3">
      <w:pPr>
        <w:jc w:val="both"/>
      </w:pPr>
      <w:r>
        <w:t>Zapisničar                      Stečajni sudac                  Stečajni upravitelj                Stranke</w:t>
      </w: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ind w:firstLine="720"/>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FB25A3" w:rsidP="00FB25A3" w:rsidR="00FB25A3">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25A3"/>
    <w:rsid w:val="00704E2C"/>
    <w:rsid w:val="00EC4CD1"/>
    <w:rsid w:val="00FB25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25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B25A3"/>
    <w:rPr>
      <w:b/>
      <w:bCs/>
    </w:rPr>
  </w:style>
  <w:style w:styleId="Bezproreda" w:type="paragraph">
    <w:name w:val="No Spacing"/>
    <w:uiPriority w:val="1"/>
    <w:qFormat/>
    <w:rsid w:val="00FB25A3"/>
    <w:rPr>
      <w:rFonts w:cs="Times New Roman" w:eastAsia="Times New Roman"/>
      <w:szCs w:val="24"/>
      <w:lang w:val="en-US"/>
    </w:rPr>
  </w:style>
  <w:style w:styleId="Tekstrezerviranogmjesta" w:type="character">
    <w:name w:val="Placeholder Text"/>
    <w:basedOn w:val="Zadanifontodlomka"/>
    <w:uiPriority w:val="99"/>
    <w:semiHidden/>
    <w:rsid w:val="00EC4CD1"/>
    <w:rPr>
      <w:color w:val="808080"/>
      <w:bdr w:space="0" w:sz="0" w:color="auto" w:val="none"/>
      <w:shd w:fill="auto" w:color="auto" w:val="clear"/>
    </w:rPr>
  </w:style>
  <w:style w:customStyle="true" w:styleId="eSPISCCParagraphDefaultFont" w:type="character">
    <w:name w:val="eSPIS_CC_Paragraph Default Font"/>
    <w:basedOn w:val="Zadanifontodlomka"/>
    <w:rsid w:val="00EC4C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4CD1"/>
    <w:rPr>
      <w:b/>
      <w:bdr w:space="0" w:sz="0" w:color="auto" w:val="none"/>
      <w:shd w:fill="FFFFCC" w:color="auto" w:val="clear"/>
      <w:lang w:val="hr-HR"/>
    </w:rPr>
  </w:style>
  <w:style w:customStyle="true" w:styleId="PozadinaSvijetloCrvena" w:type="character">
    <w:name w:val="Pozadina_SvijetloCrvena"/>
    <w:basedOn w:val="eSPISCCParagraphDefaultFont"/>
    <w:rsid w:val="00EC4C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4C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25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B25A3"/>
    <w:rPr>
      <w:b/>
      <w:bCs/>
    </w:rPr>
  </w:style>
  <w:style w:styleId="Bezproreda" w:type="paragraph">
    <w:name w:val="No Spacing"/>
    <w:uiPriority w:val="1"/>
    <w:qFormat/>
    <w:rsid w:val="00FB25A3"/>
    <w:rPr>
      <w:rFonts w:cs="Times New Roman" w:eastAsia="Times New Roman"/>
      <w:szCs w:val="24"/>
      <w:lang w:val="en-US"/>
    </w:rPr>
  </w:style>
  <w:style w:styleId="Tekstrezerviranogmjesta" w:type="character">
    <w:name w:val="Placeholder Text"/>
    <w:basedOn w:val="Zadanifontodlomka"/>
    <w:uiPriority w:val="99"/>
    <w:semiHidden/>
    <w:rsid w:val="00EC4CD1"/>
    <w:rPr>
      <w:color w:val="808080"/>
      <w:bdr w:color="auto" w:space="0" w:sz="0" w:val="none"/>
      <w:shd w:color="auto" w:fill="auto" w:val="clear"/>
    </w:rPr>
  </w:style>
  <w:style w:customStyle="1" w:styleId="eSPISCCParagraphDefaultFont" w:type="character">
    <w:name w:val="eSPIS_CC_Paragraph Default Font"/>
    <w:basedOn w:val="Zadanifontodlomka"/>
    <w:rsid w:val="00EC4C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4CD1"/>
    <w:rPr>
      <w:b/>
      <w:bdr w:color="auto" w:space="0" w:sz="0" w:val="none"/>
      <w:shd w:color="auto" w:fill="FFFFCC" w:val="clear"/>
      <w:lang w:val="hr-HR"/>
    </w:rPr>
  </w:style>
  <w:style w:customStyle="1" w:styleId="PozadinaSvijetloCrvena" w:type="character">
    <w:name w:val="Pozadina_SvijetloCrvena"/>
    <w:basedOn w:val="eSPISCCParagraphDefaultFont"/>
    <w:rsid w:val="00EC4C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4C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srpnja 2017.</izvorni_sadrzaj>
    <derivirana_varijabla naziv="DomainObject.PlaniraniZavrsetakDatum_1">13. srpnja 2017.</derivirana_varijabla>
  </DomainObject.PlaniraniZavrsetakDatum>
  <DomainObject.PlaniraniPocetakDatum>
    <izvorni_sadrzaj>13. srpnja 2017.</izvorni_sadrzaj>
    <derivirana_varijabla naziv="DomainObject.PlaniraniPocetakDatum_1">13.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2017.</izvorni_sadrzaj>
    <derivirana_varijabla naziv="DomainObject.Zapisnik.DatumKreiranja_1">13. srpnja 2017.</derivirana_varijabla>
  </DomainObject.Zapisnik.DatumKreiranja>
  <DomainObject.Zapisnik.ImovinskaKorist>
    <izvorni_sadrzaj/>
    <derivirana_varijabla naziv="DomainObject.Zapisnik.ImovinskaKorist_1"/>
  </DomainObject.Zapisnik.ImovinskaKorist>
  <DomainObject.Zapisnik.Oznaka>
    <izvorni_sadrzaj>St-337/2011-249</izvorni_sadrzaj>
    <derivirana_varijabla naziv="DomainObject.Zapisnik.Oznaka_1">St-337/2011-249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2011.</izvorni_sadrzaj>
    <derivirana_varijabla naziv="DomainObject.Predmet.DatumOsnivanja_1">12.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St-337/2011</izvorni_sadrzaj>
    <derivirana_varijabla naziv="DomainObject.Predmet.OznakaBroj_1">St-337/2011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PROPERTY PROSPECTS - NEKRETNINE d.o.o. za poslovanje nekretninama "u stečaju"</izvorni_sadrzaj>
    <derivirana_varijabla naziv="DomainObject.Predmet.ProtustrankaFormated_1">  EURO PROPERTY PROSPECTS - NEKRETNINE d.o.o. za poslovanje nekretninama "u stečaju"</derivirana_varijabla>
  </DomainObject.Predmet.ProtustrankaFormated>
  <DomainObject.Predmet.ProtustrankaFormatedOIB>
    <izvorni_sadrzaj>  EURO PROPERTY PROSPECTS - NEKRETNINE d.o.o. za poslovanje nekretninama "u stečaju", OIB 45095319801</izvorni_sadrzaj>
    <derivirana_varijabla naziv="DomainObject.Predmet.ProtustrankaFormatedOIB_1">  EURO PROPERTY PROSPECTS - NEKRETNINE d.o.o. za poslovanje nekretninama "u stečaju", OIB 45095319801</derivirana_varijabla>
  </DomainObject.Predmet.ProtustrankaFormatedOIB>
  <DomainObject.Predmet.ProtustrankaFormatedWithAdress>
    <izvorni_sadrzaj> EURO PROPERTY PROSPECTS - NEKRETNINE d.o.o. za poslovanje nekretninama "u stečaju", Hrvatske mornarice 1/H, Split</izvorni_sadrzaj>
    <derivirana_varijabla naziv="DomainObject.Predmet.ProtustrankaFormatedWithAdress_1"> EURO PROPERTY PROSPECTS - NEKRETNINE d.o.o. za poslovanje nekretninama "u stečaju", Hrvatske mornarice 1/H, Split</derivirana_varijabla>
  </DomainObject.Predmet.ProtustrankaFormatedWithAdress>
  <DomainObject.Predmet.ProtustrankaFormatedWithAdressOIB>
    <izvorni_sadrzaj> EURO PROPERTY PROSPECTS - NEKRETNINE d.o.o. za poslovanje nekretninama "u stečaju", OIB 45095319801, Hrvatske mornarice 1/H, Split</izvorni_sadrzaj>
    <derivirana_varijabla naziv="DomainObject.Predmet.ProtustrankaFormatedWithAdressOIB_1"> EURO PROPERTY PROSPECTS - NEKRETNINE d.o.o. za poslovanje nekretninama "u stečaju", OIB 45095319801, Hrvatske mornarice 1/H, Split</derivirana_varijabla>
  </DomainObject.Predmet.ProtustrankaFormatedWithAdressOIB>
  <DomainObject.Predmet.ProtustrankaWithAdress>
    <izvorni_sadrzaj>EURO PROPERTY PROSPECTS - NEKRETNINE d.o.o. za poslovanje nekretninama "u stečaju" Hrvatske mornarice 1/H, Split</izvorni_sadrzaj>
    <derivirana_varijabla naziv="DomainObject.Predmet.ProtustrankaWithAdress_1">EURO PROPERTY PROSPECTS - NEKRETNINE d.o.o. za poslovanje nekretninama "u stečaju" Hrvatske mornarice 1/H, Split</derivirana_varijabla>
  </DomainObject.Predmet.ProtustrankaWithAdress>
  <DomainObject.Predmet.ProtustrankaWithAdressOIB>
    <izvorni_sadrzaj>EURO PROPERTY PROSPECTS - NEKRETNINE d.o.o. za poslovanje nekretninama "u stečaju", OIB 45095319801, Hrvatske mornarice 1/H, Split</izvorni_sadrzaj>
    <derivirana_varijabla naziv="DomainObject.Predmet.ProtustrankaWithAdressOIB_1">EURO PROPERTY PROSPECTS - NEKRETNINE d.o.o. za poslovanje nekretninama "u stečaju", OIB 45095319801, Hrvatske mornarice 1/H, Split</derivirana_varijabla>
  </DomainObject.Predmet.ProtustrankaWithAdressOIB>
  <DomainObject.Predmet.ProtustrankaNazivFormated>
    <izvorni_sadrzaj>EURO PROPERTY PROSPECTS - NEKRETNINE d.o.o. za poslovanje nekretninama "u stečaju"</izvorni_sadrzaj>
    <derivirana_varijabla naziv="DomainObject.Predmet.ProtustrankaNazivFormated_1">EURO PROPERTY PROSPECTS - NEKRETNINE d.o.o. za poslovanje nekretninama "u stečaju"</derivirana_varijabla>
  </DomainObject.Predmet.ProtustrankaNazivFormated>
  <DomainObject.Predmet.ProtustrankaNazivFormatedOIB>
    <izvorni_sadrzaj>EURO PROPERTY PROSPECTS - NEKRETNINE d.o.o. za poslovanje nekretninama "u stečaju", OIB 45095319801</izvorni_sadrzaj>
    <derivirana_varijabla naziv="DomainObject.Predmet.ProtustrankaNazivFormatedOIB_1">EURO PROPERTY PROSPECTS - NEKRETNINE d.o.o. za poslovanje nekretninama "u stečaju", OIB 45095319801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EURO PROPERTY PROSPECTS - NEKRETNINE d.o.o. za poslovanje nekretninama "u stečaju"</item>
    </izvorni_sadrzaj>
    <derivirana_varijabla naziv="DomainObject.Predmet.ProtuStrankaListFormated_1">
      <item>EURO PROPERTY PROSPECTS - NEKRETNINE d.o.o. za poslovanje nekretninama "u stečaju"</item>
    </derivirana_varijabla>
  </DomainObject.Predmet.ProtuStrankaListFormated>
  <DomainObject.Predmet.ProtuStrankaListFormatedOIB>
    <izvorni_sadrzaj>
      <item>EURO PROPERTY PROSPECTS - NEKRETNINE d.o.o. za poslovanje nekretninama "u stečaju", OIB 45095319801</item>
    </izvorni_sadrzaj>
    <derivirana_varijabla naziv="DomainObject.Predmet.ProtuStrankaListFormatedOIB_1">
      <item>EURO PROPERTY PROSPECTS - NEKRETNINE d.o.o. za poslovanje nekretninama "u stečaju", OIB 45095319801</item>
    </derivirana_varijabla>
  </DomainObject.Predmet.ProtuStrankaListFormatedOIB>
  <DomainObject.Predmet.ProtuStrankaListFormatedWithAdress>
    <izvorni_sadrzaj>
      <item>EURO PROPERTY PROSPECTS - NEKRETNINE d.o.o. za poslovanje nekretninama "u stečaju", Hrvatske mornarice 1/H, Split</item>
    </izvorni_sadrzaj>
    <derivirana_varijabla naziv="DomainObject.Predmet.ProtuStrankaListFormatedWithAdress_1">
      <item>EURO PROPERTY PROSPECTS - NEKRETNINE d.o.o. za poslovanje nekretninama "u stečaju", Hrvatske mornarice 1/H, Split</item>
    </derivirana_varijabla>
  </DomainObject.Predmet.ProtuStrankaListFormatedWithAdress>
  <DomainObject.Predmet.ProtuStrankaListFormatedWithAdressOIB>
    <izvorni_sadrzaj>
      <item>EURO PROPERTY PROSPECTS - NEKRETNINE d.o.o. za poslovanje nekretninama "u stečaju", OIB 45095319801, Hrvatske mornarice 1/H, Split</item>
    </izvorni_sadrzaj>
    <derivirana_varijabla naziv="DomainObject.Predmet.ProtuStrankaListFormatedWithAdressOIB_1">
      <item>EURO PROPERTY PROSPECTS - NEKRETNINE d.o.o. za poslovanje nekretninama "u stečaju", OIB 45095319801, Hrvatske mornarice 1/H, Split</item>
    </derivirana_varijabla>
  </DomainObject.Predmet.ProtuStrankaListFormatedWithAdressOIB>
  <DomainObject.Predmet.ProtuStrankaListNazivFormated>
    <izvorni_sadrzaj>
      <item>EURO PROPERTY PROSPECTS - NEKRETNINE d.o.o. za poslovanje nekretninama "u stečaju"</item>
    </izvorni_sadrzaj>
    <derivirana_varijabla naziv="DomainObject.Predmet.ProtuStrankaListNazivFormated_1">
      <item>EURO PROPERTY PROSPECTS - NEKRETNINE d.o.o. za poslovanje nekretninama "u stečaju"</item>
    </derivirana_varijabla>
  </DomainObject.Predmet.ProtuStrankaListNazivFormated>
  <DomainObject.Predmet.ProtuStrankaListNazivFormatedOIB>
    <izvorni_sadrzaj>
      <item>EURO PROPERTY PROSPECTS - NEKRETNINE d.o.o. za poslovanje nekretninama "u stečaju", OIB 45095319801</item>
    </izvorni_sadrzaj>
    <derivirana_varijabla naziv="DomainObject.Predmet.ProtuStrankaListNazivFormatedOIB_1">
      <item>EURO PROPERTY PROSPECTS - NEKRETNINE d.o.o. za poslovanje nekretninama "u stečaju", OIB 45095319801</item>
    </derivirana_varijabla>
  </DomainObject.Predmet.ProtuStrankaListNazivFormatedOIB>
  <DomainObject.Predmet.OstaliListFormated>
    <izvorni_sadrzaj>
      <item>Dean Prelević</item>
    </izvorni_sadrzaj>
    <derivirana_varijabla naziv="DomainObject.Predmet.OstaliListFormated_1">
      <item>Dean Prelević</item>
    </derivirana_varijabla>
  </DomainObject.Predmet.OstaliListFormated>
  <DomainObject.Predmet.OstaliListFormatedOIB>
    <izvorni_sadrzaj>
      <item>Dean Prelević, OIB 10098946497</item>
    </izvorni_sadrzaj>
    <derivirana_varijabla naziv="DomainObject.Predmet.OstaliListFormatedOIB_1">
      <item>Dean Prelević, OIB 10098946497</item>
    </derivirana_varijabla>
  </DomainObject.Predmet.OstaliListFormatedOIB>
  <DomainObject.Predmet.OstaliListFormatedWithAdress>
    <izvorni_sadrzaj>
      <item>Dean Prelević, Požeška 8, 21000 Split</item>
    </izvorni_sadrzaj>
    <derivirana_varijabla naziv="DomainObject.Predmet.OstaliListFormatedWithAdress_1">
      <item>Dean Prelević, Požeška 8, 21000 Split</item>
    </derivirana_varijabla>
  </DomainObject.Predmet.OstaliListFormatedWithAdress>
  <DomainObject.Predmet.OstaliListFormatedWithAdressOIB>
    <izvorni_sadrzaj>
      <item>Dean Prelević, OIB 10098946497, Požeška 8, 21000 Split</item>
    </izvorni_sadrzaj>
    <derivirana_varijabla naziv="DomainObject.Predmet.OstaliListFormatedWithAdressOIB_1">
      <item>Dean Prelević, OIB 10098946497, Požeška 8, 21000 Split</item>
    </derivirana_varijabla>
  </DomainObject.Predmet.OstaliListFormatedWithAdressOIB>
  <DomainObject.Predmet.OstaliListNazivFormated>
    <izvorni_sadrzaj>
      <item>Dean Prelević</item>
    </izvorni_sadrzaj>
    <derivirana_varijabla naziv="DomainObject.Predmet.OstaliListNazivFormated_1">
      <item>Dean Prelević</item>
    </derivirana_varijabla>
  </DomainObject.Predmet.OstaliListNazivFormated>
  <DomainObject.Predmet.OstaliListNazivFormatedOIB>
    <izvorni_sadrzaj>
      <item>Dean Prelević, OIB 10098946497</item>
    </izvorni_sadrzaj>
    <derivirana_varijabla naziv="DomainObject.Predmet.OstaliListNazivFormatedOIB_1">
      <item>Dean Prelević, OIB 10098946497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St-337/2011-249</izvorni_sadrzaj>
    <derivirana_varijabla naziv="DomainObject.PoslovniBrojDokumenta_1">St-337/2011-249</derivirana_varijabla>
  </DomainObject.PoslovniBrojDokumenta>
  <DomainObject.Predmet.StrankaIDrugi>
    <izvorni_sadrzaj/>
    <derivirana_varijabla naziv="DomainObject.Predmet.StrankaIDrugi_1"/>
  </DomainObject.Predmet.StrankaIDrugi>
  <DomainObject.Predmet.ProtustrankaIDrugi>
    <izvorni_sadrzaj>EURO PROPERTY PROSPECTS - NEKRETNINE d.o.o. za poslovanje nekretninama "u stečaju"</izvorni_sadrzaj>
    <derivirana_varijabla naziv="DomainObject.Predmet.ProtustrankaIDrugi_1">EURO PROPERTY PROSPECTS - NEKRETNINE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EURO PROPERTY PROSPECTS - NEKRETNINE d.o.o. za poslovanje nekretninama "u stečaju", OIB 45095319801, Hrvatske mornarice 1/H, Split</izvorni_sadrzaj>
    <derivirana_varijabla naziv="DomainObject.Predmet.ProtustrankaIDrugiAdressOIB_1">EURO PROPERTY PROSPECTS - NEKRETNINE d.o.o. za poslovanje nekretninama "u stečaju", OIB 45095319801, Hrvatske mornarice 1/H,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PROPERTY PROSPECTS - NEKRETNINE d.o.o. za poslovanje nekretninama "u stečaju"</item>
      <item>Dean Prelević</item>
    </izvorni_sadrzaj>
    <derivirana_varijabla naziv="DomainObject.Predmet.SudioniciListNaziv_1">
      <item>EURO PROPERTY PROSPECTS - NEKRETNINE d.o.o. za poslovanje nekretninama "u stečaju"</item>
      <item>Dean Prelević</item>
    </derivirana_varijabla>
  </DomainObject.Predmet.SudioniciListNaziv>
  <DomainObject.Predmet.SudioniciListAdressOIB>
    <izvorni_sadrzaj>
      <item>EURO PROPERTY PROSPECTS - NEKRETNINE d.o.o. za poslovanje nekretninama "u stečaju", OIB 45095319801, Hrvatske mornarice 1/H,Split</item>
      <item>Dean Prelević, OIB 10098946497, Požeška 8,21000 Split</item>
    </izvorni_sadrzaj>
    <derivirana_varijabla naziv="DomainObject.Predmet.SudioniciListAdressOIB_1">
      <item>EURO PROPERTY PROSPECTS - NEKRETNINE d.o.o. za poslovanje nekretninama "u stečaju", OIB 45095319801, Hrvatske mornarice 1/H,Split</item>
      <item>Dean Prelević, OIB 10098946497, Požeška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45095319801</item>
      <item>, OIB 10098946497</item>
    </izvorni_sadrzaj>
    <derivirana_varijabla naziv="DomainObject.Predmet.SudioniciListNazivOIB_1">
      <item>, OIB 45095319801</item>
      <item>, OIB 10098946497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769</properties:Words>
  <properties:Characters>4269</properties:Characters>
  <properties:Lines>144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2017-07-13T10:35:00Z</dcterms:created>
  <dc:creator>Jozo Ćaleta</dc:creator>
  <cp:lastModifiedBy>Jozo Ćaleta</cp:lastModifiedBy>
  <dcterms:modified xmlns:xsi="http://www.w3.org/2001/XMLSchema-instance" xsi:type="dcterms:W3CDTF">2017-07-13T10:37:00Z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St-337/2011-249 / Zapisnik - Skupština vjerovnika</vt:lpwstr>
  </prop:property>
  <prop:property name="CC_coloring" pid="4" fmtid="{D5CDD505-2E9C-101B-9397-08002B2CF9AE}">
    <vt:bool>false</vt:bool>
  </prop:property>
  <prop:property name="BrojStranica" pid="5" fmtid="{D5CDD505-2E9C-101B-9397-08002B2CF9AE}">
    <vt:i4>3</vt:i4>
  </prop:property>
</prop:Properties>
</file>