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58b3" w14:paraId="3bb58b3" w:rsidRDefault="00A93C48" w:rsidP="00A93C48" w:rsidR="00A93C48" w:rsidRPr="00D7642B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D7642B">
        <w:rPr>
          <w:rFonts w:cstheme="majorBidi" w:hAnsiTheme="majorBidi" w:asciiTheme="majorBidi"/>
          <w:sz w:val="24"/>
          <w:szCs w:val="24"/>
        </w:rPr>
        <w:t xml:space="preserve">    </w:t>
      </w:r>
      <w:r w:rsidRPr="00D7642B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9B1390" w:rsidRPr="00D7642B">
        <w:tc>
          <w:tcPr>
            <w:tcW w:type="dxa" w:w="3060"/>
          </w:tcPr>
          <w:p w:rsidRDefault="00695214" w:rsidP="004738D5" w:rsidR="00695214" w:rsidRPr="00D7642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D7642B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642B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D7642B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4738D5" w:rsidR="00695214" w:rsidRPr="00D7642B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D7642B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9B1390" w:rsidR="003B0866" w:rsidRPr="00D7642B">
      <w:pPr>
        <w:jc w:val="right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D7642B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7642B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7642B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7642B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7642B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7642B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7642B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7642B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7642B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D7642B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D7642B">
        <w:rPr>
          <w:rFonts w:cstheme="majorBidi" w:hAnsiTheme="majorBidi" w:asciiTheme="majorBidi"/>
          <w:bCs/>
          <w:sz w:val="24"/>
          <w:szCs w:val="24"/>
        </w:rPr>
        <w:t>68.</w:t>
      </w:r>
      <w:r w:rsidR="00695214" w:rsidRPr="00D7642B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="00695214" w:rsidRPr="00D7642B">
        <w:rPr>
          <w:rFonts w:cstheme="majorBidi" w:hAnsiTheme="majorBidi" w:asciiTheme="majorBidi"/>
          <w:sz w:val="24"/>
          <w:szCs w:val="24"/>
        </w:rPr>
        <w:t>St-</w:t>
      </w:r>
      <w:r w:rsidR="009B1390" w:rsidRPr="00D7642B">
        <w:rPr>
          <w:rFonts w:cstheme="majorBidi" w:hAnsiTheme="majorBidi" w:asciiTheme="majorBidi"/>
          <w:sz w:val="24"/>
          <w:szCs w:val="24"/>
        </w:rPr>
        <w:t>6974/16</w:t>
      </w:r>
    </w:p>
    <w:p w:rsidRDefault="00A93C48" w:rsidP="00A93C48" w:rsidR="00A93C48" w:rsidRPr="00D7642B">
      <w:pPr>
        <w:jc w:val="center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D7642B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D7642B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D7642B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D7642B" w:rsidR="00C17C50" w:rsidRPr="00D7642B">
      <w:pPr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ab/>
      </w:r>
      <w:r w:rsidR="003B0866" w:rsidRPr="00D7642B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r w:rsidR="009B1390" w:rsidRPr="00D7642B">
        <w:rPr>
          <w:rFonts w:cstheme="majorBidi" w:hAnsiTheme="majorBidi" w:asciiTheme="majorBidi"/>
          <w:sz w:val="24"/>
          <w:szCs w:val="24"/>
        </w:rPr>
        <w:t xml:space="preserve">GENAU d.o.o., OIB: 01811331287, Samobor, Vladimira Ruždjaka 1a, dana </w:t>
      </w:r>
      <w:r w:rsidR="00D7642B" w:rsidRPr="00D7642B">
        <w:rPr>
          <w:rFonts w:cstheme="majorBidi" w:hAnsiTheme="majorBidi" w:asciiTheme="majorBidi"/>
          <w:sz w:val="24"/>
          <w:szCs w:val="24"/>
        </w:rPr>
        <w:t>20</w:t>
      </w:r>
      <w:r w:rsidR="009B1390" w:rsidRPr="00D7642B">
        <w:rPr>
          <w:rFonts w:cstheme="majorBidi" w:hAnsiTheme="majorBidi" w:asciiTheme="majorBidi"/>
          <w:sz w:val="24"/>
          <w:szCs w:val="24"/>
        </w:rPr>
        <w:t xml:space="preserve">. lipnja 2017., </w:t>
      </w:r>
      <w:r w:rsidR="003B0866" w:rsidRPr="00D7642B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A5506D" w:rsidP="00CF56FE" w:rsidR="00CF56FE" w:rsidRPr="00D7642B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D7642B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D7642B">
        <w:rPr>
          <w:rFonts w:cstheme="majorBidi" w:hAnsiTheme="majorBidi" w:asciiTheme="majorBidi"/>
          <w:bCs/>
          <w:sz w:val="24"/>
          <w:szCs w:val="24"/>
        </w:rPr>
        <w:t>j e</w:t>
      </w:r>
      <w:r w:rsidR="00CF56FE" w:rsidRPr="00D7642B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D7642B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9B1390" w:rsidR="00A5506D" w:rsidRPr="00D7642B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9B1390" w:rsidRPr="00D7642B">
        <w:rPr>
          <w:rFonts w:cstheme="majorBidi" w:hAnsiTheme="majorBidi" w:asciiTheme="majorBidi"/>
          <w:sz w:val="24"/>
          <w:szCs w:val="24"/>
        </w:rPr>
        <w:t>GENAU d.o.o., OIB: 01811331287, Samobor, Vladimira Ruždjaka 1a</w:t>
      </w:r>
      <w:r w:rsidRPr="00D7642B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D7642B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D7642B">
      <w:pPr>
        <w:jc w:val="center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D7642B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9B1390" w:rsidR="00A5506D" w:rsidRPr="00D7642B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9B1390" w:rsidRPr="00D7642B">
        <w:rPr>
          <w:rFonts w:cstheme="majorBidi" w:hAnsiTheme="majorBidi" w:asciiTheme="majorBidi"/>
          <w:sz w:val="24"/>
          <w:szCs w:val="24"/>
        </w:rPr>
        <w:t>GENAU d.o.o., OIB: 01811331287, Samobor, Vladimira Ruždjaka 1a</w:t>
      </w:r>
      <w:r w:rsidRPr="00D7642B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D7642B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D7642B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D7642B">
        <w:rPr>
          <w:rFonts w:cstheme="majorBidi" w:hAnsiTheme="majorBidi" w:asciiTheme="majorBidi"/>
          <w:sz w:val="24"/>
          <w:szCs w:val="24"/>
        </w:rPr>
        <w:t xml:space="preserve"> </w:t>
      </w:r>
      <w:r w:rsidRPr="00D7642B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B1390" w:rsidR="00A5506D" w:rsidRPr="00D7642B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9B1390" w:rsidRPr="00D7642B">
        <w:rPr>
          <w:rFonts w:cstheme="majorBidi" w:hAnsiTheme="majorBidi" w:asciiTheme="majorBidi"/>
          <w:sz w:val="24"/>
          <w:szCs w:val="24"/>
        </w:rPr>
        <w:t>7. ožujka 2017</w:t>
      </w:r>
      <w:r w:rsidRPr="00D7642B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642B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D7642B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9B1390" w:rsidR="009B1390" w:rsidRPr="00D7642B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>V</w:t>
      </w:r>
      <w:r w:rsidR="00A5506D" w:rsidRPr="00D7642B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9B1390" w:rsidRPr="00D7642B">
        <w:rPr>
          <w:rFonts w:cstheme="majorBidi" w:hAnsiTheme="majorBidi" w:asciiTheme="majorBidi"/>
          <w:sz w:val="24"/>
          <w:szCs w:val="24"/>
        </w:rPr>
        <w:t xml:space="preserve">MAYER PROPERTHY ALPHA d.o.o., Zagreb, Ivana Lučića 2a je </w:t>
      </w:r>
      <w:r w:rsidR="00A5506D" w:rsidRPr="00D7642B">
        <w:rPr>
          <w:rFonts w:cstheme="majorBidi" w:hAnsiTheme="majorBidi" w:asciiTheme="majorBidi"/>
          <w:sz w:val="24"/>
          <w:szCs w:val="24"/>
        </w:rPr>
        <w:t xml:space="preserve"> </w:t>
      </w:r>
      <w:r w:rsidR="009B1390" w:rsidRPr="00D7642B">
        <w:rPr>
          <w:rFonts w:cstheme="majorBidi" w:hAnsiTheme="majorBidi" w:asciiTheme="majorBidi"/>
          <w:sz w:val="24"/>
          <w:szCs w:val="24"/>
        </w:rPr>
        <w:t>21. travnja 2017</w:t>
      </w:r>
      <w:r w:rsidR="00A5506D" w:rsidRPr="00D7642B">
        <w:rPr>
          <w:rFonts w:cstheme="majorBidi" w:hAnsiTheme="majorBidi" w:asciiTheme="majorBidi"/>
          <w:sz w:val="24"/>
          <w:szCs w:val="24"/>
        </w:rPr>
        <w:t xml:space="preserve">. </w:t>
      </w:r>
      <w:r w:rsidRPr="00D7642B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9B1390" w:rsidRPr="00D7642B">
        <w:rPr>
          <w:rFonts w:cstheme="majorBidi" w:hAnsiTheme="majorBidi" w:asciiTheme="majorBidi"/>
          <w:sz w:val="24"/>
          <w:szCs w:val="24"/>
        </w:rPr>
        <w:t xml:space="preserve"> sud da prema dužniku</w:t>
      </w:r>
      <w:r w:rsidRPr="00D7642B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D7642B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9B1390" w:rsidRPr="00D7642B">
        <w:rPr>
          <w:rFonts w:cstheme="majorBidi" w:hAnsiTheme="majorBidi" w:asciiTheme="majorBidi"/>
          <w:sz w:val="24"/>
          <w:szCs w:val="24"/>
        </w:rPr>
        <w:t xml:space="preserve">331.452,78 kn uvećano za pripadajuće kamate temeljem izvatka iz poslovnih knjiga na dan 30. studenog 2015., rješenja o ovrsi na temelju vjerodostojne isprave poslovni broj Ovrv-347/15 od 11. prosinca 2015., a koja tražbina se odnosi na naknadu za korištenje poslovnog prostora i troškove ovršnog postupka. </w:t>
      </w:r>
    </w:p>
    <w:p w:rsidRDefault="00D7642B" w:rsidP="00D7642B" w:rsidR="00D7642B" w:rsidRPr="00D7642B">
      <w:pPr>
        <w:tabs>
          <w:tab w:pos="1800" w:val="num"/>
        </w:tabs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 xml:space="preserve">Sukladno članka 114 SZ podnositelj prijedloga za otvaranje stečajnog postupka dužan je uplatiti predujam u iznosu od 1.000,00 kuna u Fond za namirenje troškova stečajnog postupka te po nalogu suda u roku od osam dana dodatni iznos predujma koji ne može biti viši od 20.000,00 kuna. </w:t>
      </w:r>
    </w:p>
    <w:p w:rsidRDefault="00D7642B" w:rsidP="00D7642B" w:rsidR="00D7642B" w:rsidRPr="00D7642B">
      <w:pPr>
        <w:tabs>
          <w:tab w:pos="1800" w:val="num"/>
        </w:tabs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lastRenderedPageBreak/>
        <w:t>Obzirom na navedeno, sud je pozvao vjerovnika zaključkom od 6. lipnja 2017. na uplatu predujma u iznosu od 1.000,00 kn i dodatnog iznosa predujma u iznosu od 5.000,00 kn te je vjerovnik, postupajući po nalogu suda, podneskom od 16. lipnja 2017. dostavio dokaz o uplati navedenog predujma (list 31-32 spisa).</w:t>
      </w:r>
    </w:p>
    <w:p w:rsidRDefault="00D7642B" w:rsidP="00D7642B" w:rsidR="00D7642B" w:rsidRPr="00D7642B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>Slijedom utvrđenja da u konkretnom slučaju nisu ispunjene pretpostavke za provedbu skraćenog stečajnog postupka koji završava otvaranjem i istovremenim zaključenjem skraćenog stečajnog postupka (čl. 431 SZ), odlučeno je primjenom odredbe čl. 433 SZ kao u izreci ovog rješenja.</w:t>
      </w:r>
    </w:p>
    <w:p w:rsidRDefault="00D7642B" w:rsidP="00D7642B" w:rsidR="00D7642B" w:rsidRPr="00D7642B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>Nakon pravomoćnosti ovog rješenja posebnim će se rješenjem odlučiti hoće li se nad dužnikom pokrenuti prethodni postupak ili će rješenjem odmah otvoriti redovni stečajni postupak.</w:t>
      </w:r>
    </w:p>
    <w:p w:rsidRDefault="00073EF5" w:rsidP="00A56EAA" w:rsidR="00073EF5" w:rsidRPr="00D7642B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D7642B" w:rsidR="00A5506D" w:rsidRPr="00D7642B">
      <w:pPr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ab/>
      </w:r>
      <w:r w:rsidRPr="00D7642B">
        <w:rPr>
          <w:rFonts w:cstheme="majorBidi" w:hAnsiTheme="majorBidi" w:asciiTheme="majorBidi"/>
          <w:sz w:val="24"/>
          <w:szCs w:val="24"/>
        </w:rPr>
        <w:tab/>
      </w:r>
      <w:r w:rsidRPr="00D7642B">
        <w:rPr>
          <w:rFonts w:cstheme="majorBidi" w:hAnsiTheme="majorBidi" w:asciiTheme="majorBidi"/>
          <w:sz w:val="24"/>
          <w:szCs w:val="24"/>
        </w:rPr>
        <w:tab/>
      </w:r>
      <w:r w:rsidRPr="00D7642B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D7642B">
        <w:rPr>
          <w:rFonts w:cstheme="majorBidi" w:hAnsiTheme="majorBidi" w:asciiTheme="majorBidi"/>
          <w:sz w:val="24"/>
          <w:szCs w:val="24"/>
        </w:rPr>
        <w:t xml:space="preserve">, </w:t>
      </w:r>
      <w:r w:rsidR="00D7642B" w:rsidRPr="00D7642B">
        <w:rPr>
          <w:rFonts w:cstheme="majorBidi" w:hAnsiTheme="majorBidi" w:asciiTheme="majorBidi"/>
          <w:sz w:val="24"/>
          <w:szCs w:val="24"/>
        </w:rPr>
        <w:t>20</w:t>
      </w:r>
      <w:r w:rsidR="009B1390" w:rsidRPr="00D7642B">
        <w:rPr>
          <w:rFonts w:cstheme="majorBidi" w:hAnsiTheme="majorBidi" w:asciiTheme="majorBidi"/>
          <w:sz w:val="24"/>
          <w:szCs w:val="24"/>
        </w:rPr>
        <w:t>. lipnja 2017</w:t>
      </w:r>
      <w:r w:rsidRPr="00D7642B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5506D" w:rsidR="003A2C67" w:rsidRPr="00D7642B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4738D5" w:rsidR="003A2C67" w:rsidRPr="00D7642B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4738D5" w:rsidR="003A2C67" w:rsidRPr="00D7642B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D7642B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D7642B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D7642B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D7642B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D7642B">
      <w:pPr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D7642B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642B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D7642B">
        <w:rPr>
          <w:rFonts w:cstheme="majorBidi" w:hAnsiTheme="majorBidi" w:asciiTheme="majorBidi"/>
          <w:iCs/>
          <w:sz w:val="24"/>
          <w:szCs w:val="24"/>
        </w:rPr>
        <w:t>i trgovački</w:t>
      </w:r>
      <w:r w:rsidRPr="00D7642B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D7642B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D7642B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3A2C67" w:rsidP="00A5506D" w:rsidR="00A5506D" w:rsidRPr="00D7642B">
      <w:pPr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>DNA</w:t>
      </w:r>
    </w:p>
    <w:p w:rsidRDefault="003A2C67" w:rsidP="009B1390" w:rsidR="00A5506D" w:rsidRPr="00D7642B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>FINA, na broj: Klasa: 110-07/</w:t>
      </w:r>
      <w:r w:rsidR="009B1390" w:rsidRPr="00D7642B">
        <w:rPr>
          <w:rFonts w:cstheme="majorBidi" w:hAnsiTheme="majorBidi" w:asciiTheme="majorBidi"/>
          <w:sz w:val="24"/>
          <w:szCs w:val="24"/>
        </w:rPr>
        <w:t>16</w:t>
      </w:r>
      <w:r w:rsidRPr="00D7642B">
        <w:rPr>
          <w:rFonts w:cstheme="majorBidi" w:hAnsiTheme="majorBidi" w:asciiTheme="majorBidi"/>
          <w:sz w:val="24"/>
          <w:szCs w:val="24"/>
        </w:rPr>
        <w:t xml:space="preserve">-01/04, Urbroj: </w:t>
      </w:r>
      <w:r w:rsidR="009B1390" w:rsidRPr="00D7642B">
        <w:rPr>
          <w:rFonts w:cstheme="majorBidi" w:hAnsiTheme="majorBidi" w:asciiTheme="majorBidi"/>
          <w:sz w:val="24"/>
          <w:szCs w:val="24"/>
        </w:rPr>
        <w:t>04-06-16-13213</w:t>
      </w:r>
    </w:p>
    <w:p w:rsidRDefault="003A2C67" w:rsidP="009B1390" w:rsidR="009B1390" w:rsidRPr="00D7642B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>dužnik (</w:t>
      </w:r>
      <w:r w:rsidR="009B1390" w:rsidRPr="00D7642B">
        <w:rPr>
          <w:rFonts w:cstheme="majorBidi" w:hAnsiTheme="majorBidi" w:asciiTheme="majorBidi"/>
          <w:sz w:val="24"/>
          <w:szCs w:val="24"/>
        </w:rPr>
        <w:t>GENAU d.o.o., OIB: 01811331287, Samobor, Vladimira Ruždjaka 1a</w:t>
      </w:r>
      <w:r w:rsidR="003B0866" w:rsidRPr="00D7642B">
        <w:rPr>
          <w:rFonts w:cstheme="majorBidi" w:hAnsiTheme="majorBidi" w:asciiTheme="majorBidi"/>
          <w:sz w:val="24"/>
          <w:szCs w:val="24"/>
        </w:rPr>
        <w:t xml:space="preserve">) </w:t>
      </w:r>
    </w:p>
    <w:p w:rsidRDefault="003B0866" w:rsidP="009B1390" w:rsidR="003B0866" w:rsidRPr="00D7642B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 xml:space="preserve">zz dužnika </w:t>
      </w:r>
      <w:r w:rsidR="003A2C67" w:rsidRPr="00D7642B">
        <w:rPr>
          <w:rFonts w:cstheme="majorBidi" w:hAnsiTheme="majorBidi" w:asciiTheme="majorBidi"/>
          <w:sz w:val="24"/>
          <w:szCs w:val="24"/>
        </w:rPr>
        <w:t>(</w:t>
      </w:r>
      <w:r w:rsidR="009B1390" w:rsidRPr="00D7642B">
        <w:rPr>
          <w:rFonts w:cstheme="majorBidi" w:hAnsiTheme="majorBidi" w:asciiTheme="majorBidi"/>
          <w:sz w:val="24"/>
          <w:szCs w:val="24"/>
        </w:rPr>
        <w:t>Tomislav Čović, OIB: 01684238260, Samobor, Vladimira Ruždjaka</w:t>
      </w:r>
      <w:r w:rsidRPr="00D7642B">
        <w:rPr>
          <w:rFonts w:cstheme="majorBidi" w:hAnsiTheme="majorBidi" w:asciiTheme="majorBidi"/>
          <w:sz w:val="24"/>
          <w:szCs w:val="24"/>
        </w:rPr>
        <w:t>)</w:t>
      </w:r>
    </w:p>
    <w:p w:rsidRDefault="00D7642B" w:rsidP="009B1390" w:rsidR="00D7642B" w:rsidRPr="00D7642B">
      <w:pPr>
        <w:pStyle w:val="Odlomakpopisa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rFonts w:cstheme="majorBidi" w:hAnsiTheme="majorBidi" w:asciiTheme="majorBidi"/>
          <w:sz w:val="24"/>
          <w:szCs w:val="24"/>
        </w:rPr>
      </w:pPr>
      <w:r w:rsidRPr="00D7642B">
        <w:rPr>
          <w:sz w:val="24"/>
          <w:szCs w:val="24"/>
        </w:rPr>
        <w:t xml:space="preserve">vjerovniku </w:t>
      </w:r>
      <w:r w:rsidRPr="00D7642B">
        <w:rPr>
          <w:rFonts w:cstheme="majorBidi" w:hAnsiTheme="majorBidi" w:asciiTheme="majorBidi"/>
          <w:sz w:val="24"/>
          <w:szCs w:val="24"/>
        </w:rPr>
        <w:t xml:space="preserve">MAYER PROPERTHY ALPHA d.o.o., Zagreb, Ivana Lučića 2a </w:t>
      </w:r>
      <w:r w:rsidRPr="00D7642B">
        <w:rPr>
          <w:sz w:val="24"/>
          <w:szCs w:val="24"/>
        </w:rPr>
        <w:t>putem punomoćnika (OD Glinska &amp; Mišković d.o.o., Zagreb, Ul. grada Vukovara 269f</w:t>
      </w:r>
    </w:p>
    <w:p w:rsidRDefault="003A2C67" w:rsidP="003A2C67" w:rsidR="003A2C67" w:rsidRPr="00D7642B">
      <w:pPr>
        <w:pStyle w:val="Odlomakpopisa"/>
        <w:numPr>
          <w:ilvl w:val="0"/>
          <w:numId w:val="11"/>
        </w:numPr>
        <w:jc w:val="both"/>
        <w:rPr>
          <w:rFonts w:cstheme="majorBidi" w:hAnsiTheme="majorBidi" w:asciiTheme="majorBidi"/>
          <w:sz w:val="24"/>
          <w:szCs w:val="24"/>
        </w:rPr>
      </w:pPr>
      <w:r w:rsidRPr="00D7642B">
        <w:rPr>
          <w:rFonts w:cstheme="majorBidi" w:hAnsiTheme="majorBidi" w:asciiTheme="majorBidi"/>
          <w:sz w:val="24"/>
          <w:szCs w:val="24"/>
        </w:rPr>
        <w:t xml:space="preserve">e-oglasna ploča suda - 15 dana </w:t>
      </w:r>
    </w:p>
    <w:p w:rsidRDefault="00A5506D" w:rsidP="00A5506D" w:rsidR="00A5506D" w:rsidRPr="00D7642B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D7642B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D7642B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9B1390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9B1390">
          <w:rPr>
            <w:sz w:val="24"/>
            <w:szCs w:val="24"/>
          </w:rPr>
          <w:t>6974/16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F644C9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2D647A"/>
    <w:multiLevelType w:val="hybridMultilevel"/>
    <w:tmpl w:val="52666B02"/>
    <w:lvl w:tplc="5C58F79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1390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7642B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44C9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64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4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4C9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4C9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4C9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64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4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4C9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4C9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4C9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167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49558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85140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19772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27789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30479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542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850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920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8197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6974</izvorni_sadrzaj>
    <derivirana_varijabla naziv="DomainObject.Predmet.Broj_1">6974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St-6974/2016</izvorni_sadrzaj>
    <derivirana_varijabla naziv="DomainObject.Predmet.OznakaBroj_1">St-6974/2016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GENAU d.o.o.</izvorni_sadrzaj>
    <derivirana_varijabla naziv="DomainObject.Predmet.ProtustrankaFormated_1">  GENAU d.o.o.</derivirana_varijabla>
  </DomainObject.Predmet.ProtustrankaFormated>
  <DomainObject.Predmet.ProtustrankaFormatedOIB>
    <izvorni_sadrzaj>  GENAU d.o.o., OIB 01811331287</izvorni_sadrzaj>
    <derivirana_varijabla naziv="DomainObject.Predmet.ProtustrankaFormatedOIB_1">  GENAU d.o.o., OIB 01811331287</derivirana_varijabla>
  </DomainObject.Predmet.ProtustrankaFormatedOIB>
  <DomainObject.Predmet.ProtustrankaFormatedWithAdress>
    <izvorni_sadrzaj> GENAU d.o.o., Vladimira Ruždjaka 1 A, 10430 Samobor</izvorni_sadrzaj>
    <derivirana_varijabla naziv="DomainObject.Predmet.ProtustrankaFormatedWithAdress_1"> GENAU d.o.o., Vladimira Ruždjaka 1 A, 10430 Samobor</derivirana_varijabla>
  </DomainObject.Predmet.ProtustrankaFormatedWithAdress>
  <DomainObject.Predmet.ProtustrankaFormatedWithAdressOIB>
    <izvorni_sadrzaj> GENAU d.o.o., OIB 01811331287, Vladimira Ruždjaka 1 A, 10430 Samobor</izvorni_sadrzaj>
    <derivirana_varijabla naziv="DomainObject.Predmet.ProtustrankaFormatedWithAdressOIB_1"> GENAU d.o.o., OIB 01811331287, Vladimira Ruždjaka 1 A, 10430 Samobor</derivirana_varijabla>
  </DomainObject.Predmet.ProtustrankaFormatedWithAdressOIB>
  <DomainObject.Predmet.ProtustrankaWithAdress>
    <izvorni_sadrzaj>GENAU d.o.o. Vladimira Ruždjaka 1 A, 10430 Samobor</izvorni_sadrzaj>
    <derivirana_varijabla naziv="DomainObject.Predmet.ProtustrankaWithAdress_1">GENAU d.o.o. Vladimira Ruždjaka 1 A, 10430 Samobor</derivirana_varijabla>
  </DomainObject.Predmet.ProtustrankaWithAdress>
  <DomainObject.Predmet.ProtustrankaWithAdressOIB>
    <izvorni_sadrzaj>GENAU d.o.o., OIB 01811331287, Vladimira Ruždjaka 1 A, 10430 Samobor</izvorni_sadrzaj>
    <derivirana_varijabla naziv="DomainObject.Predmet.ProtustrankaWithAdressOIB_1">GENAU d.o.o., OIB 01811331287, Vladimira Ruždjaka 1 A, 10430 Samobor</derivirana_varijabla>
  </DomainObject.Predmet.ProtustrankaWithAdressOIB>
  <DomainObject.Predmet.ProtustrankaNazivFormated>
    <izvorni_sadrzaj>GENAU d.o.o.</izvorni_sadrzaj>
    <derivirana_varijabla naziv="DomainObject.Predmet.ProtustrankaNazivFormated_1">GENAU d.o.o.</derivirana_varijabla>
  </DomainObject.Predmet.ProtustrankaNazivFormated>
  <DomainObject.Predmet.ProtustrankaNazivFormatedOIB>
    <izvorni_sadrzaj>GENAU d.o.o., OIB 01811331287</izvorni_sadrzaj>
    <derivirana_varijabla naziv="DomainObject.Predmet.ProtustrankaNazivFormatedOIB_1">GENAU d.o.o., OIB 01811331287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MAYER PROPERTY ALPHA društvo s ograničenom odgovornošću za poslovanje nekretninama zastupanog po punomoćniku Odvj. Ivona Anđelović</izvorni_sadrzaj>
    <derivirana_varijabla naziv="DomainObject.Predmet.StrankaFormated_1">  FINA Regionalni centar Zagreb; MAYER PROPERTY ALPHA društvo s ograničenom odgovornošću za poslovanje nekretninama zastupanog po punomoćniku Odvj. Ivona Anđelović</derivirana_varijabla>
  </DomainObject.Predmet.StrankaFormated>
  <DomainObject.Predmet.StrankaFormatedOIB>
    <izvorni_sadrzaj>  FINA Regionalni centar Zagreb, OIB 85821130368; MAYER PROPERTY ALPHA društvo s ograničenom odgovornošću za poslovanje nekretninama, OIB 69389741258 zastupanog po punomoćniku Odvj. Ivona Anđelović</izvorni_sadrzaj>
    <derivirana_varijabla naziv="DomainObject.Predmet.StrankaFormatedOIB_1">  FINA Regionalni centar Zagreb, OIB 85821130368; MAYER PROPERTY ALPHA društvo s ograničenom odgovornošću za poslovanje nekretninama, OIB 69389741258 zastupanog po punomoćniku Odvj. Ivona Anđelović</derivirana_varijabla>
  </DomainObject.Predmet.StrankaFormatedOIB>
  <DomainObject.Predmet.StrankaFormatedWithAdress>
    <izvorni_sadrzaj> FINA Regionalni centar Zagreb, Trg svibanjskih žrtava 1995. 1, 10000 Zagreb; MAYER PROPERTY ALPHA društvo s ograničenom odgovornošću za poslovanje nekretninama, Ivana Lučića/2 A, 10000 Zagreb zastupanog po punomoćniku Odvj. Ivona Anđelović</izvorni_sadrzaj>
    <derivirana_varijabla naziv="DomainObject.Predmet.StrankaFormatedWithAdress_1"> FINA Regionalni centar Zagreb, Trg svibanjskih žrtava 1995. 1, 10000 Zagreb; MAYER PROPERTY ALPHA društvo s ograničenom odgovornošću za poslovanje nekretninama, Ivana Lučića/2 A, 10000 Zagreb zastupanog po punomoćniku Odvj. Ivona Anđelović</derivirana_varijabla>
  </DomainObject.Predmet.StrankaFormatedWithAdress>
  <DomainObject.Predmet.StrankaFormatedWithAdressOIB>
    <izvorni_sadrzaj> FINA Regionalni centar Zagreb, OIB 85821130368, Trg svibanjskih žrtava 1995. 1, 10000 Zagreb; MAYER PROPERTY ALPHA društvo s ograničenom odgovornošću za poslovanje nekretninama, OIB 69389741258, Ivana Lučića/2 A, 10000 Zagreb zastupanog po punomoćniku Odvj. Ivona Anđelović</izvorni_sadrzaj>
    <derivirana_varijabla naziv="DomainObject.Predmet.StrankaFormatedWithAdressOIB_1"> FINA Regionalni centar Zagreb, OIB 85821130368, Trg svibanjskih žrtava 1995. 1, 10000 Zagreb; MAYER PROPERTY ALPHA društvo s ograničenom odgovornošću za poslovanje nekretninama, OIB 69389741258, Ivana Lučića/2 A, 10000 Zagreb zastupanog po punomoćniku Odvj. Ivona Anđelović</derivirana_varijabla>
  </DomainObject.Predmet.StrankaFormatedWithAdressOIB>
  <DomainObject.Predmet.StrankaWithAdress>
    <izvorni_sadrzaj>FINA Regionalni centar Zagreb Trg svibanjskih žrtava 1995. 1,10000 Zagreb,MAYER PROPERTY ALPHA društvo s ograničenom odgovornošću za poslovanje nekretninama Ivana Lučića/2 A,10000 Zagreb</izvorni_sadrzaj>
    <derivirana_varijabla naziv="DomainObject.Predmet.StrankaWithAdress_1">FINA Regionalni centar Zagreb Trg svibanjskih žrtava 1995. 1,10000 Zagreb,MAYER PROPERTY ALPHA društvo s ograničenom odgovornošću za poslovanje nekretninama Ivana Lučića/2 A,10000 Zagreb</derivirana_varijabla>
  </DomainObject.Predmet.StrankaWithAdress>
  <DomainObject.Predmet.StrankaWithAdressOIB>
    <izvorni_sadrzaj>FINA Regionalni centar Zagreb, OIB 85821130368, Trg svibanjskih žrtava 1995. 1,10000 Zagreb,MAYER PROPERTY ALPHA društvo s ograničenom odgovornošću za poslovanje nekretninama, OIB 69389741258, Ivana Lučića/2 A,10000 Zagreb</izvorni_sadrzaj>
    <derivirana_varijabla naziv="DomainObject.Predmet.StrankaWithAdressOIB_1">FINA Regionalni centar Zagreb, OIB 85821130368, Trg svibanjskih žrtava 1995. 1,10000 Zagreb,MAYER PROPERTY ALPHA društvo s ograničenom odgovornošću za poslovanje nekretninama, OIB 69389741258, Ivana Lučića/2 A,10000 Zagreb</derivirana_varijabla>
  </DomainObject.Predmet.StrankaWithAdressOIB>
  <DomainObject.Predmet.StrankaNazivFormated>
    <izvorni_sadrzaj>FINA Regionalni centar Zagreb,MAYER PROPERTY ALPHA društvo s ograničenom odgovornošću za poslovanje nekretninama</izvorni_sadrzaj>
    <derivirana_varijabla naziv="DomainObject.Predmet.StrankaNazivFormated_1">FINA Regionalni centar Zagreb,MAYER PROPERTY ALPHA društvo s ograničenom odgovornošću za poslovanje nekretninama</derivirana_varijabla>
  </DomainObject.Predmet.StrankaNazivFormated>
  <DomainObject.Predmet.StrankaNazivFormatedOIB>
    <izvorni_sadrzaj>FINA Regionalni centar Zagreb, OIB 85821130368,MAYER PROPERTY ALPHA društvo s ograničenom odgovornošću za poslovanje nekretninama, OIB 69389741258</izvorni_sadrzaj>
    <derivirana_varijabla naziv="DomainObject.Predmet.StrankaNazivFormatedOIB_1">FINA Regionalni centar Zagreb, OIB 85821130368,MAYER PROPERTY ALPHA društvo s ograničenom odgovornošću za poslovanje nekretninama, OIB 69389741258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  <item>MAYER PROPERTY ALPHA društvo s ograničenom odgovornošću za poslovanje nekretninama zastupanog po punomoćniku Odvj. Ivona Anđelović</item>
    </izvorni_sadrzaj>
    <derivirana_varijabla naziv="DomainObject.Predmet.StrankaListFormated_1">
      <item>FINA Regionalni centar Zagreb</item>
      <item>MAYER PROPERTY ALPHA društvo s ograničenom odgovornošću za poslovanje nekretninama zastupanog po punomoćniku Odvj. Ivona Anđelović</item>
    </derivirana_varijabla>
  </DomainObject.Predmet.StrankaListFormated>
  <DomainObject.Predmet.StrankaListFormatedOIB>
    <izvorni_sadrzaj>
      <item>FINA Regionalni centar Zagreb, OIB 85821130368</item>
      <item>MAYER PROPERTY ALPHA društvo s ograničenom odgovornošću za poslovanje nekretninama, OIB 69389741258 zastupanog po punomoćniku Odvj. Ivona Anđelović</item>
    </izvorni_sadrzaj>
    <derivirana_varijabla naziv="DomainObject.Predmet.StrankaListFormatedOIB_1">
      <item>FINA Regionalni centar Zagreb, OIB 85821130368</item>
      <item>MAYER PROPERTY ALPHA društvo s ograničenom odgovornošću za poslovanje nekretninama, OIB 69389741258 zastupanog po punomoćniku Odvj. Ivona Anđelović</item>
    </derivirana_varijabla>
  </DomainObject.Predmet.StrankaListFormatedOIB>
  <DomainObject.Predmet.StrankaListFormatedWithAdress>
    <izvorni_sadrzaj>
      <item>FINA Regionalni centar Zagreb, Trg svibanjskih žrtava 1995. 1, 10000 Zagreb</item>
      <item>MAYER PROPERTY ALPHA društvo s ograničenom odgovornošću za poslovanje nekretninama, Ivana Lučića/2 A, 10000 Zagreb zastupanog po punomoćniku Odvj. Ivona Anđelović</item>
    </izvorni_sadrzaj>
    <derivirana_varijabla naziv="DomainObject.Predmet.StrankaListFormatedWithAdress_1">
      <item>FINA Regionalni centar Zagreb, Trg svibanjskih žrtava 1995. 1, 10000 Zagreb</item>
      <item>MAYER PROPERTY ALPHA društvo s ograničenom odgovornošću za poslovanje nekretninama, Ivana Lučića/2 A, 10000 Zagreb zastupanog po punomoćniku Odvj. Ivona Anđelović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MAYER PROPERTY ALPHA društvo s ograničenom odgovornošću za poslovanje nekretninama, OIB 69389741258, Ivana Lučića/2 A, 10000 Zagreb zastupanog po punomoćniku Odvj. Ivona Anđelović</item>
    </izvorni_sadrzaj>
    <derivirana_varijabla naziv="DomainObject.Predmet.StrankaListFormatedWithAdressOIB_1">
      <item>FINA Regionalni centar Zagreb, OIB 85821130368, Trg svibanjskih žrtava 1995. 1, 10000 Zagreb</item>
      <item>MAYER PROPERTY ALPHA društvo s ograničenom odgovornošću za poslovanje nekretninama, OIB 69389741258, Ivana Lučića/2 A, 10000 Zagreb zastupanog po punomoćniku Odvj. Ivona Anđelović</item>
    </derivirana_varijabla>
  </DomainObject.Predmet.StrankaListFormatedWithAdressOIB>
  <DomainObject.Predmet.StrankaListNazivFormated>
    <izvorni_sadrzaj>
      <item>FINA Regionalni centar Zagreb</item>
      <item>MAYER PROPERTY ALPHA društvo s ograničenom odgovornošću za poslovanje nekretninama</item>
    </izvorni_sadrzaj>
    <derivirana_varijabla naziv="DomainObject.Predmet.StrankaListNazivFormated_1">
      <item>FINA Regionalni centar Zagreb</item>
      <item>MAYER PROPERTY ALPHA društvo s ograničenom odgovornošću za poslovanje nekretninama</item>
    </derivirana_varijabla>
  </DomainObject.Predmet.StrankaListNazivFormated>
  <DomainObject.Predmet.StrankaListNazivFormatedOIB>
    <izvorni_sadrzaj>
      <item>FINA Regionalni centar Zagreb, OIB 85821130368</item>
      <item>MAYER PROPERTY ALPHA društvo s ograničenom odgovornošću za poslovanje nekretninama, OIB 69389741258</item>
    </izvorni_sadrzaj>
    <derivirana_varijabla naziv="DomainObject.Predmet.StrankaListNazivFormatedOIB_1">
      <item>FINA Regionalni centar Zagreb, OIB 85821130368</item>
      <item>MAYER PROPERTY ALPHA društvo s ograničenom odgovornošću za poslovanje nekretninama, OIB 69389741258</item>
    </derivirana_varijabla>
  </DomainObject.Predmet.StrankaListNazivFormatedOIB>
  <DomainObject.Predmet.ProtuStrankaListFormated>
    <izvorni_sadrzaj>
      <item>GENAU d.o.o.</item>
    </izvorni_sadrzaj>
    <derivirana_varijabla naziv="DomainObject.Predmet.ProtuStrankaListFormated_1">
      <item>GENAU d.o.o.</item>
    </derivirana_varijabla>
  </DomainObject.Predmet.ProtuStrankaListFormated>
  <DomainObject.Predmet.ProtuStrankaListFormatedOIB>
    <izvorni_sadrzaj>
      <item>GENAU d.o.o., OIB 01811331287</item>
    </izvorni_sadrzaj>
    <derivirana_varijabla naziv="DomainObject.Predmet.ProtuStrankaListFormatedOIB_1">
      <item>GENAU d.o.o., OIB 01811331287</item>
    </derivirana_varijabla>
  </DomainObject.Predmet.ProtuStrankaListFormatedOIB>
  <DomainObject.Predmet.ProtuStrankaListFormatedWithAdress>
    <izvorni_sadrzaj>
      <item>GENAU d.o.o., Vladimira Ruždjaka 1 A, 10430 Samobor</item>
    </izvorni_sadrzaj>
    <derivirana_varijabla naziv="DomainObject.Predmet.ProtuStrankaListFormatedWithAdress_1">
      <item>GENAU d.o.o., Vladimira Ruždjaka 1 A, 10430 Samobor</item>
    </derivirana_varijabla>
  </DomainObject.Predmet.ProtuStrankaListFormatedWithAdress>
  <DomainObject.Predmet.ProtuStrankaListFormatedWithAdressOIB>
    <izvorni_sadrzaj>
      <item>GENAU d.o.o., OIB 01811331287, Vladimira Ruždjaka 1 A, 10430 Samobor</item>
    </izvorni_sadrzaj>
    <derivirana_varijabla naziv="DomainObject.Predmet.ProtuStrankaListFormatedWithAdressOIB_1">
      <item>GENAU d.o.o., OIB 01811331287, Vladimira Ruždjaka 1 A, 10430 Samobor</item>
    </derivirana_varijabla>
  </DomainObject.Predmet.ProtuStrankaListFormatedWithAdressOIB>
  <DomainObject.Predmet.ProtuStrankaListNazivFormated>
    <izvorni_sadrzaj>
      <item>GENAU d.o.o.</item>
    </izvorni_sadrzaj>
    <derivirana_varijabla naziv="DomainObject.Predmet.ProtuStrankaListNazivFormated_1">
      <item>GENAU d.o.o.</item>
    </derivirana_varijabla>
  </DomainObject.Predmet.ProtuStrankaListNazivFormated>
  <DomainObject.Predmet.ProtuStrankaListNazivFormatedOIB>
    <izvorni_sadrzaj>
      <item>GENAU d.o.o., OIB 01811331287</item>
    </izvorni_sadrzaj>
    <derivirana_varijabla naziv="DomainObject.Predmet.ProtuStrankaListNazivFormatedOIB_1">
      <item>GENAU d.o.o., OIB 01811331287</item>
    </derivirana_varijabla>
  </DomainObject.Predmet.ProtuStrankaListNazivFormatedOIB>
  <DomainObject.Predmet.OstaliListFormated>
    <izvorni_sadrzaj>
      <item>Odvj. Ivona Anđelović punomoćnik sudionika u postupku MAYER PROPERTY ALPHA društvo s ograničenom odgovornošću za poslovanje nekretninama</item>
    </izvorni_sadrzaj>
    <derivirana_varijabla naziv="DomainObject.Predmet.OstaliListFormated_1">
      <item>Odvj. Ivona Anđelović punomoćnik sudionika u postupku MAYER PROPERTY ALPHA društvo s ograničenom odgovornošću za poslovanje nekretninama</item>
    </derivirana_varijabla>
  </DomainObject.Predmet.OstaliListFormated>
  <DomainObject.Predmet.OstaliListFormatedOIB>
    <izvorni_sadrzaj>
      <item>Odvj. Ivona Anđelović punomoćnik sudionika u postupku MAYER PROPERTY ALPHA društvo s ograničenom odgovornošću za poslovanje nekretninama</item>
    </izvorni_sadrzaj>
    <derivirana_varijabla naziv="DomainObject.Predmet.OstaliListFormatedOIB_1">
      <item>Odvj. Ivona Anđelović punomoćnik sudionika u postupku MAYER PROPERTY ALPHA društvo s ograničenom odgovornošću za poslovanje nekretninama</item>
    </derivirana_varijabla>
  </DomainObject.Predmet.OstaliListFormatedOIB>
  <DomainObject.Predmet.OstaliListFormatedWithAdress>
    <izvorni_sadrzaj>
      <item>Odvj. Ivona Anđelović, Ul. grada Vukovara 269f, 10000 Zagreb punomoćnik sudionika u postupku MAYER PROPERTY ALPHA društvo s ograničenom odgovornošću za poslovanje nekretninama</item>
    </izvorni_sadrzaj>
    <derivirana_varijabla naziv="DomainObject.Predmet.OstaliListFormatedWithAdress_1">
      <item>Odvj. Ivona Anđelović, Ul. grada Vukovara 269f, 10000 Zagreb punomoćnik sudionika u postupku MAYER PROPERTY ALPHA društvo s ograničenom odgovornošću za poslovanje nekretninama</item>
    </derivirana_varijabla>
  </DomainObject.Predmet.OstaliListFormatedWithAdress>
  <DomainObject.Predmet.OstaliListFormatedWithAdressOIB>
    <izvorni_sadrzaj>
      <item>Odvj. Ivona Anđelović, Ul. grada Vukovara 269f, 10000 Zagreb punomoćnik sudionika u postupku MAYER PROPERTY ALPHA društvo s ograničenom odgovornošću za poslovanje nekretninama</item>
    </izvorni_sadrzaj>
    <derivirana_varijabla naziv="DomainObject.Predmet.OstaliListFormatedWithAdressOIB_1">
      <item>Odvj. Ivona Anđelović, Ul. grada Vukovara 269f, 10000 Zagreb punomoćnik sudionika u postupku MAYER PROPERTY ALPHA društvo s ograničenom odgovornošću za poslovanje nekretninama</item>
    </derivirana_varijabla>
  </DomainObject.Predmet.OstaliListFormatedWithAdressOIB>
  <DomainObject.Predmet.OstaliListNazivFormated>
    <izvorni_sadrzaj>
      <item>Odvj. Ivona Anđelović</item>
    </izvorni_sadrzaj>
    <derivirana_varijabla naziv="DomainObject.Predmet.OstaliListNazivFormated_1">
      <item>Odvj. Ivona Anđelović</item>
    </derivirana_varijabla>
  </DomainObject.Predmet.OstaliListNazivFormated>
  <DomainObject.Predmet.OstaliListNazivFormatedOIB>
    <izvorni_sadrzaj>
      <item>Odvj. Ivona Anđelović</item>
    </izvorni_sadrzaj>
    <derivirana_varijabla naziv="DomainObject.Predmet.OstaliListNazivFormatedOIB_1">
      <item>Odvj. Ivona Anđelović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GENAU d.o.o.</izvorni_sadrzaj>
    <derivirana_varijabla naziv="DomainObject.Predmet.ProtustrankaIDrugi_1">GENAU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GENAU d.o.o., OIB 01811331287, Vladimira Ruždjaka 1 A, 10430 Samobor</izvorni_sadrzaj>
    <derivirana_varijabla naziv="DomainObject.Predmet.ProtustrankaIDrugiAdressOIB_1">GENAU d.o.o., OIB 01811331287, Vladimira Ruždjaka 1 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GENAU d.o.o.</item>
      <item>MAYER PROPERTY ALPHA društvo s ograničenom odgovornošću za poslovanje nekretninama</item>
      <item>Odvj. Ivona Anđelović</item>
    </izvorni_sadrzaj>
    <derivirana_varijabla naziv="DomainObject.Predmet.SudioniciListNaziv_1">
      <item>FINA Regionalni centar Zagreb</item>
      <item>GENAU d.o.o.</item>
      <item>MAYER PROPERTY ALPHA društvo s ograničenom odgovornošću za poslovanje nekretninama</item>
      <item>Odvj. Ivona Anđelović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GENAU d.o.o., OIB 01811331287, Vladimira Ruždjaka 1 A,10430 Samobor</item>
      <item>MAYER PROPERTY ALPHA društvo s ograničenom odgovornošću za poslovanje nekretninama, OIB 69389741258, Ivana Lučića/2 A,10000 Zagreb</item>
      <item>Odvj. Ivona Anđelović, Ul. grada Vukovara 269f,10000 Zagreb</item>
    </izvorni_sadrzaj>
    <derivirana_varijabla naziv="DomainObject.Predmet.SudioniciListAdressOIB_1">
      <item>FINA Regionalni centar Zagreb, OIB 85821130368, Trg svibanjskih žrtava 1995. 1,10000 Zagreb</item>
      <item>GENAU d.o.o., OIB 01811331287, Vladimira Ruždjaka 1 A,10430 Samobor</item>
      <item>MAYER PROPERTY ALPHA društvo s ograničenom odgovornošću za poslovanje nekretninama, OIB 69389741258, Ivana Lučića/2 A,10000 Zagreb</item>
      <item>Odvj. Ivona Anđelović, Ul.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01811331287</item>
      <item>, OIB 69389741258</item>
      <item>, OIB null</item>
    </izvorni_sadrzaj>
    <derivirana_varijabla naziv="DomainObject.Predmet.SudioniciListNazivOIB_1">
      <item>, OIB 85821130368</item>
      <item>, OIB 01811331287</item>
      <item>, OIB 69389741258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3347</properties:Characters>
  <properties:Lines>79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2017-06-06T05:49:00Z</dcterms:created>
  <dc:creator>Korisnik</dc:creator>
  <cp:lastModifiedBy>Maja Hilje</cp:lastModifiedBy>
  <cp:lastPrinted>2017-06-20T10:30:00Z</cp:lastPrinted>
  <dcterms:modified xmlns:xsi="http://www.w3.org/2001/XMLSchema-instance" xsi:type="dcterms:W3CDTF">2017-06-20T10:31:00Z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