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2b77" w14:paraId="5482b77" w:rsidRDefault="00EF311F" w:rsidP="00126F44" w:rsidR="00E543AD">
      <w:pPr>
        <w15:collapsed w:val="false"/>
      </w:pPr>
      <w:bookmarkStart w:name="_GoBack" w:id="0"/>
      <w:bookmarkEnd w:id="0"/>
      <w:r>
        <w:tab/>
      </w:r>
      <w:r>
        <w:tab/>
      </w:r>
      <w:r>
        <w:tab/>
      </w:r>
      <w:r>
        <w:tab/>
      </w:r>
      <w:r>
        <w:tab/>
      </w:r>
      <w:r>
        <w:tab/>
      </w:r>
      <w:r>
        <w:tab/>
      </w:r>
      <w:r>
        <w:tab/>
      </w:r>
      <w:r>
        <w:tab/>
      </w:r>
      <w:r>
        <w:tab/>
        <w:t>14 St-</w:t>
      </w:r>
      <w:r w:rsidR="00CE217D">
        <w:t>1</w:t>
      </w:r>
      <w:r w:rsidR="00A66630">
        <w:t>21</w:t>
      </w:r>
      <w:r w:rsidR="000C2954">
        <w:t>2</w:t>
      </w:r>
      <w:r>
        <w:t>/1</w:t>
      </w:r>
      <w:r w:rsidR="000C3216">
        <w:t>7</w:t>
      </w:r>
      <w:r>
        <w:t>-</w:t>
      </w:r>
      <w:r w:rsidR="000C2954">
        <w:t>21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0C2954" w:rsidP="006C51D1" w:rsidR="006C51D1">
      <w:pPr>
        <w:pStyle w:val="Tijeloteksta"/>
        <w:ind w:firstLine="720"/>
      </w:pPr>
      <w:r w:rsidRPr="000C2954">
        <w:t>Trgovački sud u Osijeku, po sucu mr. sc. Tihomiru Kovačeviću, kao stečajnom sucu, povodom prijedloga FINANCIJSKE AGENCIJE ZAGREB, Regionalni centar Zagreb, Podružnica Karlovac, Ul. Pavla Vitezovića 1, OIB 85821130368 za otvaranje stečajnog postupka nad dužnikom PROIZVODNJA BIŠĆAN j.d.o.o. za proizvodnju, trgovinu i usluge, Karlovac, Trg Josipa Broza 2, MBS 080915761, OIB 25461967807</w:t>
      </w:r>
      <w:r w:rsidR="006C51D1">
        <w:t xml:space="preserve">, dana </w:t>
      </w:r>
      <w:r w:rsidR="00CE217D">
        <w:t>1</w:t>
      </w:r>
      <w:r>
        <w:t>3</w:t>
      </w:r>
      <w:r w:rsidR="006C51D1">
        <w:t xml:space="preserve">. </w:t>
      </w:r>
      <w:r>
        <w:t>veljače</w:t>
      </w:r>
      <w:r w:rsidR="006C51D1">
        <w:t xml:space="preserve">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2A0066"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2A0066" w:rsidRPr="002A0066">
        <w:rPr>
          <w:bCs/>
        </w:rPr>
        <w:t>PROIZVODNJA BIŠĆAN j.d.o.o. za proizvodnju, trgovinu i usluge, Karlovac, Trg Josipa Broza 2, MBS 080915761, OIB 25461967807</w:t>
      </w:r>
      <w:r w:rsidRPr="00557979">
        <w:rPr>
          <w:bCs/>
        </w:rPr>
        <w:t>.</w:t>
      </w:r>
    </w:p>
    <w:p w:rsidRDefault="00A275FE" w:rsidP="00A275FE" w:rsidR="00A275FE">
      <w:pPr>
        <w:ind w:left="1065"/>
        <w:jc w:val="both"/>
        <w:rPr>
          <w:bCs/>
        </w:rPr>
      </w:pPr>
    </w:p>
    <w:p w:rsidRDefault="00A275FE" w:rsidP="002A0066"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2A0066" w:rsidRPr="002A0066">
        <w:t>Vinko Ljubičić, Osijek, Orljavska 4A, OIB 91327367435</w:t>
      </w:r>
      <w:r w:rsidR="002A0066">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2A0066" w:rsidR="00A275FE" w:rsidRPr="00A8678A">
      <w:pPr>
        <w:numPr>
          <w:ilvl w:val="0"/>
          <w:numId w:val="1"/>
        </w:numPr>
        <w:jc w:val="both"/>
      </w:pPr>
      <w:r w:rsidRPr="00692327">
        <w:rPr>
          <w:bCs/>
        </w:rPr>
        <w:t>ZAKLJUČUJE</w:t>
      </w:r>
      <w:r w:rsidRPr="00557979">
        <w:t xml:space="preserve"> se stečajni postupak nad dužnikom: </w:t>
      </w:r>
      <w:r w:rsidR="002A0066" w:rsidRPr="002A0066">
        <w:rPr>
          <w:bCs/>
        </w:rPr>
        <w:t>PROIZVODNJA BIŠĆAN j.d.o.o. za proizvodnju, trgovinu i usluge, Karlovac, Trg Josipa Broza 2, MBS 080915761, OIB 25461967807</w:t>
      </w:r>
      <w:r>
        <w:rPr>
          <w:bCs/>
        </w:rPr>
        <w:t>.</w:t>
      </w:r>
    </w:p>
    <w:p w:rsidRDefault="00A275FE" w:rsidP="00A275FE" w:rsidR="00A275FE">
      <w:pPr>
        <w:jc w:val="both"/>
      </w:pPr>
    </w:p>
    <w:p w:rsidRDefault="00A275FE" w:rsidP="008D59FD" w:rsidR="00A275FE">
      <w:pPr>
        <w:pStyle w:val="Odlomakpopisa"/>
        <w:numPr>
          <w:ilvl w:val="0"/>
          <w:numId w:val="1"/>
        </w:numPr>
        <w:jc w:val="both"/>
      </w:pPr>
      <w:r>
        <w:t xml:space="preserve">Nalaže se bivšem zakonskom zastupniku </w:t>
      </w:r>
      <w:r w:rsidR="008D59FD" w:rsidRPr="008D59FD">
        <w:t>Matija Bišćan, Dugo Selo, Kolodvorska ulica 22/A, OIB 24016930276</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064EFD" w:rsidP="00A275FE" w:rsidR="00064EFD">
      <w:pPr>
        <w:ind w:firstLine="720"/>
        <w:jc w:val="both"/>
      </w:pPr>
    </w:p>
    <w:p w:rsidRDefault="003C2B4F" w:rsidP="003C2B4F" w:rsidR="003C2B4F">
      <w:pPr>
        <w:ind w:firstLine="720"/>
        <w:jc w:val="both"/>
      </w:pPr>
      <w:r>
        <w:t xml:space="preserve">Dana 12.01.2017. zaprimljen je na Trgovačkom sudu u Zagrebu Stalna služba Karlovac prijedlog FINE Regionalni centar Zagreb, Podružnica Karlovac, klasa: 110-07/17-01/05 Ur. broj 04-06-17-140 od 10.01.2017. godine, za otvaranje stečajnog postupka nad dužnikom </w:t>
      </w:r>
      <w:r w:rsidRPr="007527AC">
        <w:t>PROIZVODNJA BIŠĆAN j.d.o.o. za proizvodnju, trgovinu i usluge, Karlovac, Trg Josipa Broza 2, MBS 080915761, OIB 25461967807</w:t>
      </w:r>
      <w:r>
        <w:t>, temeljem odredbe čl. 110. st. 1. Stečajnog zakona (NN 71/15, dalje: SZ).</w:t>
      </w:r>
    </w:p>
    <w:p w:rsidRDefault="003C2B4F" w:rsidP="003C2B4F" w:rsidR="003C2B4F">
      <w:pPr>
        <w:ind w:firstLine="720"/>
        <w:jc w:val="both"/>
      </w:pPr>
    </w:p>
    <w:p w:rsidRDefault="003C2B4F" w:rsidP="003C2B4F" w:rsidR="003C2B4F">
      <w:pPr>
        <w:ind w:firstLine="720"/>
        <w:jc w:val="both"/>
      </w:pPr>
      <w:r>
        <w:t>U prijedlogu je navela da na dan 9.01.2017. dužnik u Očevidniku redoslijeda osnova za plaćanje ima evidentirane neizvršene osnove za plaćanje u neprekinutom razdoblju od 120 dana, u ukupnom iznosu od 21.085,06 kn, u koji iznos je uračunata kamata i naknada FINE za provedbe ovrhe na novčanim sredstvima dužnika. Navodi da dužnik ima 2 zaposlena radnika.</w:t>
      </w:r>
    </w:p>
    <w:p w:rsidRDefault="003C2B4F" w:rsidP="003C2B4F" w:rsidR="003C2B4F">
      <w:pPr>
        <w:ind w:firstLine="720"/>
        <w:jc w:val="both"/>
      </w:pPr>
    </w:p>
    <w:p w:rsidRDefault="003C2B4F" w:rsidP="003C2B4F" w:rsidR="003C2B4F">
      <w:pPr>
        <w:ind w:firstLine="720"/>
        <w:jc w:val="both"/>
      </w:pPr>
      <w:r>
        <w:t xml:space="preserve">Dostavlja popis računa i oročenih novčanih sredstava dužnika na dan </w:t>
      </w:r>
      <w:r w:rsidRPr="00A13D65">
        <w:t>9.01.2017</w:t>
      </w:r>
      <w:r>
        <w:t xml:space="preserve">., te navodi da na temelju čl. 112. st. 5. SZ dužnik na ime predujma za namirenje troškova stečajnog postupka ima zaplijenjena novčana sredstva na dan </w:t>
      </w:r>
      <w:r w:rsidRPr="00A13D65">
        <w:t>9.01.2017</w:t>
      </w:r>
      <w:r>
        <w:t>. u iznosu od 1.611,65 kn.</w:t>
      </w:r>
    </w:p>
    <w:p w:rsidRDefault="00275D08" w:rsidP="00A26A6D" w:rsidR="00275D08">
      <w:pPr>
        <w:jc w:val="both"/>
      </w:pPr>
    </w:p>
    <w:p w:rsidRDefault="008D59FD" w:rsidP="008D59FD" w:rsidR="008D59FD">
      <w:pPr>
        <w:ind w:firstLine="720"/>
        <w:jc w:val="both"/>
      </w:pPr>
      <w:r>
        <w:t>Predmetni stečajni predmet Trgovačkog suda u Zagrebu Stalne službe u Karlovcu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275D08" w:rsidP="00275D08" w:rsidR="00275D08">
      <w:pPr>
        <w:jc w:val="both"/>
      </w:pPr>
    </w:p>
    <w:p w:rsidRDefault="00EE1AEE" w:rsidP="00A275FE" w:rsidR="00A275FE">
      <w:pPr>
        <w:jc w:val="both"/>
      </w:pPr>
      <w:r>
        <w:tab/>
      </w:r>
      <w:r w:rsidR="00275D08">
        <w:t xml:space="preserve">Sud je </w:t>
      </w:r>
      <w:r w:rsidR="00275D08" w:rsidRPr="00176811">
        <w:t xml:space="preserve">utvrdio da je predlagatelj ovlašten za podnošenje predmetnoga prijedloga temeljem odredbe čl. </w:t>
      </w:r>
      <w:r w:rsidR="00275D08">
        <w:t>110</w:t>
      </w:r>
      <w:r w:rsidR="00275D08" w:rsidRPr="00176811">
        <w:t xml:space="preserve">. st. </w:t>
      </w:r>
      <w:r w:rsidR="00275D08">
        <w:t>1</w:t>
      </w:r>
      <w:r w:rsidR="00275D08" w:rsidRPr="00176811">
        <w:t>.</w:t>
      </w:r>
      <w:r w:rsidR="00275D08">
        <w:t xml:space="preserve"> SZ-a</w:t>
      </w:r>
      <w:r w:rsidR="00275D08" w:rsidRPr="00176811">
        <w:t xml:space="preserve">, </w:t>
      </w:r>
      <w:r w:rsidR="00275D08">
        <w:t xml:space="preserve">te je </w:t>
      </w:r>
      <w:r w:rsidR="00275D08" w:rsidRPr="00670F0C">
        <w:t xml:space="preserve">donio rješenje o pokretanju prethodnog postupka i imenovao privremenog stečajnog </w:t>
      </w:r>
      <w:r w:rsidR="00275D08">
        <w:t>upravitelja</w:t>
      </w:r>
      <w:r w:rsidR="00275D08" w:rsidRPr="00670F0C">
        <w:t xml:space="preserve"> (čl. 115. st. 1. i 2. SZ-a), odredio mu dužnosti (čl. 119. st. 2. i 3. SZ-a) i zakazao ročište (čl. 123. i čl. 128. st.1. SZ-a).</w:t>
      </w:r>
    </w:p>
    <w:p w:rsidRDefault="00275D08" w:rsidP="00A275FE" w:rsidR="00275D08">
      <w:pPr>
        <w:jc w:val="both"/>
        <w:rPr>
          <w:color w:val="000000"/>
        </w:rPr>
      </w:pPr>
    </w:p>
    <w:p w:rsidRDefault="009D60C5" w:rsidP="00186D09" w:rsidR="00186D09">
      <w:pPr>
        <w:jc w:val="both"/>
      </w:pPr>
      <w:r>
        <w:rPr>
          <w:color w:val="000000"/>
        </w:rPr>
        <w:tab/>
      </w:r>
      <w:r w:rsidR="00A275FE">
        <w:rPr>
          <w:color w:val="000000"/>
        </w:rPr>
        <w:t xml:space="preserve">U određenom </w:t>
      </w:r>
      <w:r w:rsidR="005E4E37">
        <w:rPr>
          <w:color w:val="000000"/>
        </w:rPr>
        <w:t>mu</w:t>
      </w:r>
      <w:r w:rsidR="00A275FE">
        <w:rPr>
          <w:color w:val="000000"/>
        </w:rPr>
        <w:t xml:space="preserve"> roku privremen</w:t>
      </w:r>
      <w:r w:rsidR="008D59FD">
        <w:rPr>
          <w:color w:val="000000"/>
        </w:rPr>
        <w:t>i</w:t>
      </w:r>
      <w:r w:rsidR="00A275FE">
        <w:rPr>
          <w:color w:val="000000"/>
        </w:rPr>
        <w:t xml:space="preserve"> stečajn</w:t>
      </w:r>
      <w:r w:rsidR="008D59FD">
        <w:rPr>
          <w:color w:val="000000"/>
        </w:rPr>
        <w:t>i</w:t>
      </w:r>
      <w:r w:rsidR="00A275FE">
        <w:rPr>
          <w:color w:val="000000"/>
        </w:rPr>
        <w:t xml:space="preserve"> upravitelj dostavi</w:t>
      </w:r>
      <w:r w:rsidR="008D59FD">
        <w:rPr>
          <w:color w:val="000000"/>
        </w:rPr>
        <w:t>o</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Pr="009C5736">
        <w:t>da</w:t>
      </w:r>
      <w:r>
        <w:t xml:space="preserve"> </w:t>
      </w:r>
      <w:r w:rsidR="00186D09">
        <w:t>dužnik u trenutku pisanja ovog izvješća ima dva zaposlena radnika (sukladno podacima HZMO – transakcija 117).</w:t>
      </w:r>
    </w:p>
    <w:p w:rsidRDefault="00186D09" w:rsidP="00186D09" w:rsidR="00186D09">
      <w:pPr>
        <w:jc w:val="both"/>
      </w:pPr>
    </w:p>
    <w:p w:rsidRDefault="00186D09" w:rsidP="00186D09" w:rsidR="00186D09">
      <w:pPr>
        <w:jc w:val="both"/>
      </w:pPr>
      <w:r>
        <w:tab/>
        <w:t>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Kako zakonski zastupnik nije do trenutka zaključenja ovog izvješća dostavio tražene podatke, nije bilo moguće utvrditi potpuno činjenično stanje o imovini dužnika. Za utvrđivanje stanja imovine primarno su korišteni javno dostupni izvori podataka (RGFI, Sudski registar, internetski portal Poslovna Hrvatska, podatci o zaposlenima iz HZMO i sl.).</w:t>
      </w:r>
    </w:p>
    <w:p w:rsidRDefault="00186D09" w:rsidP="00186D09" w:rsidR="00186D09">
      <w:pPr>
        <w:ind w:right="990"/>
        <w:jc w:val="both"/>
      </w:pPr>
    </w:p>
    <w:p w:rsidRDefault="00186D09" w:rsidP="00186D09" w:rsidR="00186D09">
      <w:pPr>
        <w:jc w:val="both"/>
      </w:pPr>
      <w:r>
        <w:tab/>
        <w:t>Temeljem dostupnih podataka iz bilance s datumom 31.12.2015. dužnik u poslovnim knjigama nema evidentirane nekretnine i pokretnine.</w:t>
      </w:r>
    </w:p>
    <w:p w:rsidRDefault="00186D09" w:rsidP="00186D09" w:rsidR="00186D09">
      <w:pPr>
        <w:jc w:val="both"/>
      </w:pPr>
    </w:p>
    <w:p w:rsidRDefault="00186D09" w:rsidP="00186D09" w:rsidR="00186D09">
      <w:pPr>
        <w:jc w:val="both"/>
      </w:pPr>
      <w:r>
        <w:tab/>
        <w:t>Prema uvjerenju Policijske uprave karlovačke dužnik nije evidentiran kao vlasnik motornih vozila.</w:t>
      </w:r>
    </w:p>
    <w:p w:rsidRDefault="00186D09" w:rsidP="00186D09" w:rsidR="00186D09">
      <w:pPr>
        <w:jc w:val="both"/>
      </w:pPr>
    </w:p>
    <w:p w:rsidRDefault="00186D09" w:rsidP="00186D09" w:rsidR="00186D09">
      <w:pPr>
        <w:jc w:val="both"/>
      </w:pPr>
      <w:r>
        <w:tab/>
        <w:t>Dužnik u bilanci iskazuje zalihe trgovačke robe u iznosu 30.306,00 kn, potraživanja od kupaca u iznosu 1.211,00 kn te novac u banci i blagajni 38.121,00 kn. S obzirom na dugotrajnu blokadu transakcijskog računa i pretežitu djelatnost koja je u osnovi poljoprivredna proizvodnja, izvjesno je da navedene stavke u poslovnim knjigama više ne postoje, te su vjerojatno u međuvremenu otuđene i zastarjele, posebice uzimajući u obzir kvarljivost robe pri takvoj proizvodnji.</w:t>
      </w:r>
    </w:p>
    <w:p w:rsidRDefault="00186D09" w:rsidP="00186D09" w:rsidR="00186D09">
      <w:pPr>
        <w:jc w:val="both"/>
      </w:pPr>
    </w:p>
    <w:p w:rsidRDefault="00186D09" w:rsidP="00186D09" w:rsidR="00186D09">
      <w:pPr>
        <w:jc w:val="both"/>
      </w:pPr>
    </w:p>
    <w:p w:rsidRDefault="00186D09" w:rsidP="00186D09" w:rsidR="00186D09">
      <w:pPr>
        <w:jc w:val="both"/>
      </w:pPr>
      <w:r>
        <w:tab/>
        <w:t>U bilanci na dan 31.12.2015. dužnik iskazuje kratkoročne obveze u ukupnom iznosu od 32.734,00 kn koje se sastoje od obveza prema zaposlenima u iznosu od 16.572,00 kn i obveza za poreze, doprinose i sl. davanja u iznosu 16.162,00 kn.</w:t>
      </w:r>
    </w:p>
    <w:p w:rsidRDefault="00186D09" w:rsidP="00186D09" w:rsidR="00186D09">
      <w:pPr>
        <w:jc w:val="both"/>
      </w:pPr>
    </w:p>
    <w:p w:rsidRDefault="00186D09" w:rsidP="00186D09" w:rsidR="00186D09">
      <w:pPr>
        <w:jc w:val="both"/>
      </w:pPr>
      <w:r>
        <w:tab/>
        <w:t>Kako se dužnik na dan 30.10.2017. godine nalazi u neprekidnoj blokadi više od 409 dana te time više od 60 dana kasni u ispunjenju svojih novčanih obveza, na strani dužnika nedvojbeno je ispunjen stečajni razlog nesposobnosti za plaćanje u smislu odredbe čl. 6. st. 2. Stečajnog zakona.</w:t>
      </w:r>
    </w:p>
    <w:p w:rsidRDefault="00186D09" w:rsidP="00186D09" w:rsidR="00186D09">
      <w:pPr>
        <w:jc w:val="both"/>
      </w:pPr>
    </w:p>
    <w:p w:rsidRDefault="00186D09" w:rsidP="00186D09" w:rsidR="00186D09">
      <w:pPr>
        <w:jc w:val="both"/>
      </w:pPr>
      <w:r>
        <w:tab/>
        <w:t xml:space="preserve">Na strani dužnika neosporno egzistiraju stečajni razlozi nelikvidnosti i nesposobnosti za plaćanje prema odredbama iz čl. 6. i 7. Stečajnog zakona. Kako je vrijednost i dostatnost imovine dužnika, prema naprijed iznesenom, upitna za podmirenje troškova stečajnog postupka, privremeni stečajni upravitelj predlaže stečajnom sucu, u smislu odredbe čl. 132. st. 1. SZ rješenjem pozvati osobe koje imaju pravni interes za provedbom stečajnog postupka, u roku od 15 dana, uplatiti predujam u iznosu od 38.400,00 kn za namirenje troškova prethodnog i otvorenog stečajnog postupka i to izrada pečata u iznosu od 160,00 kn, troškovi otvaranja računa u iznosu od 250,00 kn, troškovi arhiviranja u iznosu od 1.590,00 kn, računovodstvene usluge za 12 mjeseci u iznosu od 14.400,00, nagrada stečajnog upravitelja bruto </w:t>
      </w:r>
      <w:r w:rsidR="00D76A9C">
        <w:t>(</w:t>
      </w:r>
      <w:r>
        <w:t>za otvoreni i prethodni postupak) u iznosu od 20.000,00 kn i ostali nepredvidivi troškovi u iznosu od 2.000,00 kn.</w:t>
      </w:r>
    </w:p>
    <w:p w:rsidRDefault="00186D09" w:rsidP="00186D09" w:rsidR="00186D09">
      <w:pPr>
        <w:jc w:val="both"/>
      </w:pPr>
    </w:p>
    <w:p w:rsidRDefault="00186D09" w:rsidP="00186D09" w:rsidR="00186D09">
      <w:pPr>
        <w:jc w:val="both"/>
      </w:pPr>
      <w:r>
        <w:tab/>
        <w:t>Ukoliko nitko u određenom roku ne uplati predujam, predlaže se donijeti rješenje o otvaranju i zaključenju stečajnog postupka nad dužnikom.</w:t>
      </w:r>
    </w:p>
    <w:p w:rsidRDefault="00186D09" w:rsidP="00186D09" w:rsidR="00186D09">
      <w:pPr>
        <w:jc w:val="both"/>
      </w:pPr>
    </w:p>
    <w:p w:rsidRDefault="00186D09" w:rsidP="00186D09" w:rsidR="00186D09">
      <w:pPr>
        <w:jc w:val="both"/>
      </w:pPr>
      <w:r>
        <w:tab/>
      </w:r>
      <w:r w:rsidR="00D76A9C">
        <w:t xml:space="preserve">Privremeni stečajni upravitelj navodi da ga je u </w:t>
      </w:r>
      <w:r>
        <w:t>međuvremenu nazvala supruga zakonskog zastupnika i obavijestila da je zakonski zastupnik pokušao izvršiti suicid zbog situacije u kojoj se našao stečajni dužnik, da se vraća sin iz Njemačke i da su voljni podmiriti dug u roku od 30 dana, te mole odgodu donošenja odluke po predmetnom prijedlogu za otvaranje stečajnog postupka.</w:t>
      </w:r>
    </w:p>
    <w:p w:rsidRDefault="00CA4895" w:rsidP="009D60C5" w:rsidR="00CA4895">
      <w:pPr>
        <w:ind w:firstLine="708"/>
        <w:jc w:val="both"/>
      </w:pPr>
    </w:p>
    <w:p w:rsidRDefault="00A275FE" w:rsidP="00A275FE" w:rsidR="00A275FE">
      <w:pPr>
        <w:ind w:firstLine="708"/>
        <w:jc w:val="both"/>
      </w:pPr>
      <w:r>
        <w:t xml:space="preserve">Sud je svojim rješenjem od </w:t>
      </w:r>
      <w:r w:rsidR="00186D09">
        <w:t>9</w:t>
      </w:r>
      <w:r>
        <w:t>.</w:t>
      </w:r>
      <w:r w:rsidR="00B93E9D">
        <w:t>1</w:t>
      </w:r>
      <w:r w:rsidR="009D60C5">
        <w:t>1</w:t>
      </w:r>
      <w:r>
        <w:t xml:space="preserve">.2017. pozvao osobe koje imaju pravni interes da se provede stečajni postupak nad ovim dužnikom na uplatu predujma u iznosu od </w:t>
      </w:r>
      <w:r w:rsidR="00186D09" w:rsidRPr="009B34DF">
        <w:t>3</w:t>
      </w:r>
      <w:r w:rsidR="00186D09">
        <w:t>8</w:t>
      </w:r>
      <w:r w:rsidR="00186D09" w:rsidRPr="009B34DF">
        <w:t>.</w:t>
      </w:r>
      <w:r w:rsidR="00186D09">
        <w:t>40</w:t>
      </w:r>
      <w:r w:rsidR="00186D09" w:rsidRPr="009B34DF">
        <w:t xml:space="preserve">0,00 </w:t>
      </w:r>
      <w:r w:rsidR="00186D09">
        <w:t xml:space="preserve">kn i to izrada pečata u iznosu od 160,00 kn, troškovi otvaranja računa u iznosu od 250,00 kn, troškovi arhiviranja u iznosu od 1.590,00 kn, računovodstvene usluge za 12 mjeseci u iznosu od 14.400,00, nagrada stečajnog upravitelja bruto </w:t>
      </w:r>
      <w:r w:rsidR="00D76A9C">
        <w:t>(</w:t>
      </w:r>
      <w:r w:rsidR="00186D09">
        <w:t>za otvoreni i prethodni postupak) u iznosu od 20.000,00 kn i ostali nepredvidivi troškovi u iznosu od 2.000,00</w:t>
      </w:r>
      <w:r w:rsidR="00186D09" w:rsidRPr="00381384">
        <w:t xml:space="preserve"> </w:t>
      </w:r>
      <w:r w:rsidR="00545F5B">
        <w:t>kn,</w:t>
      </w:r>
      <w:r>
        <w:t xml:space="preserve"> u roku od 15 dana. </w:t>
      </w:r>
    </w:p>
    <w:p w:rsidRDefault="00A275FE" w:rsidP="00A275FE" w:rsidR="00A275FE">
      <w:pPr>
        <w:ind w:firstLine="708"/>
        <w:jc w:val="both"/>
      </w:pPr>
    </w:p>
    <w:p w:rsidRDefault="00A275FE" w:rsidP="00A275FE" w:rsidR="00A275FE">
      <w:pPr>
        <w:ind w:firstLine="708"/>
        <w:jc w:val="both"/>
      </w:pPr>
      <w:r>
        <w:t>Nakon bezuspješnog proteka roka za uplatu zatraženoga predujma troškova</w:t>
      </w:r>
      <w:r w:rsidR="00EE2254">
        <w:t xml:space="preserve"> i dodatnog roka za deblokadu računa dužnika</w:t>
      </w:r>
      <w:r>
        <w:t xml:space="preserve">, te uvida u dokumentaciju u spisu i to Izvadak iz sudskog registra, </w:t>
      </w:r>
      <w:r w:rsidR="00545F5B">
        <w:t xml:space="preserve">Potvrda FINE o blokadi računa i novčanih sredstava ovršenika od 24.07.2017., </w:t>
      </w:r>
      <w:r w:rsidR="00EA1F46">
        <w:t>Obavijest o osiguranju sredstava za namirenje troškova stečajnog postupka od 2</w:t>
      </w:r>
      <w:r w:rsidR="00CD376C">
        <w:t>4</w:t>
      </w:r>
      <w:r w:rsidR="00EA1F46">
        <w:t>.07.2017., Potvrda o neizvršenim osnovama za plaćanje od 2</w:t>
      </w:r>
      <w:r w:rsidR="00CD376C">
        <w:t>4</w:t>
      </w:r>
      <w:r w:rsidR="00EA1F46">
        <w:t xml:space="preserve">.07.2017., Uvjerenje MUP PU </w:t>
      </w:r>
      <w:r w:rsidR="00CD376C">
        <w:t>Karlov</w:t>
      </w:r>
      <w:r w:rsidR="00EA1F46">
        <w:t xml:space="preserve">ačka, Sektor upravnih i inspekcijskih poslova, od </w:t>
      </w:r>
      <w:r w:rsidR="001F2F59">
        <w:t>2</w:t>
      </w:r>
      <w:r w:rsidR="00CD376C">
        <w:t>6</w:t>
      </w:r>
      <w:r w:rsidR="00EA1F46">
        <w:t>.07.2017.,</w:t>
      </w:r>
      <w:r w:rsidR="00150E00">
        <w:t xml:space="preserve"> Dopis FINE od 16.10.2017., Izvješće privremenog stečajnog upravitelja od 30.10.2017. (3 stranice), Dopis HZMO od 30.10.2017.</w:t>
      </w:r>
      <w:r w:rsidR="00A8259E">
        <w:t xml:space="preserve">, </w:t>
      </w:r>
      <w:r w:rsidR="00A8259E">
        <w:lastRenderedPageBreak/>
        <w:t>Financ</w:t>
      </w:r>
      <w:r w:rsidR="00FF6AD1">
        <w:t>ijski izvještaj za 2015. godinu i</w:t>
      </w:r>
      <w:r w:rsidR="00A8259E">
        <w:t xml:space="preserve"> Bilješke uz financijski izvještaj za period koji je završio 31.12.2015.</w:t>
      </w:r>
      <w:r w:rsidR="002B7A4F">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4D65B7">
        <w:t>1</w:t>
      </w:r>
      <w:r w:rsidR="002A0066">
        <w:t>3</w:t>
      </w:r>
      <w:r w:rsidR="006E0DC4" w:rsidRPr="006E0DC4">
        <w:t xml:space="preserve">. </w:t>
      </w:r>
      <w:r w:rsidR="002A0066">
        <w:t>veljače</w:t>
      </w:r>
      <w:r w:rsidR="006E0DC4" w:rsidRPr="006E0DC4">
        <w:t xml:space="preserve">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F33806">
        <w:rPr>
          <w:bCs/>
        </w:rPr>
        <w:t>i</w:t>
      </w:r>
      <w:r w:rsidRPr="00FF6293">
        <w:rPr>
          <w:bCs/>
        </w:rPr>
        <w:t xml:space="preserve"> upravitel</w:t>
      </w:r>
      <w:r>
        <w:rPr>
          <w:bCs/>
        </w:rPr>
        <w:t xml:space="preserve">j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FF6AD1" w:rsidR="00192E5B" w:rsidRPr="00192E5B">
      <w:pPr>
        <w:numPr>
          <w:ilvl w:val="0"/>
          <w:numId w:val="2"/>
        </w:numPr>
        <w:jc w:val="both"/>
        <w:rPr>
          <w:bCs/>
        </w:rPr>
      </w:pPr>
      <w:r w:rsidRPr="00192E5B">
        <w:rPr>
          <w:bCs/>
        </w:rPr>
        <w:t xml:space="preserve">zakonski zastupnik dužnika </w:t>
      </w:r>
      <w:r w:rsidR="00FF6AD1" w:rsidRPr="00FF6AD1">
        <w:t>Matija Bišćan, Dugo Selo, Kolodvorska ulica 22/A</w:t>
      </w:r>
    </w:p>
    <w:p w:rsidRDefault="00192E5B" w:rsidP="00D671A3" w:rsidR="00192E5B">
      <w:pPr>
        <w:numPr>
          <w:ilvl w:val="0"/>
          <w:numId w:val="2"/>
        </w:numPr>
        <w:jc w:val="both"/>
        <w:rPr>
          <w:bCs/>
        </w:rPr>
      </w:pPr>
      <w:r>
        <w:rPr>
          <w:bCs/>
        </w:rPr>
        <w:t>ŽDO GUO 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4523">
      <w:rPr>
        <w:rStyle w:val="Brojstranice"/>
        <w:noProof/>
      </w:rPr>
      <w:t>4</w:t>
    </w:r>
    <w:r>
      <w:rPr>
        <w:rStyle w:val="Brojstranice"/>
      </w:rPr>
      <w:fldChar w:fldCharType="end"/>
    </w:r>
  </w:p>
  <w:p w:rsidRDefault="008D414A" w:rsidP="008D414A" w:rsidR="00A4485C">
    <w:pPr>
      <w:pStyle w:val="Zaglavlje"/>
      <w:jc w:val="right"/>
    </w:pPr>
    <w:r w:rsidRPr="008D414A">
      <w:t>14 St-</w:t>
    </w:r>
    <w:r w:rsidR="000C2954" w:rsidRPr="000C2954">
      <w:t>1212/17-21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6">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5"/>
  </w:num>
  <w:num w:numId="4">
    <w:abstractNumId w:val="6"/>
  </w:num>
  <w:num w:numId="5">
    <w:abstractNumId w:val="4"/>
  </w:num>
  <w:num w:numId="6">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1A75"/>
    <w:rsid w:val="0005414C"/>
    <w:rsid w:val="0005461F"/>
    <w:rsid w:val="000549E2"/>
    <w:rsid w:val="00056116"/>
    <w:rsid w:val="00060B7E"/>
    <w:rsid w:val="00062B49"/>
    <w:rsid w:val="0006344B"/>
    <w:rsid w:val="00063E93"/>
    <w:rsid w:val="00063F2C"/>
    <w:rsid w:val="00064483"/>
    <w:rsid w:val="00064829"/>
    <w:rsid w:val="00064AEE"/>
    <w:rsid w:val="00064EFD"/>
    <w:rsid w:val="000678E4"/>
    <w:rsid w:val="0007330F"/>
    <w:rsid w:val="000779B5"/>
    <w:rsid w:val="00080B8E"/>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2954"/>
    <w:rsid w:val="000C3216"/>
    <w:rsid w:val="000C4691"/>
    <w:rsid w:val="000C4895"/>
    <w:rsid w:val="000D26A7"/>
    <w:rsid w:val="000D4C55"/>
    <w:rsid w:val="000D70AE"/>
    <w:rsid w:val="000D70B0"/>
    <w:rsid w:val="000E1BA8"/>
    <w:rsid w:val="000E286F"/>
    <w:rsid w:val="000E2E37"/>
    <w:rsid w:val="000E3E3A"/>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0E00"/>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6D09"/>
    <w:rsid w:val="00190A39"/>
    <w:rsid w:val="00191753"/>
    <w:rsid w:val="0019289D"/>
    <w:rsid w:val="00192E5B"/>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2F59"/>
    <w:rsid w:val="001F3746"/>
    <w:rsid w:val="001F3963"/>
    <w:rsid w:val="002056BE"/>
    <w:rsid w:val="002060E6"/>
    <w:rsid w:val="00207F03"/>
    <w:rsid w:val="0021030E"/>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2C65"/>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5D08"/>
    <w:rsid w:val="002778B5"/>
    <w:rsid w:val="00280054"/>
    <w:rsid w:val="00281A89"/>
    <w:rsid w:val="00281F25"/>
    <w:rsid w:val="002850F9"/>
    <w:rsid w:val="002874BC"/>
    <w:rsid w:val="002917E4"/>
    <w:rsid w:val="00291F97"/>
    <w:rsid w:val="0029361A"/>
    <w:rsid w:val="002947B1"/>
    <w:rsid w:val="0029611B"/>
    <w:rsid w:val="0029683E"/>
    <w:rsid w:val="002A0066"/>
    <w:rsid w:val="002A0621"/>
    <w:rsid w:val="002A18B2"/>
    <w:rsid w:val="002A2563"/>
    <w:rsid w:val="002A32C3"/>
    <w:rsid w:val="002A4249"/>
    <w:rsid w:val="002A4C4C"/>
    <w:rsid w:val="002A5134"/>
    <w:rsid w:val="002B2795"/>
    <w:rsid w:val="002B27B2"/>
    <w:rsid w:val="002B2EA4"/>
    <w:rsid w:val="002B38E4"/>
    <w:rsid w:val="002B577C"/>
    <w:rsid w:val="002B692E"/>
    <w:rsid w:val="002B7A4F"/>
    <w:rsid w:val="002C5995"/>
    <w:rsid w:val="002C741D"/>
    <w:rsid w:val="002C7A8C"/>
    <w:rsid w:val="002D074C"/>
    <w:rsid w:val="002D2F4D"/>
    <w:rsid w:val="002D7C9F"/>
    <w:rsid w:val="002E1744"/>
    <w:rsid w:val="002E1E46"/>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529E"/>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2B4F"/>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1FDC"/>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918"/>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D65B7"/>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1A63"/>
    <w:rsid w:val="00523F2C"/>
    <w:rsid w:val="00530EA5"/>
    <w:rsid w:val="00532204"/>
    <w:rsid w:val="00534B27"/>
    <w:rsid w:val="00534FFE"/>
    <w:rsid w:val="0053640D"/>
    <w:rsid w:val="0053687C"/>
    <w:rsid w:val="00536C9D"/>
    <w:rsid w:val="00537813"/>
    <w:rsid w:val="00537C93"/>
    <w:rsid w:val="00545F5B"/>
    <w:rsid w:val="005464F5"/>
    <w:rsid w:val="005470E7"/>
    <w:rsid w:val="0054748A"/>
    <w:rsid w:val="00547C33"/>
    <w:rsid w:val="00550004"/>
    <w:rsid w:val="00551798"/>
    <w:rsid w:val="00552516"/>
    <w:rsid w:val="005529CE"/>
    <w:rsid w:val="0055487C"/>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1536"/>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666"/>
    <w:rsid w:val="005E4E37"/>
    <w:rsid w:val="005F1F2A"/>
    <w:rsid w:val="005F5F1E"/>
    <w:rsid w:val="005F61B5"/>
    <w:rsid w:val="0060006D"/>
    <w:rsid w:val="006046EC"/>
    <w:rsid w:val="006109EE"/>
    <w:rsid w:val="00610AC5"/>
    <w:rsid w:val="006110B1"/>
    <w:rsid w:val="00613D6F"/>
    <w:rsid w:val="00614C73"/>
    <w:rsid w:val="00615476"/>
    <w:rsid w:val="00616B2E"/>
    <w:rsid w:val="0062179D"/>
    <w:rsid w:val="00622FF2"/>
    <w:rsid w:val="0062413E"/>
    <w:rsid w:val="00624925"/>
    <w:rsid w:val="00625D51"/>
    <w:rsid w:val="0063202B"/>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23E3"/>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024F"/>
    <w:rsid w:val="007B2CAE"/>
    <w:rsid w:val="007B4FDF"/>
    <w:rsid w:val="007B566A"/>
    <w:rsid w:val="007C531A"/>
    <w:rsid w:val="007C7594"/>
    <w:rsid w:val="007D06C5"/>
    <w:rsid w:val="007D6A7B"/>
    <w:rsid w:val="007D705F"/>
    <w:rsid w:val="007D70F2"/>
    <w:rsid w:val="007D77B0"/>
    <w:rsid w:val="007E4589"/>
    <w:rsid w:val="007E5C03"/>
    <w:rsid w:val="007E6923"/>
    <w:rsid w:val="007E6951"/>
    <w:rsid w:val="007E7F64"/>
    <w:rsid w:val="007F3F09"/>
    <w:rsid w:val="007F4CE1"/>
    <w:rsid w:val="008007DE"/>
    <w:rsid w:val="008016CA"/>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9FD"/>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6B3"/>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393C"/>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D60C5"/>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6A6D"/>
    <w:rsid w:val="00A275FE"/>
    <w:rsid w:val="00A2791C"/>
    <w:rsid w:val="00A27FCA"/>
    <w:rsid w:val="00A30235"/>
    <w:rsid w:val="00A30F84"/>
    <w:rsid w:val="00A34523"/>
    <w:rsid w:val="00A34F42"/>
    <w:rsid w:val="00A35410"/>
    <w:rsid w:val="00A3698E"/>
    <w:rsid w:val="00A36E65"/>
    <w:rsid w:val="00A4063B"/>
    <w:rsid w:val="00A433C3"/>
    <w:rsid w:val="00A4485C"/>
    <w:rsid w:val="00A475EE"/>
    <w:rsid w:val="00A5431A"/>
    <w:rsid w:val="00A55FCD"/>
    <w:rsid w:val="00A56402"/>
    <w:rsid w:val="00A5680F"/>
    <w:rsid w:val="00A56CE0"/>
    <w:rsid w:val="00A66630"/>
    <w:rsid w:val="00A72827"/>
    <w:rsid w:val="00A76017"/>
    <w:rsid w:val="00A770D1"/>
    <w:rsid w:val="00A808CB"/>
    <w:rsid w:val="00A81889"/>
    <w:rsid w:val="00A82194"/>
    <w:rsid w:val="00A8259E"/>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987"/>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3E9D"/>
    <w:rsid w:val="00B95987"/>
    <w:rsid w:val="00B96ED7"/>
    <w:rsid w:val="00B97233"/>
    <w:rsid w:val="00BA52C0"/>
    <w:rsid w:val="00BA7B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376C"/>
    <w:rsid w:val="00CD4BD7"/>
    <w:rsid w:val="00CD5C18"/>
    <w:rsid w:val="00CD74BF"/>
    <w:rsid w:val="00CE0ADD"/>
    <w:rsid w:val="00CE2057"/>
    <w:rsid w:val="00CE217D"/>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786"/>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6A9C"/>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B53B9"/>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25B9"/>
    <w:rsid w:val="00E6461E"/>
    <w:rsid w:val="00E65529"/>
    <w:rsid w:val="00E67613"/>
    <w:rsid w:val="00E67B00"/>
    <w:rsid w:val="00E71925"/>
    <w:rsid w:val="00E73194"/>
    <w:rsid w:val="00E74676"/>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1F46"/>
    <w:rsid w:val="00EA2E26"/>
    <w:rsid w:val="00EA4D46"/>
    <w:rsid w:val="00EA635C"/>
    <w:rsid w:val="00EA6641"/>
    <w:rsid w:val="00EB154B"/>
    <w:rsid w:val="00EB1567"/>
    <w:rsid w:val="00EB2447"/>
    <w:rsid w:val="00EB31AC"/>
    <w:rsid w:val="00EB3716"/>
    <w:rsid w:val="00EB43CF"/>
    <w:rsid w:val="00EB6397"/>
    <w:rsid w:val="00EB7174"/>
    <w:rsid w:val="00EC11E4"/>
    <w:rsid w:val="00EC1991"/>
    <w:rsid w:val="00EC1F83"/>
    <w:rsid w:val="00EC4938"/>
    <w:rsid w:val="00ED0188"/>
    <w:rsid w:val="00ED6773"/>
    <w:rsid w:val="00EE0073"/>
    <w:rsid w:val="00EE0571"/>
    <w:rsid w:val="00EE094D"/>
    <w:rsid w:val="00EE1236"/>
    <w:rsid w:val="00EE1369"/>
    <w:rsid w:val="00EE1AEE"/>
    <w:rsid w:val="00EE2254"/>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0A1"/>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6AD1"/>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A34523"/>
    <w:rPr>
      <w:color w:val="808080"/>
      <w:bdr w:space="0" w:sz="0" w:color="auto" w:val="none"/>
      <w:shd w:fill="auto" w:color="auto" w:val="clear"/>
    </w:rPr>
  </w:style>
  <w:style w:customStyle="true" w:styleId="eSPISCCParagraphDefaultFont" w:type="character">
    <w:name w:val="eSPIS_CC_Paragraph Default Font"/>
    <w:basedOn w:val="Zadanifontodlomka"/>
    <w:rsid w:val="00A34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4523"/>
    <w:rPr>
      <w:bdr w:space="0" w:sz="0" w:color="auto" w:val="none"/>
      <w:shd w:fill="FFFFCC" w:color="auto" w:val="clear"/>
      <w:lang w:val="hr-HR"/>
    </w:rPr>
  </w:style>
  <w:style w:customStyle="true" w:styleId="PozadinaSvijetloCrvena" w:type="character">
    <w:name w:val="Pozadina_SvijetloCrvena"/>
    <w:basedOn w:val="eSPISCCParagraphDefaultFont"/>
    <w:rsid w:val="00A34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4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A34523"/>
    <w:rPr>
      <w:color w:val="808080"/>
      <w:bdr w:color="auto" w:space="0" w:sz="0" w:val="none"/>
      <w:shd w:color="auto" w:fill="auto" w:val="clear"/>
    </w:rPr>
  </w:style>
  <w:style w:customStyle="1" w:styleId="eSPISCCParagraphDefaultFont" w:type="character">
    <w:name w:val="eSPIS_CC_Paragraph Default Font"/>
    <w:basedOn w:val="Zadanifontodlomka"/>
    <w:rsid w:val="00A34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4523"/>
    <w:rPr>
      <w:bdr w:color="auto" w:space="0" w:sz="0" w:val="none"/>
      <w:shd w:color="auto" w:fill="FFFFCC" w:val="clear"/>
      <w:lang w:val="hr-HR"/>
    </w:rPr>
  </w:style>
  <w:style w:customStyle="1" w:styleId="PozadinaSvijetloCrvena" w:type="character">
    <w:name w:val="Pozadina_SvijetloCrvena"/>
    <w:basedOn w:val="eSPISCCParagraphDefaultFont"/>
    <w:rsid w:val="00A34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4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St-1212/2017</izvorni_sadrzaj>
    <derivirana_varijabla naziv="DomainObject.Predmet.OznakaBroj_1">St-1212/2017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PROIZVODNJA BIŠĆAN j.d.o.o.</izvorni_sadrzaj>
    <derivirana_varijabla naziv="DomainObject.Predmet.ProtustrankaFormated_1">  PROIZVODNJA BIŠĆAN j.d.o.o.</derivirana_varijabla>
  </DomainObject.Predmet.ProtustrankaFormated>
  <DomainObject.Predmet.ProtustrankaFormatedOIB>
    <izvorni_sadrzaj>  PROIZVODNJA BIŠĆAN j.d.o.o., OIB 25461967807</izvorni_sadrzaj>
    <derivirana_varijabla naziv="DomainObject.Predmet.ProtustrankaFormatedOIB_1">  PROIZVODNJA BIŠĆAN j.d.o.o., OIB 25461967807</derivirana_varijabla>
  </DomainObject.Predmet.ProtustrankaFormatedOIB>
  <DomainObject.Predmet.ProtustrankaFormatedWithAdress>
    <izvorni_sadrzaj> PROIZVODNJA BIŠĆAN j.d.o.o., Trg Josipa Broza 2, 47000 Karlovac</izvorni_sadrzaj>
    <derivirana_varijabla naziv="DomainObject.Predmet.ProtustrankaFormatedWithAdress_1"> PROIZVODNJA BIŠĆAN j.d.o.o., Trg Josipa Broza 2, 47000 Karlovac</derivirana_varijabla>
  </DomainObject.Predmet.ProtustrankaFormatedWithAdress>
  <DomainObject.Predmet.ProtustrankaFormatedWithAdressOIB>
    <izvorni_sadrzaj> PROIZVODNJA BIŠĆAN j.d.o.o., OIB 25461967807, Trg Josipa Broza 2, 47000 Karlovac</izvorni_sadrzaj>
    <derivirana_varijabla naziv="DomainObject.Predmet.ProtustrankaFormatedWithAdressOIB_1"> PROIZVODNJA BIŠĆAN j.d.o.o., OIB 25461967807, Trg Josipa Broza 2, 47000 Karlovac</derivirana_varijabla>
  </DomainObject.Predmet.ProtustrankaFormatedWithAdressOIB>
  <DomainObject.Predmet.ProtustrankaWithAdress>
    <izvorni_sadrzaj>PROIZVODNJA BIŠĆAN j.d.o.o. Trg Josipa Broza 2, 47000 Karlovac</izvorni_sadrzaj>
    <derivirana_varijabla naziv="DomainObject.Predmet.ProtustrankaWithAdress_1">PROIZVODNJA BIŠĆAN j.d.o.o. Trg Josipa Broza 2, 47000 Karlovac</derivirana_varijabla>
  </DomainObject.Predmet.ProtustrankaWithAdress>
  <DomainObject.Predmet.ProtustrankaWithAdressOIB>
    <izvorni_sadrzaj>PROIZVODNJA BIŠĆAN j.d.o.o., OIB 25461967807, Trg Josipa Broza 2, 47000 Karlovac</izvorni_sadrzaj>
    <derivirana_varijabla naziv="DomainObject.Predmet.ProtustrankaWithAdressOIB_1">PROIZVODNJA BIŠĆAN j.d.o.o., OIB 25461967807, Trg Josipa Broza 2, 47000 Karlovac</derivirana_varijabla>
  </DomainObject.Predmet.ProtustrankaWithAdressOIB>
  <DomainObject.Predmet.ProtustrankaNazivFormated>
    <izvorni_sadrzaj>PROIZVODNJA BIŠĆAN j.d.o.o.</izvorni_sadrzaj>
    <derivirana_varijabla naziv="DomainObject.Predmet.ProtustrankaNazivFormated_1">PROIZVODNJA BIŠĆAN j.d.o.o.</derivirana_varijabla>
  </DomainObject.Predmet.ProtustrankaNazivFormated>
  <DomainObject.Predmet.ProtustrankaNazivFormatedOIB>
    <izvorni_sadrzaj>PROIZVODNJA BIŠĆAN j.d.o.o., OIB 25461967807</izvorni_sadrzaj>
    <derivirana_varijabla naziv="DomainObject.Predmet.ProtustrankaNazivFormatedOIB_1">PROIZVODNJA BIŠĆAN j.d.o.o., OIB 25461967807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BIŠĆAN j.d.o.o.</item>
    </izvorni_sadrzaj>
    <derivirana_varijabla naziv="DomainObject.Predmet.ProtuStrankaListFormated_1">
      <item>PROIZVODNJA BIŠĆAN j.d.o.o.</item>
    </derivirana_varijabla>
  </DomainObject.Predmet.ProtuStrankaListFormated>
  <DomainObject.Predmet.ProtuStrankaListFormatedOIB>
    <izvorni_sadrzaj>
      <item>PROIZVODNJA BIŠĆAN j.d.o.o., OIB 25461967807</item>
    </izvorni_sadrzaj>
    <derivirana_varijabla naziv="DomainObject.Predmet.ProtuStrankaListFormatedOIB_1">
      <item>PROIZVODNJA BIŠĆAN j.d.o.o., OIB 25461967807</item>
    </derivirana_varijabla>
  </DomainObject.Predmet.ProtuStrankaListFormatedOIB>
  <DomainObject.Predmet.ProtuStrankaListFormatedWithAdress>
    <izvorni_sadrzaj>
      <item>PROIZVODNJA BIŠĆAN j.d.o.o., Trg Josipa Broza 2, 47000 Karlovac</item>
    </izvorni_sadrzaj>
    <derivirana_varijabla naziv="DomainObject.Predmet.ProtuStrankaListFormatedWithAdress_1">
      <item>PROIZVODNJA BIŠĆAN j.d.o.o., Trg Josipa Broza 2, 47000 Karlovac</item>
    </derivirana_varijabla>
  </DomainObject.Predmet.ProtuStrankaListFormatedWithAdress>
  <DomainObject.Predmet.ProtuStrankaListFormatedWithAdressOIB>
    <izvorni_sadrzaj>
      <item>PROIZVODNJA BIŠĆAN j.d.o.o., OIB 25461967807, Trg Josipa Broza 2, 47000 Karlovac</item>
    </izvorni_sadrzaj>
    <derivirana_varijabla naziv="DomainObject.Predmet.ProtuStrankaListFormatedWithAdressOIB_1">
      <item>PROIZVODNJA BIŠĆAN j.d.o.o., OIB 25461967807, Trg Josipa Broza 2, 47000 Karlovac</item>
    </derivirana_varijabla>
  </DomainObject.Predmet.ProtuStrankaListFormatedWithAdressOIB>
  <DomainObject.Predmet.ProtuStrankaListNazivFormated>
    <izvorni_sadrzaj>
      <item>PROIZVODNJA BIŠĆAN j.d.o.o.</item>
    </izvorni_sadrzaj>
    <derivirana_varijabla naziv="DomainObject.Predmet.ProtuStrankaListNazivFormated_1">
      <item>PROIZVODNJA BIŠĆAN j.d.o.o.</item>
    </derivirana_varijabla>
  </DomainObject.Predmet.ProtuStrankaListNazivFormated>
  <DomainObject.Predmet.ProtuStrankaListNazivFormatedOIB>
    <izvorni_sadrzaj>
      <item>PROIZVODNJA BIŠĆAN j.d.o.o., OIB 25461967807</item>
    </izvorni_sadrzaj>
    <derivirana_varijabla naziv="DomainObject.Predmet.ProtuStrankaListNazivFormatedOIB_1">
      <item>PROIZVODNJA BIŠĆAN j.d.o.o., OIB 25461967807</item>
    </derivirana_varijabla>
  </DomainObject.Predmet.ProtuStrankaListNazivFormatedOIB>
  <DomainObject.Predmet.OstaliListFormated>
    <izvorni_sadrzaj>
      <item>Matija Bišćan</item>
      <item>ŽDO GUO Osijek</item>
      <item>Vinko Ljubičić</item>
    </izvorni_sadrzaj>
    <derivirana_varijabla naziv="DomainObject.Predmet.OstaliListFormated_1">
      <item>Matija Bišćan</item>
      <item>ŽDO GUO Osijek</item>
      <item>Vinko Ljubičić</item>
    </derivirana_varijabla>
  </DomainObject.Predmet.OstaliListFormated>
  <DomainObject.Predmet.OstaliListFormatedOIB>
    <izvorni_sadrzaj>
      <item>Matija Bišćan, OIB 24016930276</item>
      <item>ŽDO GUO Osijek</item>
      <item>Vinko Ljubičić, OIB 91327367435</item>
    </izvorni_sadrzaj>
    <derivirana_varijabla naziv="DomainObject.Predmet.OstaliListFormatedOIB_1">
      <item>Matija Bišćan, OIB 24016930276</item>
      <item>ŽDO GUO Osijek</item>
      <item>Vinko Ljubičić, OIB 91327367435</item>
    </derivirana_varijabla>
  </DomainObject.Predmet.OstaliListFormatedOIB>
  <DomainObject.Predmet.OstaliListFormatedWithAdress>
    <izvorni_sadrzaj>
      <item>Matija Bišćan, Kolodvorska ulica 22/A, 10370 Dugo Selo</item>
      <item>ŽDO GUO Osijek</item>
      <item>Vinko Ljubičić, Orljavska 4A, 31000 Osijek</item>
    </izvorni_sadrzaj>
    <derivirana_varijabla naziv="DomainObject.Predmet.OstaliListFormatedWithAdress_1">
      <item>Matija Bišćan, Kolodvorska ulica 22/A, 10370 Dugo Selo</item>
      <item>ŽDO GUO Osijek</item>
      <item>Vinko Ljubičić, Orljavska 4A, 31000 Osijek</item>
    </derivirana_varijabla>
  </DomainObject.Predmet.OstaliListFormatedWithAdress>
  <DomainObject.Predmet.OstaliListFormatedWithAdressOIB>
    <izvorni_sadrzaj>
      <item>Matija Bišćan, OIB 24016930276, Kolodvorska ulica 22/A, 10370 Dugo Selo</item>
      <item>ŽDO GUO Osijek</item>
      <item>Vinko Ljubičić, OIB 91327367435, Orljavska 4A, 31000 Osijek</item>
    </izvorni_sadrzaj>
    <derivirana_varijabla naziv="DomainObject.Predmet.OstaliListFormatedWithAdressOIB_1">
      <item>Matija Bišćan, OIB 24016930276, Kolodvorska ulica 22/A, 10370 Dugo Selo</item>
      <item>ŽDO GUO Osijek</item>
      <item>Vinko Ljubičić, OIB 91327367435, Orljavska 4A, 31000 Osijek</item>
    </derivirana_varijabla>
  </DomainObject.Predmet.OstaliListFormatedWithAdressOIB>
  <DomainObject.Predmet.OstaliListNazivFormated>
    <izvorni_sadrzaj>
      <item>Matija Bišćan</item>
      <item>ŽDO GUO Osijek</item>
      <item>Vinko Ljubičić</item>
    </izvorni_sadrzaj>
    <derivirana_varijabla naziv="DomainObject.Predmet.OstaliListNazivFormated_1">
      <item>Matija Bišćan</item>
      <item>ŽDO GUO Osijek</item>
      <item>Vinko Ljubičić</item>
    </derivirana_varijabla>
  </DomainObject.Predmet.OstaliListNazivFormated>
  <DomainObject.Predmet.OstaliListNazivFormatedOIB>
    <izvorni_sadrzaj>
      <item>Matija Bišćan, OIB 24016930276</item>
      <item>ŽDO GUO Osijek</item>
      <item>Vinko Ljubičić, OIB 91327367435</item>
    </izvorni_sadrzaj>
    <derivirana_varijabla naziv="DomainObject.Predmet.OstaliListNazivFormatedOIB_1">
      <item>Matija Bišćan, OIB 24016930276</item>
      <item>ŽDO GUO Osijek</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BIŠĆAN j.d.o.o.</izvorni_sadrzaj>
    <derivirana_varijabla naziv="DomainObject.Predmet.ProtustrankaIDrugi_1">PROIZVODNJA BIŠĆAN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BIŠĆAN j.d.o.o., OIB 25461967807, Trg Josipa Broza 2, 47000 Karlovac</izvorni_sadrzaj>
    <derivirana_varijabla naziv="DomainObject.Predmet.ProtustrankaIDrugiAdressOIB_1">PROIZVODNJA BIŠĆAN j.d.o.o., OIB 25461967807,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BIŠĆAN j.d.o.o.</item>
      <item>FINA regionalni centar Zagreb, podružnica Karlovac</item>
      <item>Matija Bišćan</item>
      <item>ŽDO GUO Osijek</item>
      <item>Vinko Ljubičić</item>
    </izvorni_sadrzaj>
    <derivirana_varijabla naziv="DomainObject.Predmet.SudioniciListNaziv_1">
      <item>PROIZVODNJA BIŠĆAN j.d.o.o.</item>
      <item>FINA regionalni centar Zagreb, podružnica Karlovac</item>
      <item>Matija Bišćan</item>
      <item>ŽDO GUO Osijek</item>
      <item>Vinko Ljubičić</item>
    </derivirana_varijabla>
  </DomainObject.Predmet.SudioniciListNaziv>
  <DomainObject.Predmet.SudioniciListAdressOIB>
    <izvorni_sadrzaj>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izvorni_sadrzaj>
    <derivirana_varijabla naziv="DomainObject.Predmet.SudioniciListAdressOIB_1">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25461967807</item>
      <item>, OIB 85821130368</item>
      <item>, OIB 24016930276</item>
      <item>, OIB null</item>
      <item>, OIB 91327367435</item>
    </izvorni_sadrzaj>
    <derivirana_varijabla naziv="DomainObject.Predmet.SudioniciListNazivOIB_1">
      <item>, OIB 25461967807</item>
      <item>, OIB 85821130368</item>
      <item>, OIB 24016930276</item>
      <item>, OIB null</item>
      <item>, OIB 91327367435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34B81B-02EE-4398-8B3B-C9B801654F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1345</properties:Words>
  <properties:Characters>7673</properties:Characters>
  <properties:Lines>172</properties:Lines>
  <properties:Paragraphs>46</properties:Paragraphs>
  <properties:TotalTime>1034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2018-01-19T08:08:00Z</cp:lastPrinted>
  <dcterms:modified xmlns:xsi="http://www.w3.org/2001/XMLSchema-instance" xsi:type="dcterms:W3CDTF">2018-02-13T12:19:00Z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