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8837" w14:paraId="d2c8837" w:rsidRDefault="00580CA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1668780</wp:posOffset>
            </wp:positionH>
            <wp:positionV relativeFrom="page">
              <wp:posOffset>586740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0CAA" w:rsidP="00580CAA" w:rsidR="00AE649C">
      <w:pPr>
        <w:pStyle w:val="NormaleSPIS"/>
        <w:spacing w:after="0"/>
        <w:ind w:firstLine="0"/>
      </w:pPr>
      <w:r>
        <w:t xml:space="preserve">           Republika Hrvatska</w:t>
      </w:r>
    </w:p>
    <w:p w:rsidRDefault="00580CAA" w:rsidP="00580CAA" w:rsidR="00580CAA">
      <w:pPr>
        <w:pStyle w:val="NormaleSPIS"/>
        <w:spacing w:after="0"/>
        <w:ind w:firstLine="0"/>
      </w:pPr>
      <w:r>
        <w:t xml:space="preserve">     Trgovački sud u Bjelovaru</w:t>
      </w:r>
    </w:p>
    <w:p w:rsidRDefault="00580CAA" w:rsidP="00580CAA" w:rsidR="00580CAA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580CAA">
        <w:rPr>
          <w:rFonts w:cs="Times New Roman" w:eastAsia="Times New Roman"/>
          <w:noProof/>
          <w:lang w:eastAsia="hr-HR"/>
        </w:rPr>
        <w:t>Poslovni broj: 5. St-789/2017-186</w:t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0CAA">
        <w:rPr>
          <w:rFonts w:cs="Times New Roman" w:eastAsia="Times New Roman"/>
          <w:noProof/>
          <w:szCs w:val="20"/>
          <w:lang w:eastAsia="hr-HR"/>
        </w:rPr>
        <w:t xml:space="preserve">Trgovački sud u Bjelovaru, po sutkinji pojedincu Mariji Petrina Kubica, u </w:t>
      </w:r>
      <w:proofErr w:type="spellStart"/>
      <w:r w:rsidRPr="00580CAA">
        <w:rPr>
          <w:rFonts w:cs="Times New Roman" w:eastAsia="Times New Roman"/>
          <w:lang w:eastAsia="hr-HR"/>
        </w:rPr>
        <w:t>predstečajnom</w:t>
      </w:r>
      <w:proofErr w:type="spellEnd"/>
      <w:r w:rsidRPr="00580CAA">
        <w:rPr>
          <w:rFonts w:cs="Times New Roman" w:eastAsia="Times New Roman"/>
          <w:lang w:eastAsia="hr-HR"/>
        </w:rPr>
        <w:t xml:space="preserve"> postupku nad dužnikom </w:t>
      </w:r>
      <w:r w:rsidRPr="00580CAA">
        <w:rPr>
          <w:rFonts w:cs="Times New Roman" w:eastAsia="Calibri"/>
          <w:szCs w:val="20"/>
          <w:lang w:eastAsia="hr-HR" w:val="en-GB"/>
        </w:rPr>
        <w:t xml:space="preserve">MARINADA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društvo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s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ograničenom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odgovornošću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za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preradu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povrća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i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voća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,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Slatina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, Nikole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Šubića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Zrinskog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28, OIB: 61997436995, MBS: 010034383,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kojeg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zastupaju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punomoćnici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,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odvjetnici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iz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Odvjetničkog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društva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Dominković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i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partneri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d.o.o. </w:t>
      </w:r>
      <w:proofErr w:type="gramStart"/>
      <w:r w:rsidRPr="00580CAA">
        <w:rPr>
          <w:rFonts w:cs="Times New Roman" w:eastAsia="Calibri"/>
          <w:szCs w:val="20"/>
          <w:lang w:eastAsia="hr-HR" w:val="en-GB"/>
        </w:rPr>
        <w:t>Zagreb</w:t>
      </w:r>
      <w:r w:rsidRPr="00580CAA">
        <w:rPr>
          <w:rFonts w:cs="Times New Roman" w:eastAsia="Times New Roman"/>
          <w:lang w:eastAsia="hr-HR" w:val="en-GB"/>
        </w:rPr>
        <w:t>,</w:t>
      </w:r>
      <w:r w:rsidRPr="00580CAA">
        <w:rPr>
          <w:rFonts w:cs="Times New Roman" w:eastAsia="Times New Roman"/>
          <w:lang w:eastAsia="hr-HR"/>
        </w:rPr>
        <w:t xml:space="preserve"> 25.</w:t>
      </w:r>
      <w:proofErr w:type="gramEnd"/>
      <w:r w:rsidRPr="00580CAA">
        <w:rPr>
          <w:rFonts w:cs="Times New Roman" w:eastAsia="Times New Roman"/>
          <w:lang w:eastAsia="hr-HR"/>
        </w:rPr>
        <w:t xml:space="preserve"> siječnja 2018. donio je</w:t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80CAA">
        <w:rPr>
          <w:rFonts w:cs="Times New Roman" w:eastAsia="Times New Roman"/>
          <w:lang w:eastAsia="hr-HR"/>
        </w:rPr>
        <w:t>Z A K L J U Č A K</w:t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0CAA">
        <w:rPr>
          <w:rFonts w:cs="Times New Roman" w:eastAsia="Times New Roman"/>
          <w:lang w:eastAsia="hr-HR"/>
        </w:rPr>
        <w:t xml:space="preserve">Dopušta se produženje roka za završetak </w:t>
      </w:r>
      <w:proofErr w:type="spellStart"/>
      <w:r w:rsidRPr="00580CAA">
        <w:rPr>
          <w:rFonts w:cs="Times New Roman" w:eastAsia="Times New Roman"/>
          <w:lang w:eastAsia="hr-HR"/>
        </w:rPr>
        <w:t>predstečajnog</w:t>
      </w:r>
      <w:proofErr w:type="spellEnd"/>
      <w:r w:rsidRPr="00580CAA">
        <w:rPr>
          <w:rFonts w:cs="Times New Roman" w:eastAsia="Times New Roman"/>
          <w:lang w:eastAsia="hr-HR"/>
        </w:rPr>
        <w:t xml:space="preserve"> postupka nad dužnikom </w:t>
      </w:r>
      <w:r w:rsidRPr="00580CAA">
        <w:rPr>
          <w:rFonts w:cs="Times New Roman" w:eastAsia="Calibri"/>
          <w:szCs w:val="20"/>
          <w:lang w:eastAsia="hr-HR" w:val="en-GB"/>
        </w:rPr>
        <w:t xml:space="preserve">MARINADA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društvo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s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ograničenom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odgovornošću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za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preradu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povrća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i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voća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,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Slatina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, Nikole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Šubića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580CAA">
        <w:rPr>
          <w:rFonts w:cs="Times New Roman" w:eastAsia="Calibri"/>
          <w:szCs w:val="20"/>
          <w:lang w:eastAsia="hr-HR" w:val="en-GB"/>
        </w:rPr>
        <w:t>Zrinskog</w:t>
      </w:r>
      <w:proofErr w:type="spellEnd"/>
      <w:r w:rsidRPr="00580CAA">
        <w:rPr>
          <w:rFonts w:cs="Times New Roman" w:eastAsia="Calibri"/>
          <w:szCs w:val="20"/>
          <w:lang w:eastAsia="hr-HR" w:val="en-GB"/>
        </w:rPr>
        <w:t xml:space="preserve"> 28, OIB: 61997436995, MBS: 010034383, </w:t>
      </w:r>
      <w:r w:rsidRPr="00580CAA">
        <w:rPr>
          <w:rFonts w:cs="Times New Roman" w:eastAsia="Times New Roman"/>
          <w:lang w:eastAsia="hr-HR"/>
        </w:rPr>
        <w:t xml:space="preserve">za daljnjih 90 dana, jer sud smatra da bi to bilo svrsishodno za sklapanje </w:t>
      </w:r>
      <w:proofErr w:type="spellStart"/>
      <w:r w:rsidRPr="00580CAA">
        <w:rPr>
          <w:rFonts w:cs="Times New Roman" w:eastAsia="Times New Roman"/>
          <w:lang w:eastAsia="hr-HR"/>
        </w:rPr>
        <w:t>predstečajnog</w:t>
      </w:r>
      <w:proofErr w:type="spellEnd"/>
      <w:r w:rsidRPr="00580CAA">
        <w:rPr>
          <w:rFonts w:cs="Times New Roman" w:eastAsia="Times New Roman"/>
          <w:lang w:eastAsia="hr-HR"/>
        </w:rPr>
        <w:t xml:space="preserve"> sporazuma.</w:t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80CAA">
        <w:rPr>
          <w:rFonts w:cs="Times New Roman" w:eastAsia="Times New Roman"/>
          <w:lang w:eastAsia="hr-HR"/>
        </w:rPr>
        <w:t xml:space="preserve">  </w:t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580CAA">
        <w:rPr>
          <w:rFonts w:cs="Times New Roman" w:eastAsia="Times New Roman"/>
          <w:lang w:eastAsia="hr-HR"/>
        </w:rPr>
        <w:t>U Bjelovaru, 25. siječnja 2018.</w:t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580CAA">
        <w:rPr>
          <w:rFonts w:cs="Times New Roman" w:eastAsia="Times New Roman"/>
          <w:lang w:eastAsia="hr-HR"/>
        </w:rPr>
        <w:t>Sutkinja</w:t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80CA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Marija Petrina Kubica v.r.</w:t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CAA" w:rsidP="00580CAA" w:rsidR="00580CAA" w:rsidRPr="00580CA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580CAA">
        <w:rPr>
          <w:rFonts w:cs="Times New Roman" w:eastAsia="Times New Roman"/>
          <w:noProof/>
          <w:szCs w:val="20"/>
          <w:lang w:eastAsia="hr-HR"/>
        </w:rPr>
        <w:t xml:space="preserve">     Za točnost otpravka - ovlašteni službenik</w:t>
      </w:r>
    </w:p>
    <w:p w:rsidRDefault="00580CAA" w:rsidP="00580CAA" w:rsidR="00580CAA" w:rsidRPr="00580CA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580CAA">
        <w:rPr>
          <w:rFonts w:cs="Times New Roman" w:eastAsia="Times New Roman"/>
          <w:noProof/>
          <w:szCs w:val="20"/>
          <w:lang w:eastAsia="hr-HR"/>
        </w:rPr>
        <w:t xml:space="preserve">                         Željka Vitez</w:t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  <w:r w:rsidRPr="00580CAA">
        <w:rPr>
          <w:rFonts w:cs="Times New Roman" w:eastAsia="Times New Roman" w:hAnsi="Tahoma" w:ascii="Tahoma"/>
          <w:b/>
          <w:color w:val="0000FF"/>
          <w:szCs w:val="20"/>
          <w:lang w:eastAsia="hr-HR"/>
        </w:rPr>
        <w:tab/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CAA">
        <w:rPr>
          <w:rFonts w:cs="Times New Roman" w:eastAsia="Times New Roman"/>
          <w:szCs w:val="20"/>
          <w:lang w:eastAsia="hr-HR"/>
        </w:rPr>
        <w:t xml:space="preserve">POUKA O PRAVNOM LIJEKU: Protiv ovog zaključka nije dopušten pravni lijek (čl.19. st.7. Stečajnog zakona, </w:t>
      </w:r>
      <w:r w:rsidRPr="00580CAA">
        <w:rPr>
          <w:rFonts w:cs="Times New Roman" w:eastAsia="Times New Roman"/>
          <w:noProof/>
          <w:szCs w:val="20"/>
          <w:lang w:eastAsia="hr-HR" w:val="en-GB"/>
        </w:rPr>
        <w:t>"Narodne novine" broj 71/15 i 104/17</w:t>
      </w:r>
      <w:r w:rsidRPr="00580CAA">
        <w:rPr>
          <w:rFonts w:cs="Times New Roman" w:eastAsia="Times New Roman"/>
          <w:szCs w:val="20"/>
          <w:lang w:eastAsia="hr-HR"/>
        </w:rPr>
        <w:t>).</w:t>
      </w: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CAA" w:rsidP="00580CAA" w:rsidR="00580CAA" w:rsidRPr="00580C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0CAA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45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St-789/2017-187</izvorni_sadrzaj>
    <derivirana_varijabla naziv="DomainObject.Oznaka_1">St-789/2017-187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Vanda Kovačević Gelenčer</item>
      <item>Odvjetničko društvo Dominković i partneri d.o.o.</item>
      <item>PRIMACOŠPED d.o.o.</item>
    </izvorni_sadrzaj>
    <derivirana_varijabla naziv="DomainObject.Predmet.OstaliListFormated_1">
      <item>Vanda Kovačević Gelenčer</item>
      <item>Odvjetničko društvo Dominković i partneri d.o.o.</item>
      <item>PRIMACOŠPED d.o.o.</item>
    </derivirana_varijabla>
  </DomainObject.Predmet.OstaliListFormated>
  <DomainObject.Predmet.OstaliListFormatedOIB>
    <izvorni_sadrzaj>
      <item>Vanda Kovačević Gelenčer, OIB 48957712750</item>
      <item>Odvjetničko društvo Dominković i partneri d.o.o., OIB 41736640046</item>
      <item>PRIMACOŠPED d.o.o., OIB 92921096103</item>
    </izvorni_sadrzaj>
    <derivirana_varijabla naziv="DomainObject.Predmet.OstaliListFormatedOIB_1">
      <item>Vanda Kovačević Gelenčer, OIB 48957712750</item>
      <item>Odvjetničko društvo Dominković i partneri d.o.o., OIB 41736640046</item>
      <item>PRIMACOŠPED d.o.o., OIB 92921096103</item>
    </derivirana_varijabla>
  </DomainObject.Predmet.OstaliListFormatedOIB>
  <DomainObject.Predmet.OstaliListFormatedWithAdress>
    <izvorni_sadrzaj>
      <item>Vanda Kovačević Gelenčer, A. Mihanovića 1/3, 33000 Virovitica</item>
      <item>Odvjetničko društvo Dominković i partneri d.o.o., Radnička cesta 80, 10000 Zagreb</item>
      <item>PRIMACOŠPED d.o.o., Jankomir 25, 10000 Zagreb</item>
    </izvorni_sadrzaj>
    <derivirana_varijabla naziv="DomainObject.Predmet.OstaliListFormatedWithAdress_1">
      <item>Vanda Kovačević Gelenčer, A. Mihanovića 1/3, 33000 Virovitica</item>
      <item>Odvjetničko društvo Dominković i partneri d.o.o., Radnička cesta 80, 10000 Zagreb</item>
      <item>PRIMACOŠPED d.o.o., Jankomir 25, 10000 Zagreb</item>
    </derivirana_varijabla>
  </DomainObject.Predmet.OstaliListFormatedWithAdress>
  <DomainObject.Predmet.OstaliListFormatedWithAdressOIB>
    <izvorni_sadrzaj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</izvorni_sadrzaj>
    <derivirana_varijabla naziv="DomainObject.Predmet.OstaliListFormatedWithAdressOIB_1"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</derivirana_varijabla>
  </DomainObject.Predmet.OstaliListFormatedWithAdressOIB>
  <DomainObject.Predmet.OstaliListNazivFormated>
    <izvorni_sadrzaj>
      <item>Vanda Kovačević Gelenčer</item>
      <item>Odvjetničko društvo Dominković i partneri d.o.o.</item>
      <item>PRIMACOŠPED d.o.o.</item>
    </izvorni_sadrzaj>
    <derivirana_varijabla naziv="DomainObject.Predmet.OstaliListNazivFormated_1">
      <item>Vanda Kovačević Gelenčer</item>
      <item>Odvjetničko društvo Dominković i partneri d.o.o.</item>
      <item>PRIMACOŠPED d.o.o.</item>
    </derivirana_varijabla>
  </DomainObject.Predmet.OstaliListNazivFormated>
  <DomainObject.Predmet.OstaliListNazivFormatedOIB>
    <izvorni_sadrzaj>
      <item>Vanda Kovačević Gelenčer, OIB 48957712750</item>
      <item>Odvjetničko društvo Dominković i partneri d.o.o., OIB 41736640046</item>
      <item>PRIMACOŠPED d.o.o., OIB 92921096103</item>
    </izvorni_sadrzaj>
    <derivirana_varijabla naziv="DomainObject.Predmet.OstaliListNazivFormatedOIB_1">
      <item>Vanda Kovačević Gelenčer, OIB 48957712750</item>
      <item>Odvjetničko društvo Dominković i partneri d.o.o., OIB 41736640046</item>
      <item>PRIMACOŠPED d.o.o., OIB 92921096103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St-789/2017-187</izvorni_sadrzaj>
    <derivirana_varijabla naziv="DomainObject.PoslovniBrojDokumenta_1">St-789/2017-187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MARINADA društvo s ograničenom odgovornošću za preradu povrća i voća</item>
      <item>Vanda Kovačević Gelenčer</item>
      <item>Odvjetničko društvo Dominković i partneri d.o.o.</item>
      <item>PRIMACOŠPED d.o.o.</item>
    </izvorni_sadrzaj>
    <derivirana_varijabla naziv="DomainObject.Predmet.SudioniciListNaziv_1">
      <item>MARINADA društvo s ograničenom odgovornošću za preradu povrća i voća</item>
      <item>Vanda Kovačević Gelenčer</item>
      <item>Odvjetničko društvo Dominković i partneri d.o.o.</item>
      <item>PRIMACOŠPED d.o.o.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</izvorni_sadrzaj>
    <derivirana_varijabla naziv="DomainObject.Predmet.SudioniciListAdressOIB_1"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0B1F8-023C-4493-85C6-C6867F9CF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938</properties:Characters>
  <properties:Lines>44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2018-01-25T13:56:00Z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St-789/2017-187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