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4555" w14:paraId="2904555" w:rsidRDefault="00D40DCA" w:rsidP="00D40DCA" w:rsidR="00D40DCA" w:rsidRPr="00215DA0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</w:t>
      </w: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                                                                        14.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proofErr w:type="spellStart"/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Stpn</w:t>
      </w:r>
      <w:proofErr w:type="spellEnd"/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16</w:t>
      </w: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6.</w:t>
      </w:r>
    </w:p>
    <w:p w:rsidRDefault="00D40DCA" w:rsidP="00D40DCA" w:rsidR="00D40DCA" w:rsidRPr="00215DA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 A P I S N I K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sa ročišta održanog</w:t>
      </w:r>
      <w:r w:rsidRPr="00FF54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kod Trgovačkog suda u Splitu, dana</w:t>
      </w:r>
      <w:r w:rsidRPr="00CD59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31. svibnja 2016. godine, </w:t>
      </w:r>
      <w:r w:rsidRPr="00FF54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početkom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12,30</w:t>
      </w:r>
      <w:r w:rsidRPr="00FF54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postupku radi sklapanja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po prijedlogu Predlagatelja-</w:t>
      </w:r>
      <w:r w:rsidRPr="00385CC9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Dužnika:</w:t>
      </w:r>
      <w:r w:rsidRPr="000A28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A2801">
        <w:rPr>
          <w:rFonts w:cs="Times New Roman" w:hAnsi="Times New Roman" w:ascii="Times New Roman"/>
          <w:sz w:val="24"/>
          <w:szCs w:val="24"/>
        </w:rPr>
        <w:t>BASILICA, d.o.o., Split, Antuna Mihanovića 50/B., OIB: 00703948250.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Nazočni  od suda:</w:t>
      </w: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JOZO ĆALETA, sudac,</w:t>
      </w: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KATIĆ, zapisničar,</w:t>
      </w: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Utvrđuje se kako su ostali pristupili:</w:t>
      </w: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 pristupi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direktor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Dražen Lukšić, sa punomoćnicom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Rozitom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Vidan, odvjetnicom u Splitu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Za vjerovnike koji su glasovanjem ZA prihvatili plan financijskog restrukturiranja Dužnika jesu pristupili:</w:t>
      </w: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3C49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vjerovnika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 Lukšić,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Kvaternikova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31,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73473462994,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pristupi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osobno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raspolaže sa: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48.278,89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glas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>a (visina utvrđene tražbine).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vjerovnika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M&amp;F GRADITELJSTVO,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Kvaternikova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31,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28347754684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pristupio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direktor Dražen Lukšić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raspolaže sa: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1.433.059,34 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>glas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>a (visina utvrđene tražbine).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Sudac upoznaje prisutne kako je ovo ročište zakazano sukladno članku 66., Zakona o financijskom poslovanju i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 (ZFPPN),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rijedlogu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Dužnika: </w:t>
      </w:r>
      <w:r w:rsidRPr="000A2801">
        <w:rPr>
          <w:rFonts w:cs="Times New Roman" w:hAnsi="Times New Roman" w:ascii="Times New Roman"/>
          <w:sz w:val="24"/>
          <w:szCs w:val="24"/>
        </w:rPr>
        <w:t>BASILICA, d.o.o., Split, Antuna Mihanovića 50/B., OIB: 00703948250</w:t>
      </w:r>
      <w:r w:rsidRPr="00385CC9">
        <w:rPr>
          <w:rFonts w:cs="Times New Roman" w:hAnsi="Times New Roman" w:ascii="Times New Roman"/>
          <w:sz w:val="24"/>
          <w:szCs w:val="24"/>
          <w:lang w:val="en-US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kojim je u postupku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vođenom kod Financijske agencije (FINA-e), Regionalni centar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prihvaćen plan financijskog restrukturiranja istog Dužnika te je postupak kod FINA-e proveden sukladno odredbama ZFPPN, kako je to i utvrđeno rješenjem FINA-e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 Klasa: UP-I/110/07/1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-01/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8126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Ur.br.: 04-06-1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8126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71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(list: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1006. do 1010,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spisa).</w:t>
      </w:r>
      <w:r w:rsidRPr="001222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Čitanjem spisa predmeta utvrđuje se kako zbroj svih utvrđenih tražbina vjerovnika u postupku vođenom kod Financijske agencije (FINA-e)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 za koji vjerovnici imaju pravo glasa,</w:t>
      </w:r>
      <w:r w:rsidRPr="001222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1222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1.827.561,43</w:t>
      </w:r>
      <w:r w:rsidRPr="001222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kuna.</w:t>
      </w: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Prihvaćenim Planom financijskog restrukturiranja Dužnika, isti će Dužnik vjerovnicima utvrđenih tražbina iste tražbine namiriti onako kako je to navedeno u kod FINA-e prihvaćenom Planu financijskog restrukturiranja Dužnika.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A731C" w:rsidP="00D40DCA" w:rsidR="003A73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A731C" w:rsidP="00D40DCA" w:rsidR="003A73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A731C" w:rsidP="00D40DCA" w:rsidR="003A73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ind w:left="420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2 -                         Broj: 14.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Stpn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Gore naveden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punomoćnica Dužnika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Rozita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Vidan i zakonski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zastupni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direktor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Dužnika: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 Lukšić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izlaž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i predlažu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u kod FINA-e prihvaćenom planu financijskog restrukturiranja te daj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svoju suglasnost za sklapanje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Gore navedeni prisutni vjerovnici, koji su kod FINA-e glasovali ZA prihvaćanje plana financijskog restrukturiranja Dužnika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ističu kako su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suglasni sa sklapanjem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BA33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Utvrđuje se kako je ukupan iznos utvrđenih tražbina za koji vjerovnici imaju pravo glasa: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1.827.561,43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čega je danas na ročištu prisutno i dalo svoju suglasnost za sklapanje </w:t>
      </w:r>
      <w:proofErr w:type="spellStart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1.481.338,23 kune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što znači kako je na ročištu za sklapanje </w:t>
      </w:r>
      <w:proofErr w:type="spellStart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prisutno: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81,06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% glasova (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1.481.338,23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1.827.561,43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x 100 =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81,06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%), što čini potrebnu većinu za sklapanje </w:t>
      </w:r>
      <w:proofErr w:type="spellStart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 članka 63., ZFPPN. 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Sud donosi</w:t>
      </w:r>
    </w:p>
    <w:p w:rsidRDefault="00D40DCA" w:rsidP="00D40DCA" w:rsidR="00D40DCA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4808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8086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0DCA" w:rsidP="00D40DCA" w:rsidR="00D40DCA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0DCA" w:rsidP="00D40DCA" w:rsidR="00D40DCA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48086F">
        <w:rPr>
          <w:rFonts w:cs="Times New Roman" w:hAnsi="Times New Roman" w:ascii="Times New Roman"/>
          <w:sz w:val="24"/>
          <w:szCs w:val="24"/>
        </w:rPr>
        <w:t>Odobraje</w:t>
      </w:r>
      <w:proofErr w:type="spellEnd"/>
      <w:r w:rsidRPr="0048086F">
        <w:rPr>
          <w:rFonts w:cs="Times New Roman" w:hAnsi="Times New Roman" w:ascii="Times New Roman"/>
          <w:sz w:val="24"/>
          <w:szCs w:val="24"/>
        </w:rPr>
        <w:t xml:space="preserve"> se prisutnim strankama sklapanje </w:t>
      </w:r>
      <w:proofErr w:type="spellStart"/>
      <w:r w:rsidRPr="0048086F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48086F">
        <w:rPr>
          <w:rFonts w:cs="Times New Roman" w:hAnsi="Times New Roman" w:ascii="Times New Roman"/>
          <w:sz w:val="24"/>
          <w:szCs w:val="24"/>
        </w:rPr>
        <w:t xml:space="preserve"> nagodbe.</w:t>
      </w:r>
    </w:p>
    <w:p w:rsidRDefault="00D40DCA" w:rsidP="00D40DCA" w:rsidR="00D40DCA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8086F">
        <w:rPr>
          <w:rFonts w:cs="Times New Roman" w:hAnsi="Times New Roman" w:ascii="Times New Roman"/>
          <w:sz w:val="24"/>
          <w:szCs w:val="24"/>
        </w:rPr>
        <w:t xml:space="preserve">Pismeni </w:t>
      </w:r>
      <w:proofErr w:type="spellStart"/>
      <w:r w:rsidRPr="0048086F">
        <w:rPr>
          <w:rFonts w:cs="Times New Roman" w:hAnsi="Times New Roman" w:ascii="Times New Roman"/>
          <w:sz w:val="24"/>
          <w:szCs w:val="24"/>
        </w:rPr>
        <w:t>otpravak</w:t>
      </w:r>
      <w:proofErr w:type="spellEnd"/>
      <w:r w:rsidRPr="0048086F">
        <w:rPr>
          <w:rFonts w:cs="Times New Roman" w:hAnsi="Times New Roman" w:ascii="Times New Roman"/>
          <w:sz w:val="24"/>
          <w:szCs w:val="24"/>
        </w:rPr>
        <w:t xml:space="preserve"> ovog rješenja dostavit će se strankama preko web stranica FINA-e.</w:t>
      </w:r>
    </w:p>
    <w:p w:rsidRDefault="00D40DCA" w:rsidP="00D40DCA" w:rsidR="00D40DCA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0DCA" w:rsidP="00D40DCA" w:rsidR="00D40DCA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8086F">
        <w:rPr>
          <w:rFonts w:cs="Times New Roman" w:hAnsi="Times New Roman" w:ascii="Times New Roman"/>
          <w:sz w:val="24"/>
          <w:szCs w:val="24"/>
        </w:rPr>
        <w:t>Nakon toga prisutne stranke,</w:t>
      </w:r>
    </w:p>
    <w:p w:rsidRDefault="00D40DCA" w:rsidP="00D40DCA" w:rsidR="00D40DCA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Dužnik: </w:t>
      </w:r>
      <w:r w:rsidRPr="000A2801">
        <w:rPr>
          <w:rFonts w:cs="Times New Roman" w:hAnsi="Times New Roman" w:ascii="Times New Roman"/>
          <w:sz w:val="24"/>
          <w:szCs w:val="24"/>
        </w:rPr>
        <w:t>BASILICA, d.o.o., Split, Antuna Mihanovića 50/B., OIB: 00703948250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zastupan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punomoćnici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Roziti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Vidan i zakonskom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zastupni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direktor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u: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Draženu Lukšiću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</w:t>
      </w: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vjerovnici: 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3C49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 Lukšić,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Kvaternikova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31,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73473462994,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osobno,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M&amp;F GRADITELJSTVO,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Kvaternikova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31,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28347754684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 po direktoru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Draženu Lukšiću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sklapaju pred ovim Sudom slijedeću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PREDSTEČAJNU NAGODBU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1)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Stranke suglasno utvrđuju kako su u postupku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vođenom kod Financijske agencije, Regionalni centar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pod brojem: Klasa: UP-I/110/07/1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-01/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8126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utvrđene tražbine vjerovnika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poimenice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u iznosima kako slijedi i iste će tražbine Dužnik istim vjerovnicima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podijeljenim po grupama,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isplatiti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sve kako slijedi: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-                         Broj: 14.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Stpn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GRUPA - Vjerovnici koji su tijela javne uprave i trgovačka društva u većinskom državnom vlasništvu, stranke su suglasne kako će se vjerovnicima ove grupe utvrđena tražbina umanjiti za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 se odnosi na utvrđene kamate te još i za iznos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%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utvrđene glavnice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i koji se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otpisuju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 preostali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0 % od utvrđene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glavnice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tražbine, Dužnik će svakom vjerovniku ove 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nakon isteka jedne godine počeka,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isplatiti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60. (šezdeset) jednakih mjesečnih obroka, sa kamatom po stopi od 4,5 % godišnje. Rok počeka počinje teći od dana sklapanja ove PREDSTEČAJNE NAGODBE i za vrijeme trajanja roka počeka ne obračunavaju se kamate. Kamata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obračunaje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ostatak duga i dospijeva za plaćanje zajedno s pojedinim obrokom. Isplata prvog obroka dospijeva za isplatu posljednjeg dana u mjesecu koji slijedi nakon isteka roka počeka a svaki slijedeći obrok dospijeva za plaćanje posljednjeg dana slijedećeg mjeseca i tako sve do isplate zadnjeg obroka.  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utvrđene tražbine,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kamata koje se otpisuju,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od 30 % od utvrđene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glavnice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 se otpisuje te iznos od 70 % od utvrđene glavnice tražbine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 preostaje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za svakoga vjerovnika ove 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poimenice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iznosi ovako: 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FINANCIJA RH, Zagreb, Katančićeva 5, OIB: 18683136487,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208.342,07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kamata koje se otpisuju iznosi: 59.028,88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od 30 %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glavnice tražbine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se otpisuje iznosi: 44.793,95 kuna a iznos od 70 % glavnice tražbine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preostao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104.519,24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HEP-ODS, d.o.o,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grada Vukovara 37, OIB: 46830600751,</w:t>
      </w:r>
      <w:r w:rsidRPr="00C537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6.239,45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kamata koje se otpisuju iznosi: 0,00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od 30 %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glavnice tražbine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se otpisuje iznosi: 1.871,83 kuna a iznos od 70 % glavnice tražbine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preostao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4.367,62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GRAD SPLIT, Split, Obala kneza Branimira 17, OIB: 78755598868,</w:t>
      </w:r>
      <w:r w:rsidRPr="00C537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28.495,94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kamata koje se otpisuju iznosi: 7.694,90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od 30 %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glavnice tražbine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se otpisuje iznosi: 6.240,31 kuna a iznos od 70 % glavnice tražbine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preostao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14.560,73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HRVATSKE VODE, pravna osoba za upravljanje vodama, Zagreb, OIB: 28921383001,</w:t>
      </w:r>
      <w:r w:rsidRPr="00C537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84.601,94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kamata koje se otpisuju iznosi: 0,00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od 30 %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glavnice tražbine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se otpisuje iznosi: 25.380,58 kuna a iznos od 70 % glavnice tražbine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preostao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59.221,36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F41013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GRUPA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–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Svi ostali v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jerovnici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(dobavljači i zajmodavci)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stranke su suglasne kako će se vjerovnicima ove grupe utvrđena tražbina umanjiti za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 se odnosi na utvrđene kamate te još i za iznos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%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utvrđene glavnice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i koji se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otpisuju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 preostali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0 % od utvrđene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glavnice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tražbine, Dužnik će svakom vjerovniku ove 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nakon isteka jedne godine počeka,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isplatiti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60. (šezdeset) jednakih mjesečnih obroka, sa kamatom po stopi od 4,5 % godišnje. Rok počeka počinje teći od dana sklapanja ove PREDSTEČAJNE NAGODBE i za vrijeme trajanja roka počeka ne obračunavaju se kamate. Kamata se 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-                         Broj: 14.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Stpn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obračunaje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ostatak duga i dospijeva za plaćanje zajedno s pojedinim obrokom. Isplata prvog obroka dospijeva za isplatu posljednjeg dana u mjesecu koji slijedi nakon isteka roka počeka a svaki slijedeći obrok dospijeva za plaćanje posljednjeg dana slijedećeg mjeseca i tako sve do isplate zadnjeg obroka.  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utvrđene tražbine,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kamata koje se otpisuju,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od 30 % od utvrđene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glavnice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 se otpisuje te iznos od 70 % od utvrđene glavnice tražbine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 preostaje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za svakoga vjerovnika ove 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poimenice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iznosi ovako: 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M. &amp; F. GRADITELJSTVO, d.o.o., Split, OIB: 28347754684,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1.433.059,34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kamata koje se otpisuju iznosi: 0,00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od 30 %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glavnice tražbine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se otpisuje iznosi: 429.917,80 kuna a iznos od 70 % glavnice tražbine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preostao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1.003.141,54 kune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GEOTEHNA, d.o.o., Split, OIB: 85752288698,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12.030,00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kamata koje se otpisuju iznosi: 0,00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od 30 %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glavnice tražbine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se otpisuje iznosi: 3.609,00 kuna a iznos od 70 % glavnice tražbine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preostao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8.421,00 kuna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Mirjana Popovac, javna bilježnica u Splitu, Split, OIB: 12181763208,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2.931,25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kamata koje se otpisuju iznosi: 0,00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od 30 %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glavnice tražbine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se otpisuje iznosi: 879,37 kuna a iznos od 70 % glavnice tražbine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preostao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2.051,88 kuna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PALAČA, d.o.o., Dubrovnik, OIB: 85031896602,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657,02 kune;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kamata koje se otpisuju iznosi: 0,00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od 30 %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glavnice tražbine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se otpisuje iznosi: 197,11 kuna a iznos od 70 % glavnice tražbine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preostao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459,91 kuna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AUTO DAVOR, d.o.o., Split, OIB: 37415954013,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1.863,03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kamata koje se otpisuju iznosi: 0,00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od 30 %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glavnice tražbine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se otpisuje iznosi: 558,91 kuna a iznos od 70 % glavnice tražbine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preostao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1.304,12 kuna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BONAČIĆ SECURITY, d.o.o., Split, OIB: 63135369237,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1.062,50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kamata koje se otpisuju iznosi: 0,00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od 30 %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glavnice tražbine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se otpisuje iznosi: 318,75 kuna a iznos od 70 % glavnice tražbine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preostao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743,75 kuna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 Lukšić, Split, OIB: 73473462994,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48.278,89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kamata koje se otpisuju iznosi: 0,00 kuna;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od 30 %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glavnice tražbine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se otpisuje iznosi: 14.483,67 kuna a iznos od 70 % glavnice tražbine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preostao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33.795,22 kune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 Stranke su suglasne kako prioritetne tražbine nisu predmet ove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 iste prioritetne tražbine Dužnik će platiti sukladno Zakonu o financijskom poslovanju i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-                         Broj: 14.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Stpn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3)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Rokovi određeni u ovoj PREDSTEČAJNOJ NAGODBI, počinju teći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teku onako kako je to i određeno u ovoj PREDSTEČAJNOJ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 Stranke su suglasne kako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ova PREDSTEČAJNA NAGODBA ima snagu ovršne isprave temeljem koje svaki vjerovnik može tražiti prisilnu ovrhu protiv Dužnika nakon dospijeća tražbine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)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Strankama je ova PREDSTEČAJNA NAGODBA pročitana i protumačena pa je stranke svojim potpisima u cijelosti prihvaćaju.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Stranke: </w:t>
      </w: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Dužnik: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0A2801">
        <w:rPr>
          <w:rFonts w:cs="Times New Roman" w:hAnsi="Times New Roman" w:ascii="Times New Roman"/>
          <w:sz w:val="24"/>
          <w:szCs w:val="24"/>
        </w:rPr>
        <w:t>BASILICA, d.o.o., Split, Antuna Mihanovića 50/B., OIB: 00703948250.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zastupan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punomoćnici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Roziti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Vidan, odvjetnici, _____________________  i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članu Uprave, direktor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Draženu Lukšiću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_____________________________ ,</w:t>
      </w: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Vjerovnici: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 Lukšić,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Kvaternikova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31,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73473462994,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 osobno,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_____________________________________ ,</w:t>
      </w:r>
    </w:p>
    <w:p w:rsidRDefault="00D40DCA" w:rsidP="00D40DCA" w:rsidR="00D40DCA" w:rsidRPr="003C49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M&amp;F GRADITELJSTVO,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Kvaternikova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31,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28347754684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 po direktoru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direktoru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Draženu Lukšiću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___________________ ,</w:t>
      </w: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Zapisničar: __________________                             Sudac: __________________</w:t>
      </w:r>
    </w:p>
    <w:p w:rsidRDefault="00D40DCA" w:rsidP="00D40DCA" w:rsidR="00D40DCA" w:rsidRPr="00215DA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Calibri" w:hAnsi="Times New Roman" w:ascii="Times New Roman"/>
          <w:sz w:val="24"/>
          <w:szCs w:val="24"/>
        </w:rPr>
        <w:t xml:space="preserve">Dovršeno u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12,45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sati.</w:t>
      </w: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0DCA" w:rsidP="00D40DCA" w:rsidR="00D40DCA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40DCA" w:rsidP="00D40DCA" w:rsidR="00D40DCA" w:rsidRPr="00215DA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40DCA" w:rsidP="00D40DCA" w:rsidR="00D40D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0DCA" w:rsidP="00D40DCA" w:rsidR="00D40D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7660EE"/>
    <w:multiLevelType w:val="hybridMultilevel"/>
    <w:tmpl w:val="25E29A6C"/>
    <w:lvl w:tplc="5024EC42" w:ilvl="0">
      <w:start w:val="4"/>
      <w:numFmt w:val="bullet"/>
      <w:lvlText w:val="-"/>
      <w:lvlJc w:val="left"/>
      <w:pPr>
        <w:ind w:hanging="360" w:left="45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28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4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1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8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0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DCA"/>
    <w:rsid w:val="003A731C"/>
    <w:rsid w:val="00704E2C"/>
    <w:rsid w:val="00D4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DCA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40DC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A7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31C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731C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731C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731C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DCA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40DC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A7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31C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731C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731C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731C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31. svibnja 2016.</izvorni_sadrzaj>
    <derivirana_varijabla naziv="DomainObject.PlaniraniZavrsetakDatum_1">31. svibnja 2016.</derivirana_varijabla>
  </DomainObject.PlaniraniZavrsetakDatum>
  <DomainObject.PlaniraniPocetakDatum>
    <izvorni_sadrzaj>31. svibnja 2016.</izvorni_sadrzaj>
    <derivirana_varijabla naziv="DomainObject.PlaniraniPocetakDatum_1">31. svibnja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BASILICA d.o.o. za građenje</item>
      <item>Rozita Vidan</item>
    </izvorni_sadrzaj>
    <derivirana_varijabla naziv="DomainObject.UcesnikSudskeRadnjeListNaziv_1">
      <item>BASILICA d.o.o. za građenje</item>
      <item>Rozita Vidan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Stpn-16/2016</izvorni_sadrzaj>
    <derivirana_varijabla naziv="DomainObject.Predmet.OznakaBroj_1">Stpn-16/2016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BASILICA d.o.o. za građenje</izvorni_sadrzaj>
    <derivirana_varijabla naziv="DomainObject.Predmet.StrankaFormated_1">  BASILICA d.o.o. za građenje</derivirana_varijabla>
  </DomainObject.Predmet.StrankaFormated>
  <DomainObject.Predmet.StrankaFormatedOIB>
    <izvorni_sadrzaj>  BASILICA d.o.o. za građenje, OIB 00703948250</izvorni_sadrzaj>
    <derivirana_varijabla naziv="DomainObject.Predmet.StrankaFormatedOIB_1">  BASILICA d.o.o. za građenje, OIB 00703948250</derivirana_varijabla>
  </DomainObject.Predmet.StrankaFormatedOIB>
  <DomainObject.Predmet.StrankaFormatedWithAdress>
    <izvorni_sadrzaj> BASILICA d.o.o. za građenje, Antuna Mihanovića 50/B, 21000 Split</izvorni_sadrzaj>
    <derivirana_varijabla naziv="DomainObject.Predmet.StrankaFormatedWithAdress_1"> BASILICA d.o.o. za građenje, Antuna Mihanovića 50/B, 21000 Split</derivirana_varijabla>
  </DomainObject.Predmet.StrankaFormatedWithAdress>
  <DomainObject.Predmet.StrankaFormatedWithAdressOIB>
    <izvorni_sadrzaj> BASILICA d.o.o. za građenje, OIB 00703948250, Antuna Mihanovića 50/B, 21000 Split</izvorni_sadrzaj>
    <derivirana_varijabla naziv="DomainObject.Predmet.StrankaFormatedWithAdressOIB_1"> BASILICA d.o.o. za građenje, OIB 00703948250, Antuna Mihanovića 50/B, 21000 Split</derivirana_varijabla>
  </DomainObject.Predmet.StrankaFormatedWithAdressOIB>
  <DomainObject.Predmet.StrankaWithAdress>
    <izvorni_sadrzaj>BASILICA d.o.o. za građenje Antuna Mihanovića 50/B,21000 Split</izvorni_sadrzaj>
    <derivirana_varijabla naziv="DomainObject.Predmet.StrankaWithAdress_1">BASILICA d.o.o. za građenje Antuna Mihanovića 50/B,21000 Split</derivirana_varijabla>
  </DomainObject.Predmet.StrankaWithAdress>
  <DomainObject.Predmet.StrankaWithAdressOIB>
    <izvorni_sadrzaj>BASILICA d.o.o. za građenje, OIB 00703948250, Antuna Mihanovića 50/B,21000 Split</izvorni_sadrzaj>
    <derivirana_varijabla naziv="DomainObject.Predmet.StrankaWithAdressOIB_1">BASILICA d.o.o. za građenje, OIB 00703948250, Antuna Mihanovića 50/B,21000 Split</derivirana_varijabla>
  </DomainObject.Predmet.StrankaWithAdressOIB>
  <DomainObject.Predmet.StrankaNazivFormated>
    <izvorni_sadrzaj>BASILICA d.o.o. za građenje</izvorni_sadrzaj>
    <derivirana_varijabla naziv="DomainObject.Predmet.StrankaNazivFormated_1">BASILICA d.o.o. za građenje</derivirana_varijabla>
  </DomainObject.Predmet.StrankaNazivFormated>
  <DomainObject.Predmet.StrankaNazivFormatedOIB>
    <izvorni_sadrzaj>BASILICA d.o.o. za građenje, OIB 00703948250</izvorni_sadrzaj>
    <derivirana_varijabla naziv="DomainObject.Predmet.StrankaNazivFormatedOIB_1">BASILICA d.o.o. za građenje, OIB 00703948250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BASILICA d.o.o. za građenje</item>
    </izvorni_sadrzaj>
    <derivirana_varijabla naziv="DomainObject.Predmet.StrankaListFormated_1">
      <item>BASILICA d.o.o. za građenje</item>
    </derivirana_varijabla>
  </DomainObject.Predmet.StrankaListFormated>
  <DomainObject.Predmet.StrankaListFormatedOIB>
    <izvorni_sadrzaj>
      <item>BASILICA d.o.o. za građenje, OIB 00703948250</item>
    </izvorni_sadrzaj>
    <derivirana_varijabla naziv="DomainObject.Predmet.StrankaListFormatedOIB_1">
      <item>BASILICA d.o.o. za građenje, OIB 00703948250</item>
    </derivirana_varijabla>
  </DomainObject.Predmet.StrankaListFormatedOIB>
  <DomainObject.Predmet.StrankaListFormatedWithAdress>
    <izvorni_sadrzaj>
      <item>BASILICA d.o.o. za građenje, Antuna Mihanovića 50/B, 21000 Split</item>
    </izvorni_sadrzaj>
    <derivirana_varijabla naziv="DomainObject.Predmet.StrankaListFormatedWithAdress_1">
      <item>BASILICA d.o.o. za građenje, Antuna Mihanovića 50/B, 21000 Split</item>
    </derivirana_varijabla>
  </DomainObject.Predmet.StrankaListFormatedWithAdress>
  <DomainObject.Predmet.StrankaListFormatedWithAdressOIB>
    <izvorni_sadrzaj>
      <item>BASILICA d.o.o. za građenje, OIB 00703948250, Antuna Mihanovića 50/B, 21000 Split</item>
    </izvorni_sadrzaj>
    <derivirana_varijabla naziv="DomainObject.Predmet.StrankaListFormatedWithAdressOIB_1">
      <item>BASILICA d.o.o. za građenje, OIB 00703948250, Antuna Mihanovića 50/B, 21000 Split</item>
    </derivirana_varijabla>
  </DomainObject.Predmet.StrankaListFormatedWithAdressOIB>
  <DomainObject.Predmet.StrankaListNazivFormated>
    <izvorni_sadrzaj>
      <item>BASILICA d.o.o. za građenje</item>
    </izvorni_sadrzaj>
    <derivirana_varijabla naziv="DomainObject.Predmet.StrankaListNazivFormated_1">
      <item>BASILICA d.o.o. za građenje</item>
    </derivirana_varijabla>
  </DomainObject.Predmet.StrankaListNazivFormated>
  <DomainObject.Predmet.StrankaListNazivFormatedOIB>
    <izvorni_sadrzaj>
      <item>BASILICA d.o.o. za građenje, OIB 00703948250</item>
    </izvorni_sadrzaj>
    <derivirana_varijabla naziv="DomainObject.Predmet.StrankaListNazivFormatedOIB_1">
      <item>BASILICA d.o.o. za građenje, OIB 00703948250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Rozita Vidan</item>
    </izvorni_sadrzaj>
    <derivirana_varijabla naziv="DomainObject.Predmet.OstaliListFormated_1">
      <item>Rozita Vidan</item>
    </derivirana_varijabla>
  </DomainObject.Predmet.OstaliListFormated>
  <DomainObject.Predmet.OstaliListFormatedOIB>
    <izvorni_sadrzaj>
      <item>Rozita Vidan</item>
    </izvorni_sadrzaj>
    <derivirana_varijabla naziv="DomainObject.Predmet.OstaliListFormatedOIB_1">
      <item>Rozita Vidan</item>
    </derivirana_varijabla>
  </DomainObject.Predmet.OstaliListFormatedOIB>
  <DomainObject.Predmet.OstaliListFormatedWithAdress>
    <izvorni_sadrzaj>
      <item>Rozita Vidan, Ćirila i Metoda br. 38, 21000 Split</item>
    </izvorni_sadrzaj>
    <derivirana_varijabla naziv="DomainObject.Predmet.OstaliListFormatedWithAdress_1">
      <item>Rozita Vidan, Ćirila i Metoda br. 38, 21000 Split</item>
    </derivirana_varijabla>
  </DomainObject.Predmet.OstaliListFormatedWithAdress>
  <DomainObject.Predmet.OstaliListFormatedWithAdressOIB>
    <izvorni_sadrzaj>
      <item>Rozita Vidan, Ćirila i Metoda br. 38, 21000 Split</item>
    </izvorni_sadrzaj>
    <derivirana_varijabla naziv="DomainObject.Predmet.OstaliListFormatedWithAdressOIB_1">
      <item>Rozita Vidan, Ćirila i Metoda br. 38, 21000 Split</item>
    </derivirana_varijabla>
  </DomainObject.Predmet.OstaliListFormatedWithAdressOIB>
  <DomainObject.Predmet.OstaliListNazivFormated>
    <izvorni_sadrzaj>
      <item>Rozita Vidan</item>
    </izvorni_sadrzaj>
    <derivirana_varijabla naziv="DomainObject.Predmet.OstaliListNazivFormated_1">
      <item>Rozita Vidan</item>
    </derivirana_varijabla>
  </DomainObject.Predmet.OstaliListNazivFormated>
  <DomainObject.Predmet.OstaliListNazivFormatedOIB>
    <izvorni_sadrzaj>
      <item>Rozita Vidan</item>
    </izvorni_sadrzaj>
    <derivirana_varijabla naziv="DomainObject.Predmet.OstaliListNazivFormatedOIB_1">
      <item>Rozita Vidan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BASILICA d.o.o. za građenje</izvorni_sadrzaj>
    <derivirana_varijabla naziv="DomainObject.Predmet.StrankaIDrugi_1">BASILICA d.o.o. za građenje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BASILICA d.o.o. za građenje, OIB 00703948250, Antuna Mihanovića 50/B, 21000 Split</izvorni_sadrzaj>
    <derivirana_varijabla naziv="DomainObject.Predmet.StrankaIDrugiAdressOIB_1">BASILICA d.o.o. za građenje, OIB 00703948250, Antuna Mihanovića 50/B,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BASILICA d.o.o. za građenje</item>
      <item>Rozita Vidan</item>
    </izvorni_sadrzaj>
    <derivirana_varijabla naziv="DomainObject.Predmet.SudioniciListNaziv_1">
      <item>BASILICA d.o.o. za građenje</item>
      <item>Rozita Vidan</item>
    </derivirana_varijabla>
  </DomainObject.Predmet.SudioniciListNaziv>
  <DomainObject.Predmet.SudioniciListAdressOIB>
    <izvorni_sadrzaj>
      <item>BASILICA d.o.o. za građenje, OIB 00703948250, Antuna Mihanovića 50/B,21000 Split</item>
      <item>Rozita Vidan, Ćirila i Metoda br. 38,21000 Split</item>
    </izvorni_sadrzaj>
    <derivirana_varijabla naziv="DomainObject.Predmet.SudioniciListAdressOIB_1">
      <item>BASILICA d.o.o. za građenje, OIB 00703948250, Antuna Mihanovića 50/B,21000 Split</item>
      <item>Rozita Vidan, Ćirila i Metoda br.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00703948250</item>
      <item>, OIB null</item>
    </izvorni_sadrzaj>
    <derivirana_varijabla naziv="DomainObject.Predmet.SudioniciListNazivOIB_1">
      <item>, OIB 00703948250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1628</properties:Words>
  <properties:Characters>9343</properties:Characters>
  <properties:Lines>247</properties:Lines>
  <properties:Paragraphs>64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2016-05-31T10:36:00Z</dcterms:created>
  <dc:creator>Jozo Ćaleta</dc:creator>
  <cp:lastModifiedBy>Jozo Ćaleta</cp:lastModifiedBy>
  <dcterms:modified xmlns:xsi="http://www.w3.org/2001/XMLSchema-instance" xsi:type="dcterms:W3CDTF">2016-05-31T10:38:00Z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