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015B" w:rsidR="002D60CE" w:rsidP="009E7BA7" w:rsidRDefault="002520D6" w14:paraId="d4fe071" w14:textId="d4fe071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Pr="00B9015B" w:rsidR="002D60CE">
        <w:t xml:space="preserve">                                           </w:t>
      </w:r>
    </w:p>
    <w:p w:rsidR="002520D6" w:rsidP="002D60CE" w:rsidRDefault="002520D6">
      <w:pPr>
        <w:jc w:val="both"/>
      </w:pPr>
    </w:p>
    <w:p w:rsidRPr="00B9015B" w:rsidR="00A87824" w:rsidP="00A87824" w:rsidRDefault="00A878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89</w:t>
      </w:r>
      <w:r w:rsidRPr="00B9015B">
        <w:t>. St</w:t>
      </w:r>
      <w:r w:rsidR="00E92E83">
        <w:t>-1129</w:t>
      </w:r>
      <w:r>
        <w:t>/1</w:t>
      </w:r>
      <w:r w:rsidR="00E92E83">
        <w:t>9</w:t>
      </w:r>
      <w:r>
        <w:t>-</w:t>
      </w:r>
      <w:r w:rsidR="00EA7FAA">
        <w:t>14</w:t>
      </w: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="002520D6" w:rsidP="002D60CE" w:rsidRDefault="002520D6">
      <w:pPr>
        <w:jc w:val="both"/>
        <w:rPr>
          <w:b/>
        </w:rPr>
      </w:pPr>
    </w:p>
    <w:p w:rsidRPr="00B9015B" w:rsidR="00831212" w:rsidP="002D60CE" w:rsidRDefault="00831212">
      <w:pPr>
        <w:jc w:val="both"/>
        <w:rPr>
          <w:b/>
        </w:rPr>
      </w:pPr>
    </w:p>
    <w:p w:rsidRPr="009E59E4" w:rsidR="00A87824" w:rsidP="00A87824" w:rsidRDefault="00A87824">
      <w:pPr>
        <w:jc w:val="both"/>
      </w:pPr>
      <w:r>
        <w:tab/>
      </w:r>
      <w:r w:rsidR="00E92E83">
        <w:t>Trgovački sud u Zagrebu, po sutkinji</w:t>
      </w:r>
      <w:r w:rsidRPr="000D7E17" w:rsidR="00E92E83">
        <w:t xml:space="preserve"> Nikolini Dorić Hadžisejdić, u stečajnom predmetu u povodu prijedloga predlagatelja FINANCIJSKA AGENCIJA, RC Zagreb, Podružnica Zagreb, Trg svibanjskih žrtava 1995. 1, OIB: 85821130368, za otvaranje stečajnog postupka nad </w:t>
      </w:r>
      <w:r w:rsidRPr="001176EB" w:rsidR="00E92E83">
        <w:t>dužnikom MESARSKA OPREMA d.o.o., OIB: 42860712450, Polje Ozaljsko 106 B, Ozalj</w:t>
      </w:r>
      <w:r w:rsidRPr="009E59E4">
        <w:t xml:space="preserve">, </w:t>
      </w:r>
      <w:r w:rsidR="00C0453F">
        <w:t>6</w:t>
      </w:r>
      <w:r w:rsidRPr="009E59E4">
        <w:t xml:space="preserve">. </w:t>
      </w:r>
      <w:r w:rsidR="00E92E83">
        <w:t>rujna</w:t>
      </w:r>
      <w:r w:rsidRPr="009E59E4">
        <w:t xml:space="preserve"> 2019.,</w:t>
      </w:r>
    </w:p>
    <w:p w:rsidRPr="00B9015B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Pr="001176EB" w:rsidR="00E92E83">
        <w:t>MESARSKA OPREMA d.o.o., OIB: 42860712450, Polje Ozaljsko 106 B, Ozalj</w:t>
      </w:r>
      <w:r w:rsidRPr="005543BD" w:rsid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Pr="00134F3A" w:rsid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E92E83">
        <w:t>1129</w:t>
      </w:r>
      <w:r w:rsidRPr="00B9015B" w:rsidR="00535D8E">
        <w:t>-</w:t>
      </w:r>
      <w:r w:rsidR="005543BD">
        <w:t>1</w:t>
      </w:r>
      <w:r w:rsidR="00E92E83">
        <w:t>9</w:t>
      </w:r>
      <w:r w:rsidRPr="00B9015B" w:rsidR="00A0793E">
        <w:t>.</w:t>
      </w: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="00D677F7" w:rsidP="00065B42" w:rsidRDefault="00D677F7"/>
    <w:p w:rsidR="00831212" w:rsidP="00065B42" w:rsidRDefault="00831212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575489" w:rsidRDefault="00065B42">
      <w:r w:rsidRPr="00B9015B">
        <w:t xml:space="preserve"> </w:t>
      </w:r>
    </w:p>
    <w:p w:rsidR="00831212" w:rsidP="009E7BA7" w:rsidRDefault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Pr="001176EB" w:rsidR="00E92E83">
        <w:t>MESARSKA OPREMA d.o.o., OIB: 42860712450, Polje Ozaljsko 106 B, Ozalj</w:t>
      </w:r>
      <w:r w:rsidR="00575489">
        <w:t>.</w:t>
      </w:r>
      <w:r>
        <w:t xml:space="preserve"> </w:t>
      </w:r>
    </w:p>
    <w:p w:rsidR="00831212" w:rsidP="009E7BA7" w:rsidRDefault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CA1A6F" w:rsidR="00E92E83" w:rsidP="00E92E83" w:rsidRDefault="00E92E83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>
        <w:t>13</w:t>
      </w:r>
      <w:r w:rsidRPr="001656B6">
        <w:t>. svibnja 201</w:t>
      </w:r>
      <w:r>
        <w:t>9</w:t>
      </w:r>
      <w:r w:rsidRPr="00CA1A6F">
        <w:t xml:space="preserve">. u Očevidniku redoslijeda osnova za plaćanje ima evidentirane neizvršene osnove za plaćanje u neprekinutom razdoblju </w:t>
      </w:r>
      <w:r w:rsidRPr="001656B6">
        <w:t>od 120 dana</w:t>
      </w:r>
      <w:r w:rsidRPr="00CA1A6F">
        <w:t xml:space="preserve">, u ukupnom iznosu od </w:t>
      </w:r>
      <w:r>
        <w:t>86.647,90</w:t>
      </w:r>
      <w:r w:rsidRPr="00CA1A6F">
        <w:t xml:space="preserve"> kn, kao i da dužnik </w:t>
      </w:r>
      <w:r w:rsidRPr="001656B6">
        <w:t>ima 1 zaposlen</w:t>
      </w:r>
      <w:r>
        <w:t>og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Pr="00E92E83" w:rsidR="00831212" w:rsidP="00E92E83" w:rsidRDefault="00E92E83">
      <w:pPr>
        <w:ind w:firstLine="709"/>
        <w:jc w:val="both"/>
      </w:pPr>
      <w:r w:rsidRPr="00CA1A6F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="00575489" w:rsidP="00CE138D" w:rsidRDefault="00CE138D">
      <w:pPr>
        <w:pStyle w:val="Tijeloteksta"/>
        <w:ind w:firstLine="708"/>
      </w:pPr>
      <w:r w:rsidRPr="0065182A">
        <w:t xml:space="preserve">Sud je rješenjem pokrenuo prethodni postupak nad dužnikom. Zastupnik po zakonu dužnika </w:t>
      </w:r>
      <w:r w:rsidRPr="00D64E86">
        <w:t>uredno je primio</w:t>
      </w:r>
      <w:r w:rsidRPr="00D64E86" w:rsidR="00A87824">
        <w:t xml:space="preserve"> </w:t>
      </w:r>
      <w:r w:rsidRPr="00D64E86">
        <w:t>zaključak</w:t>
      </w:r>
      <w:r w:rsidRPr="0065182A">
        <w:t xml:space="preserve"> od </w:t>
      </w:r>
      <w:r w:rsidR="00E92E83">
        <w:t>29</w:t>
      </w:r>
      <w:r>
        <w:t xml:space="preserve">. </w:t>
      </w:r>
      <w:r w:rsidR="00E92E83">
        <w:t>svibnja</w:t>
      </w:r>
      <w:r>
        <w:t xml:space="preserve"> 201</w:t>
      </w:r>
      <w:r w:rsidR="00E92E83">
        <w:t>9</w:t>
      </w:r>
      <w:r w:rsidR="00A87824">
        <w:t>., kojim je pozvan na ročište</w:t>
      </w:r>
      <w:r w:rsidRPr="0065182A">
        <w:t>, a na koje ročište nije pristupio te nije osporio predlagateljeve tvrdnje o postojanju stečajnog razloga nesposobnosti za plaćanje.</w:t>
      </w:r>
    </w:p>
    <w:p w:rsidRPr="0065182A" w:rsidR="009E7BA7" w:rsidP="009E7BA7" w:rsidRDefault="009E7BA7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="009E7BA7" w:rsidP="009E7BA7" w:rsidRDefault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Pr="00A9775F" w:rsidR="00E92E83">
        <w:t>2</w:t>
      </w:r>
      <w:r w:rsidR="00E92E83">
        <w:t>0</w:t>
      </w:r>
      <w:r w:rsidRPr="00A9775F" w:rsidR="00E92E83">
        <w:t xml:space="preserve">. </w:t>
      </w:r>
      <w:r w:rsidR="00E92E83">
        <w:t>svibnja</w:t>
      </w:r>
      <w:r w:rsidRPr="00A9775F" w:rsidR="00E92E83">
        <w:t xml:space="preserve"> 201</w:t>
      </w:r>
      <w:r w:rsidR="00E92E83">
        <w:t>9</w:t>
      </w:r>
      <w:r w:rsidRPr="00A9775F" w:rsidR="00E92E83">
        <w:t>. (list 5 spisa)</w:t>
      </w:r>
      <w:r w:rsidRPr="00AC7999">
        <w:t xml:space="preserve"> utvrdio da dužnik nije vlasnik nekretnina.</w:t>
      </w:r>
    </w:p>
    <w:p w:rsidR="00A87824" w:rsidP="00A87824" w:rsidRDefault="00A87824">
      <w:pPr>
        <w:jc w:val="both"/>
      </w:pPr>
      <w:r>
        <w:tab/>
        <w:t>S</w:t>
      </w:r>
      <w:r w:rsidRPr="001500F1">
        <w:t xml:space="preserve">pisu prileži  uvjerenje stanice za tehnički pregled vozila Euroagram TIS d.o.o. od </w:t>
      </w:r>
      <w:r w:rsidR="00E92E83">
        <w:t xml:space="preserve">6. lipnja </w:t>
      </w:r>
      <w:r w:rsidRPr="00A9775F" w:rsidR="00E92E83">
        <w:t>201</w:t>
      </w:r>
      <w:r w:rsidR="00E92E83">
        <w:t>9. (list 15</w:t>
      </w:r>
      <w:r w:rsidRPr="00A9775F" w:rsidR="00E92E83">
        <w:t xml:space="preserve"> spisa)</w:t>
      </w:r>
      <w:r w:rsidRPr="007B711B">
        <w:t xml:space="preserve"> </w:t>
      </w:r>
      <w:r w:rsidRPr="001500F1">
        <w:t>iz kojeg proizlazi da dužnik nije vlasnik vozila.</w:t>
      </w:r>
    </w:p>
    <w:p w:rsidRPr="001500F1" w:rsidR="00A87824" w:rsidP="00A87824" w:rsidRDefault="00A87824">
      <w:pPr>
        <w:jc w:val="both"/>
      </w:pPr>
      <w:r>
        <w:tab/>
        <w:t xml:space="preserve">Spisu prileži </w:t>
      </w:r>
      <w:r w:rsidR="00E92E83">
        <w:t>podnesak Privredne banke Zagreb d.d. od 12. lipnja 2019. (list 16 spisa) iz kojeg proizlazi da se račun dužnika nalazi u neprekidnoj blokadi od 14.1.2019.</w:t>
      </w:r>
    </w:p>
    <w:p w:rsidR="00E92E83" w:rsidP="00A87824" w:rsidRDefault="00A87824">
      <w:pPr>
        <w:jc w:val="both"/>
      </w:pPr>
      <w:r>
        <w:tab/>
      </w:r>
      <w:r w:rsidR="00E92E83">
        <w:t>Spisu prileži podnesak dužnika od 4. rujna 2019. (list 17 spisa) u kojem navodi da dužnik ne posjeduje nikakve pokretne niti nepokretne imovine, sva novčana sredstva kao i žiro račun su blokirani te je namiren predujam od 5.000,00 kn u cijelosti. Nadalje ispričao je svoj nedolazak na ročište te naveo da se ne protivi s pokretanjem stečajnog postupka.</w:t>
      </w:r>
    </w:p>
    <w:p w:rsidRPr="00343161" w:rsidR="00C0453F" w:rsidP="00C0453F" w:rsidRDefault="00556FEE">
      <w:pPr>
        <w:jc w:val="both"/>
      </w:pPr>
      <w:r>
        <w:tab/>
      </w:r>
      <w:r w:rsidRPr="0002701E" w:rsidR="00C92AB0">
        <w:t xml:space="preserve">Uvidom u </w:t>
      </w:r>
      <w:r w:rsidR="00C92AB0">
        <w:t>potvrdu Financijske agencije</w:t>
      </w:r>
      <w:r w:rsidR="00E92E83">
        <w:t xml:space="preserve"> od</w:t>
      </w:r>
      <w:r w:rsidR="00C6061B">
        <w:t xml:space="preserve"> </w:t>
      </w:r>
      <w:r w:rsidR="00E92E83">
        <w:t>31. svibnja 2019</w:t>
      </w:r>
      <w:r w:rsidRPr="0082653F" w:rsidR="00E92E83">
        <w:t xml:space="preserve">. </w:t>
      </w:r>
      <w:r w:rsidR="00E92E83">
        <w:t>(list 11-12</w:t>
      </w:r>
      <w:r w:rsidRPr="0082653F" w:rsidR="00E92E83">
        <w:t xml:space="preserve"> spisa)</w:t>
      </w:r>
      <w:r w:rsidR="00E92E83">
        <w:t xml:space="preserve"> proizlazi da dužnik na  dan 31</w:t>
      </w:r>
      <w:r w:rsidRPr="00C72515" w:rsidR="00E92E83">
        <w:t>. svibnja 201</w:t>
      </w:r>
      <w:r w:rsidR="00E92E83">
        <w:t>9</w:t>
      </w:r>
      <w:r w:rsidRPr="00C72515" w:rsidR="00E92E83">
        <w:t xml:space="preserve">. u Očevidniku redoslijeda osnova za plaćanje ima evidentirane neizvršene osnove za plaćanje u neprekinutom </w:t>
      </w:r>
      <w:r w:rsidRPr="006B7075" w:rsidR="00E92E83">
        <w:t xml:space="preserve">razdoblju </w:t>
      </w:r>
      <w:r w:rsidR="00E92E83">
        <w:t>od 137</w:t>
      </w:r>
      <w:r w:rsidRPr="00A9775F" w:rsidR="00E92E83">
        <w:t xml:space="preserve"> dan</w:t>
      </w:r>
      <w:r w:rsidR="00E92E83">
        <w:t>a u ukupnom iznosu od 90.824,36</w:t>
      </w:r>
      <w:r w:rsidRPr="00A9775F" w:rsidR="00E92E83">
        <w:t xml:space="preserve"> kn</w:t>
      </w:r>
      <w:r w:rsidR="00E92E83">
        <w:t>.</w:t>
      </w:r>
      <w:r w:rsidRPr="00C0453F" w:rsidR="00C0453F">
        <w:t xml:space="preserve"> </w:t>
      </w:r>
      <w:r w:rsidRPr="00343161" w:rsidR="00C0453F">
        <w:t xml:space="preserve">Sud je obzirom na protek vremena, ponovno zatražio potvrdu od Financijske agencije te je uvidom u </w:t>
      </w:r>
      <w:r w:rsidRPr="00EA7FAA" w:rsidR="00C0453F">
        <w:t>istu (</w:t>
      </w:r>
      <w:r w:rsidRPr="00EA7FAA" w:rsidR="00EA7FAA">
        <w:t xml:space="preserve">list 20 </w:t>
      </w:r>
      <w:r w:rsidRPr="00EA7FAA" w:rsidR="00C0453F">
        <w:t>spisa) utvrđeno</w:t>
      </w:r>
      <w:r w:rsidRPr="00343161" w:rsidR="00C0453F">
        <w:t xml:space="preserve"> da dužnik na dan 6. rujna 2019. u Očevidniku redoslijeda osnova za plaćanje ima evidentirane neizvršene osnove za plaćanje u neprekinutom razdoblju od 2</w:t>
      </w:r>
      <w:r w:rsidR="00C0453F">
        <w:t>3</w:t>
      </w:r>
      <w:r w:rsidRPr="00343161" w:rsidR="00C0453F">
        <w:t xml:space="preserve">5 dana u ukupnom iznosu od </w:t>
      </w:r>
      <w:r w:rsidR="00C0453F">
        <w:t>96</w:t>
      </w:r>
      <w:r w:rsidRPr="00343161" w:rsidR="00C0453F">
        <w:t>.</w:t>
      </w:r>
      <w:r w:rsidR="00C0453F">
        <w:t>0</w:t>
      </w:r>
      <w:r w:rsidRPr="00343161" w:rsidR="00C0453F">
        <w:t>5</w:t>
      </w:r>
      <w:r w:rsidR="00C0453F">
        <w:t>6,90</w:t>
      </w:r>
      <w:r w:rsidRPr="00343161" w:rsidR="00C0453F">
        <w:t xml:space="preserve"> kn.</w:t>
      </w:r>
    </w:p>
    <w:p w:rsidR="00831212" w:rsidP="00C0453F" w:rsidRDefault="00E92E83">
      <w:pPr>
        <w:jc w:val="both"/>
      </w:pPr>
      <w:r>
        <w:tab/>
      </w:r>
      <w:r w:rsidRPr="00184012" w:rsidR="00FF62A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="00831212" w:rsidP="00C92AB0" w:rsidRDefault="00FF62A0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Pr="00B9015B" w:rsidR="000079A8" w:rsidP="000079A8" w:rsidRDefault="00C6061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="00F20F2B" w:rsidP="00FF62A0" w:rsidRDefault="00F20F2B">
      <w:pPr>
        <w:pStyle w:val="Tijeloteksta"/>
        <w:ind w:firstLine="708"/>
      </w:pPr>
    </w:p>
    <w:p w:rsidRPr="009E59E4" w:rsidR="00065B42" w:rsidP="002C3072" w:rsidRDefault="001013EE">
      <w:pPr>
        <w:jc w:val="center"/>
      </w:pPr>
      <w:r w:rsidRPr="00B9015B">
        <w:t xml:space="preserve">U </w:t>
      </w:r>
      <w:r w:rsidRPr="009E59E4" w:rsidR="00065B42">
        <w:t>Zagreb</w:t>
      </w:r>
      <w:r w:rsidRPr="009E59E4" w:rsidR="009B3D51">
        <w:t>u</w:t>
      </w:r>
      <w:r w:rsidRPr="009E59E4" w:rsidR="000E57F1">
        <w:t>,</w:t>
      </w:r>
      <w:r w:rsidRPr="009E59E4" w:rsidR="009B3D51">
        <w:t xml:space="preserve"> </w:t>
      </w:r>
      <w:r w:rsidR="00C0453F">
        <w:t>6</w:t>
      </w:r>
      <w:r w:rsidRPr="009E59E4" w:rsidR="00575489">
        <w:t xml:space="preserve">. </w:t>
      </w:r>
      <w:r w:rsidR="00E92E83">
        <w:t>rujna</w:t>
      </w:r>
      <w:r w:rsidRPr="009E59E4" w:rsidR="002C3072">
        <w:t xml:space="preserve"> 201</w:t>
      </w:r>
      <w:r w:rsidRPr="009E59E4" w:rsidR="00192FAF">
        <w:t>9</w:t>
      </w:r>
      <w:r w:rsidRPr="009E59E4" w:rsidR="00065B42">
        <w:t>.</w:t>
      </w:r>
    </w:p>
    <w:p w:rsidR="00065B42" w:rsidP="00065B42" w:rsidRDefault="00065B42">
      <w:r w:rsidRPr="00B9015B">
        <w:t xml:space="preserve">                     </w:t>
      </w:r>
    </w:p>
    <w:p w:rsidRPr="00B9015B" w:rsidR="00EA7FAA" w:rsidP="00065B42" w:rsidRDefault="00EA7FAA"/>
    <w:p w:rsidRPr="00B9015B" w:rsidR="00065B42" w:rsidP="00380C3C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="00556FEE">
        <w:t>Sutkinja</w:t>
      </w:r>
      <w:r w:rsidRPr="00B9015B" w:rsidR="00065B42">
        <w:t>:</w:t>
      </w:r>
    </w:p>
    <w:p w:rsidR="00065B42" w:rsidP="00380C3C" w:rsidRDefault="000E57F1">
      <w:pPr>
        <w:jc w:val="right"/>
      </w:pPr>
      <w:r>
        <w:t>Nikolina Dorić Hadžisejdić</w:t>
      </w:r>
      <w:r w:rsidR="00213241">
        <w:t>, v.r.</w:t>
      </w:r>
    </w:p>
    <w:p w:rsidR="00BB5767" w:rsidP="00380C3C" w:rsidRDefault="00BB5767">
      <w:pPr>
        <w:jc w:val="right"/>
      </w:pPr>
    </w:p>
    <w:p w:rsidR="00831212" w:rsidP="00380C3C" w:rsidRDefault="00831212">
      <w:pPr>
        <w:jc w:val="right"/>
      </w:pPr>
    </w:p>
    <w:p w:rsidRPr="00B9015B" w:rsidR="00065B42" w:rsidP="00065B42" w:rsidRDefault="00065B42">
      <w:r w:rsidRPr="00B9015B">
        <w:t>Uputa o pravnom lijeku:</w:t>
      </w:r>
    </w:p>
    <w:p w:rsidR="001013EE" w:rsidP="002D60CE" w:rsidRDefault="00065B42">
      <w:pPr>
        <w:jc w:val="both"/>
      </w:pPr>
      <w:r w:rsidRPr="00B9015B">
        <w:lastRenderedPageBreak/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="00831212" w:rsidP="002D60CE" w:rsidRDefault="00831212">
      <w:pPr>
        <w:jc w:val="both"/>
      </w:pPr>
    </w:p>
    <w:p w:rsidR="00213241" w:rsidP="007B64C7" w:rsidRDefault="00213241">
      <w:pPr>
        <w:ind w:left="3540" w:firstLine="708"/>
        <w:jc w:val="right"/>
      </w:pPr>
    </w:p>
    <w:p w:rsidR="00213241" w:rsidP="007B64C7" w:rsidRDefault="00213241">
      <w:pPr>
        <w:ind w:left="3540" w:firstLine="708"/>
        <w:jc w:val="right"/>
      </w:pPr>
      <w:r>
        <w:t>Za točnost otpravka-ovlašteni službenik:</w:t>
      </w:r>
    </w:p>
    <w:p w:rsidR="00213241" w:rsidP="007B64C7" w:rsidRDefault="00213241">
      <w:pPr>
        <w:ind w:left="3540" w:firstLine="708"/>
        <w:jc w:val="right"/>
      </w:pPr>
      <w:r>
        <w:t xml:space="preserve">                                       Valentina Gabud</w:t>
      </w:r>
    </w:p>
    <w:p w:rsidRPr="00B9015B" w:rsidR="00575489" w:rsidP="00213241" w:rsidRDefault="00575489">
      <w:pPr>
        <w:pStyle w:val="Odlomakpopisa"/>
        <w:jc w:val="both"/>
      </w:pPr>
      <w:r>
        <w:t xml:space="preserve"> </w:t>
      </w:r>
    </w:p>
    <w:sectPr w:rsidRPr="00B9015B" w:rsidR="00575489" w:rsidSect="000E57F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0C3C" w:rsidP="00380C3C" w:rsidRDefault="00380C3C">
      <w:r>
        <w:separator/>
      </w:r>
    </w:p>
  </w:endnote>
  <w:endnote w:type="continuationSeparator" w:id="0">
    <w:p w:rsidR="00380C3C" w:rsidP="00380C3C" w:rsidRDefault="00380C3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0C3C" w:rsidP="00380C3C" w:rsidRDefault="00380C3C">
      <w:r>
        <w:separator/>
      </w:r>
    </w:p>
  </w:footnote>
  <w:footnote w:type="continuationSeparator" w:id="0">
    <w:p w:rsidR="00380C3C" w:rsidP="00380C3C" w:rsidRDefault="00380C3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520D6" w:rsidR="002520D6" w:rsidP="002520D6" w:rsidRDefault="002520D6">
    <w:pPr>
      <w:pStyle w:val="Zaglavlje"/>
      <w:tabs>
        <w:tab w:val="left" w:pos="7050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213241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E92E83">
      <w:rPr>
        <w:sz w:val="24"/>
        <w:szCs w:val="24"/>
      </w:rPr>
      <w:t>1129/19</w:t>
    </w:r>
    <w:r w:rsidR="00BE0BAA">
      <w:rPr>
        <w:sz w:val="24"/>
        <w:szCs w:val="24"/>
      </w:rPr>
      <w:t>-</w:t>
    </w:r>
    <w:r w:rsidR="00EA7FAA">
      <w:rPr>
        <w:sz w:val="24"/>
        <w:szCs w:val="24"/>
      </w:rPr>
      <w:t>14</w:t>
    </w:r>
  </w:p>
  <w:p w:rsidR="00380C3C" w:rsidRDefault="00380C3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20D6" w:rsidP="002520D6" w:rsidRDefault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T="0" distB="0" distL="0" distR="0">
          <wp:extent cx="719455" cy="963295"/>
          <wp:effectExtent l="0" t="0" r="0" b="0"/>
          <wp:docPr id="2" name="Slika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A7FAA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</w:t>
    </w:r>
  </w:p>
  <w:p w:rsidRPr="002520D6" w:rsidR="002520D6" w:rsidP="002520D6" w:rsidRDefault="00EA7FAA">
    <w:pPr>
      <w:pStyle w:val="Zaglavlje"/>
      <w:rPr>
        <w:sz w:val="24"/>
        <w:szCs w:val="24"/>
      </w:rPr>
    </w:pPr>
    <w:r>
      <w:rPr>
        <w:sz w:val="24"/>
        <w:szCs w:val="24"/>
      </w:rPr>
      <w:t xml:space="preserve">          </w:t>
    </w:r>
    <w:r w:rsidRPr="002520D6" w:rsidR="002520D6">
      <w:rPr>
        <w:sz w:val="24"/>
        <w:szCs w:val="24"/>
      </w:rPr>
      <w:t>Republika Hrvatska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  <w:r w:rsidR="00CC1B66">
      <w:rPr>
        <w:sz w:val="24"/>
        <w:szCs w:val="24"/>
      </w:rPr>
      <w:t xml:space="preserve">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ilvl="0" w:tplc="72EE715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92FAF"/>
    <w:rsid w:val="001A762F"/>
    <w:rsid w:val="001C15BA"/>
    <w:rsid w:val="0021298E"/>
    <w:rsid w:val="00213241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56FEE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59E4"/>
    <w:rsid w:val="009E7BA7"/>
    <w:rsid w:val="009F3653"/>
    <w:rsid w:val="009F4786"/>
    <w:rsid w:val="00A0793E"/>
    <w:rsid w:val="00A6064D"/>
    <w:rsid w:val="00A75576"/>
    <w:rsid w:val="00A75EA1"/>
    <w:rsid w:val="00A75F17"/>
    <w:rsid w:val="00A851A3"/>
    <w:rsid w:val="00A87824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0453F"/>
    <w:rsid w:val="00C20B06"/>
    <w:rsid w:val="00C23ADD"/>
    <w:rsid w:val="00C40A44"/>
    <w:rsid w:val="00C6061B"/>
    <w:rsid w:val="00C905A8"/>
    <w:rsid w:val="00C92AB0"/>
    <w:rsid w:val="00CC1B66"/>
    <w:rsid w:val="00CE138D"/>
    <w:rsid w:val="00CF535B"/>
    <w:rsid w:val="00D340BD"/>
    <w:rsid w:val="00D34D66"/>
    <w:rsid w:val="00D3501A"/>
    <w:rsid w:val="00D64E86"/>
    <w:rsid w:val="00D677F7"/>
    <w:rsid w:val="00D803A5"/>
    <w:rsid w:val="00DC6690"/>
    <w:rsid w:val="00DE0F86"/>
    <w:rsid w:val="00E24B5E"/>
    <w:rsid w:val="00E40D45"/>
    <w:rsid w:val="00E44FBD"/>
    <w:rsid w:val="00E75B5C"/>
    <w:rsid w:val="00E92E83"/>
    <w:rsid w:val="00EA7FAA"/>
    <w:rsid w:val="00EE45AE"/>
    <w:rsid w:val="00F20F2B"/>
    <w:rsid w:val="00F24250"/>
    <w:rsid w:val="00F324F6"/>
    <w:rsid w:val="00F63878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335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0C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0C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0C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rsid w:val="00380C3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St-1129/2019</izvorni_sadrzaj>
    <derivirana_varijabla naziv="DomainObject.Predmet.OznakaBroj_1">St-1129/2019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MESARSKA OPREMA d.o.o. zastupanog po punomoćniku Dubravko Vrbančić</izvorni_sadrzaj>
    <derivirana_varijabla naziv="DomainObject.Predmet.ProtustrankaFormated_1">  MESARSKA OPREMA d.o.o. zastupanog po punomoćniku Dubravko Vrbančić</derivirana_varijabla>
  </DomainObject.Predmet.ProtustrankaFormated>
  <DomainObject.Predmet.ProtustrankaFormatedOIB>
    <izvorni_sadrzaj>  MESARSKA OPREMA d.o.o., OIB 42860712450 zastupanog po punomoćniku Dubravko Vrbančić</izvorni_sadrzaj>
    <derivirana_varijabla naziv="DomainObject.Predmet.ProtustrankaFormatedOIB_1">  MESARSKA OPREMA d.o.o., OIB 42860712450 zastupanog po punomoćniku Dubravko Vrbančić</derivirana_varijabla>
  </DomainObject.Predmet.ProtustrankaFormatedOIB>
  <DomainObject.Predmet.ProtustrankaFormatedWithAdress>
    <izvorni_sadrzaj> MESARSKA OPREMA d.o.o., Polje Ozaljsko 106/B, 47280 Ozalj zastupanog po punomoćniku Dubravko Vrbančić</izvorni_sadrzaj>
    <derivirana_varijabla naziv="DomainObject.Predmet.ProtustrankaFormatedWithAdress_1"> MESARSKA OPREMA d.o.o., Polje Ozaljsko 106/B, 47280 Ozalj zastupanog po punomoćniku Dubravko Vrbančić</derivirana_varijabla>
  </DomainObject.Predmet.ProtustrankaFormatedWithAdress>
  <DomainObject.Predmet.ProtustrankaFormatedWithAdressOIB>
    <izvorni_sadrzaj> MESARSKA OPREMA d.o.o., OIB 42860712450, Polje Ozaljsko 106/B, 47280 Ozalj zastupanog po punomoćniku Dubravko Vrbančić</izvorni_sadrzaj>
    <derivirana_varijabla naziv="DomainObject.Predmet.ProtustrankaFormatedWithAdressOIB_1"> MESARSKA OPREMA d.o.o., OIB 42860712450, Polje Ozaljsko 106/B, 47280 Ozalj zastupanog po punomoćniku Dubravko Vrbančić</derivirana_varijabla>
  </DomainObject.Predmet.ProtustrankaFormatedWithAdressOIB>
  <DomainObject.Predmet.ProtustrankaWithAdress>
    <izvorni_sadrzaj>MESARSKA OPREMA d.o.o. Polje Ozaljsko 106/B, 47280 Ozalj</izvorni_sadrzaj>
    <derivirana_varijabla naziv="DomainObject.Predmet.ProtustrankaWithAdress_1">MESARSKA OPREMA d.o.o. Polje Ozaljsko 106/B, 47280 Ozalj</derivirana_varijabla>
  </DomainObject.Predmet.ProtustrankaWithAdress>
  <DomainObject.Predmet.ProtustrankaWithAdressOIB>
    <izvorni_sadrzaj>MESARSKA OPREMA d.o.o., OIB 42860712450, Polje Ozaljsko 106/B, 47280 Ozalj</izvorni_sadrzaj>
    <derivirana_varijabla naziv="DomainObject.Predmet.ProtustrankaWithAdressOIB_1">MESARSKA OPREMA d.o.o., OIB 42860712450, Polje Ozaljsko 106/B, 47280 Ozalj</derivirana_varijabla>
  </DomainObject.Predmet.ProtustrankaWithAdressOIB>
  <DomainObject.Predmet.ProtustrankaNazivFormated>
    <izvorni_sadrzaj>MESARSKA OPREMA d.o.o.</izvorni_sadrzaj>
    <derivirana_varijabla naziv="DomainObject.Predmet.ProtustrankaNazivFormated_1">MESARSKA OPREMA d.o.o.</derivirana_varijabla>
  </DomainObject.Predmet.ProtustrankaNazivFormated>
  <DomainObject.Predmet.ProtustrankaNazivFormatedOIB>
    <izvorni_sadrzaj>MESARSKA OPREMA d.o.o., OIB 42860712450</izvorni_sadrzaj>
    <derivirana_varijabla naziv="DomainObject.Predmet.ProtustrankaNazivFormatedOIB_1">MESARSKA OPREMA d.o.o., OIB 42860712450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MESARSKA OPREMA d.o.o. zastupanog po punomoćniku Dubravko Vrbančić</item>
    </izvorni_sadrzaj>
    <derivirana_varijabla naziv="DomainObject.Predmet.ProtuStrankaListFormated_1">
      <item>MESARSKA OPREMA d.o.o. zastupanog po punomoćniku Dubravko Vrbančić</item>
    </derivirana_varijabla>
  </DomainObject.Predmet.ProtuStrankaListFormated>
  <DomainObject.Predmet.ProtuStrankaListFormatedOIB>
    <izvorni_sadrzaj>
      <item>MESARSKA OPREMA d.o.o., OIB 42860712450 zastupanog po punomoćniku Dubravko Vrbančić</item>
    </izvorni_sadrzaj>
    <derivirana_varijabla naziv="DomainObject.Predmet.ProtuStrankaListFormatedOIB_1">
      <item>MESARSKA OPREMA d.o.o., OIB 42860712450 zastupanog po punomoćniku Dubravko Vrbančić</item>
    </derivirana_varijabla>
  </DomainObject.Predmet.ProtuStrankaListFormatedOIB>
  <DomainObject.Predmet.ProtuStrankaListFormatedWithAdress>
    <izvorni_sadrzaj>
      <item>MESARSKA OPREMA d.o.o., Polje Ozaljsko 106/B, 47280 Ozalj zastupanog po punomoćniku Dubravko Vrbančić</item>
    </izvorni_sadrzaj>
    <derivirana_varijabla naziv="DomainObject.Predmet.ProtuStrankaListFormatedWithAdress_1">
      <item>MESARSKA OPREMA d.o.o., Polje Ozaljsko 106/B, 47280 Ozalj zastupanog po punomoćniku Dubravko Vrbančić</item>
    </derivirana_varijabla>
  </DomainObject.Predmet.ProtuStrankaListFormatedWithAdress>
  <DomainObject.Predmet.ProtuStrankaListFormatedWithAdressOIB>
    <izvorni_sadrzaj>
      <item>MESARSKA OPREMA d.o.o., OIB 42860712450, Polje Ozaljsko 106/B, 47280 Ozalj zastupanog po punomoćniku Dubravko Vrbančić</item>
    </izvorni_sadrzaj>
    <derivirana_varijabla naziv="DomainObject.Predmet.ProtuStrankaListFormatedWithAdressOIB_1">
      <item>MESARSKA OPREMA d.o.o., OIB 42860712450, Polje Ozaljsko 106/B, 47280 Ozalj zastupanog po punomoćniku Dubravko Vrbančić</item>
    </derivirana_varijabla>
  </DomainObject.Predmet.ProtuStrankaListFormatedWithAdressOIB>
  <DomainObject.Predmet.ProtuStrankaListNazivFormated>
    <izvorni_sadrzaj>
      <item>MESARSKA OPREMA d.o.o.</item>
    </izvorni_sadrzaj>
    <derivirana_varijabla naziv="DomainObject.Predmet.ProtuStrankaListNazivFormated_1">
      <item>MESARSKA OPREMA d.o.o.</item>
    </derivirana_varijabla>
  </DomainObject.Predmet.ProtuStrankaListNazivFormated>
  <DomainObject.Predmet.ProtuStrankaListNazivFormatedOIB>
    <izvorni_sadrzaj>
      <item>MESARSKA OPREMA d.o.o., OIB 42860712450</item>
    </izvorni_sadrzaj>
    <derivirana_varijabla naziv="DomainObject.Predmet.ProtuStrankaListNazivFormatedOIB_1">
      <item>MESARSKA OPREMA d.o.o., OIB 42860712450</item>
    </derivirana_varijabla>
  </DomainObject.Predmet.ProtuStrankaListNazivFormatedOIB>
  <DomainObject.Predmet.OstaliListFormated>
    <izvorni_sadrzaj>
      <item>Dubravko Vrbančić punomoćnik sudionika u postupku MESARSKA OPREMA d.o.o.</item>
    </izvorni_sadrzaj>
    <derivirana_varijabla naziv="DomainObject.Predmet.OstaliListFormated_1">
      <item>Dubravko Vrbančić punomoćnik sudionika u postupku MESARSKA OPREMA d.o.o.</item>
    </derivirana_varijabla>
  </DomainObject.Predmet.OstaliListFormated>
  <DomainObject.Predmet.OstaliListFormatedOIB>
    <izvorni_sadrzaj>
      <item>Dubravko Vrbančić, OIB 50021540355 punomoćnik sudionika u postupku MESARSKA OPREMA d.o.o.</item>
    </izvorni_sadrzaj>
    <derivirana_varijabla naziv="DomainObject.Predmet.OstaliListFormatedOIB_1">
      <item>Dubravko Vrbančić, OIB 50021540355 punomoćnik sudionika u postupku MESARSKA OPREMA d.o.o.</item>
    </derivirana_varijabla>
  </DomainObject.Predmet.OstaliListFormatedOIB>
  <DomainObject.Predmet.OstaliListFormatedWithAdress>
    <izvorni_sadrzaj>
      <item>Dubravko Vrbančić, Polje Ozaljsko 106 B, 47280 Polje Ozaljsko punomoćnik sudionika u postupku MESARSKA OPREMA d.o.o.</item>
    </izvorni_sadrzaj>
    <derivirana_varijabla naziv="DomainObject.Predmet.OstaliListFormatedWithAdress_1">
      <item>Dubravko Vrbančić, Polje Ozaljsko 106 B, 47280 Polje Ozaljsko punomoćnik sudionika u postupku MESARSKA OPREMA d.o.o.</item>
    </derivirana_varijabla>
  </DomainObject.Predmet.OstaliListFormatedWithAdress>
  <DomainObject.Predmet.OstaliListFormatedWithAdressOIB>
    <izvorni_sadrzaj>
      <item>Dubravko Vrbančić, OIB 50021540355, Polje Ozaljsko 106 B, 47280 Polje Ozaljsko punomoćnik sudionika u postupku MESARSKA OPREMA d.o.o.</item>
    </izvorni_sadrzaj>
    <derivirana_varijabla naziv="DomainObject.Predmet.OstaliListFormatedWithAdressOIB_1">
      <item>Dubravko Vrbančić, OIB 50021540355, Polje Ozaljsko 106 B, 47280 Polje Ozaljsko punomoćnik sudionika u postupku MESARSKA OPREMA d.o.o.</item>
    </derivirana_varijabla>
  </DomainObject.Predmet.OstaliListFormatedWithAdressOIB>
  <DomainObject.Predmet.OstaliListNazivFormated>
    <izvorni_sadrzaj>
      <item>Dubravko Vrbančić</item>
    </izvorni_sadrzaj>
    <derivirana_varijabla naziv="DomainObject.Predmet.OstaliListNazivFormated_1">
      <item>Dubravko Vrbančić</item>
    </derivirana_varijabla>
  </DomainObject.Predmet.OstaliListNazivFormated>
  <DomainObject.Predmet.OstaliListNazivFormatedOIB>
    <izvorni_sadrzaj>
      <item>Dubravko Vrbančić, OIB 50021540355</item>
    </izvorni_sadrzaj>
    <derivirana_varijabla naziv="DomainObject.Predmet.OstaliListNazivFormatedOIB_1">
      <item>Dubravko Vrbančić, OIB 50021540355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MESARSKA OPREMA d.o.o.</izvorni_sadrzaj>
    <derivirana_varijabla naziv="DomainObject.Predmet.ProtustrankaIDrugi_1">MESARSKA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MESARSKA OPREMA d.o.o., OIB 42860712450, Polje Ozaljsko 106/B, 47280 Ozalj</izvorni_sadrzaj>
    <derivirana_varijabla naziv="DomainObject.Predmet.ProtustrankaIDrugiAdressOIB_1">MESARSKA OPREMA d.o.o., OIB 42860712450, Polje Ozaljsko 106/B,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MESARSKA OPREMA d.o.o.</item>
      <item>Dubravko Vrbančić</item>
    </izvorni_sadrzaj>
    <derivirana_varijabla naziv="DomainObject.Predmet.SudioniciListNaziv_1">
      <item>FINA Regionalni centar Zagreb</item>
      <item>MESARSKA OPREMA d.o.o.</item>
      <item>Dubravko Vrbančić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MESARSKA OPREMA d.o.o., OIB 42860712450, Polje Ozaljsko 106/B,47280 Ozalj</item>
      <item>Dubravko Vrbančić, OIB 50021540355, Polje Ozaljsko 106 B,47280 Polje Ozaljsko</item>
    </izvorni_sadrzaj>
    <derivirana_varijabla naziv="DomainObject.Predmet.SudioniciListAdressOIB_1">
      <item>FINA Regionalni centar Zagreb, OIB 85821130368, Trg svibanjskih žrtava 1995. 1,10000 Zagreb</item>
      <item>MESARSKA OPREMA d.o.o., OIB 42860712450, Polje Ozaljsko 106/B,47280 Ozalj</item>
      <item>Dubravko Vrbančić, OIB 50021540355, Polje Ozaljsko 106 B,47280 Polje Ozaljsko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42860712450</item>
      <item>, OIB 50021540355</item>
    </izvorni_sadrzaj>
    <derivirana_varijabla naziv="DomainObject.Predmet.SudioniciListNazivOIB_1">
      <item>, OIB 85821130368</item>
      <item>, OIB 42860712450</item>
      <item>, OIB 50021540355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438BC-196A-46C6-A886-D0BBA3114E3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906</properties:Words>
  <properties:Characters>4942</properties:Characters>
  <properties:Lines>100</properties:Lines>
  <properties:Paragraphs>29</properties:Paragraphs>
  <properties:TotalTime>395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2019-09-06T11:28:00Z</cp:lastPrinted>
  <dcterms:modified xmlns:xsi="http://www.w3.org/2001/XMLSchema-instance" xsi:type="dcterms:W3CDTF">2019-09-06T11:28:00Z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(5. poziv vjerovnicima-čl.110.docx)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