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8390" w14:paraId="ffe8390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81.St-99</w:t>
      </w:r>
      <w:r w:rsidR="00770E2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99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8C7DC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442E" w:rsidRP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STOBOR d.o.o. Sesvete, Jelkovec, Pirinova 13, MBS:080082626, OIB:0118117369</w:t>
      </w:r>
      <w:r w:rsidR="00D23843" w:rsidRP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46.156,79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487A00" w:rsidR="00487A00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487A0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87A00">
        <w:rPr>
          <w:sz w:val="24"/>
          <w:szCs w:val="20"/>
        </w:rPr>
        <w:t>v.r.</w:t>
      </w:r>
    </w:p>
    <w:p w:rsidRDefault="00487A00" w:rsidP="00487A00" w:rsidR="00487A00" w:rsidRPr="00487A0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87A00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487A00" w:rsidP="00487A00" w:rsidR="00487A00" w:rsidRPr="00487A0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87A00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487A00" w:rsidP="00487A00" w:rsidR="00487A00" w:rsidRPr="00487A0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487A00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1F53E5"/>
    <w:rsid w:val="002A0312"/>
    <w:rsid w:val="002B63E9"/>
    <w:rsid w:val="003A3787"/>
    <w:rsid w:val="003D0369"/>
    <w:rsid w:val="00487A00"/>
    <w:rsid w:val="004A2EA1"/>
    <w:rsid w:val="004E57B6"/>
    <w:rsid w:val="00577106"/>
    <w:rsid w:val="00770E2F"/>
    <w:rsid w:val="008C712F"/>
    <w:rsid w:val="008C7DC0"/>
    <w:rsid w:val="00A04FCB"/>
    <w:rsid w:val="00A2146C"/>
    <w:rsid w:val="00AE0C19"/>
    <w:rsid w:val="00B519FA"/>
    <w:rsid w:val="00BD20BD"/>
    <w:rsid w:val="00BD2AAE"/>
    <w:rsid w:val="00D23843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A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A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A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A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A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St-99/2016-7</izvorni_sadrzaj>
    <derivirana_varijabla naziv="DomainObject.Oznaka_1">St-99/2016-7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STOBOR d.o.o.</izvorni_sadrzaj>
    <derivirana_varijabla naziv="DomainObject.Predmet.ProtustrankaFormated_1">  STOBOR d.o.o.</derivirana_varijabla>
  </DomainObject.Predmet.ProtustrankaFormated>
  <DomainObject.Predmet.ProtustrankaFormatedOIB>
    <izvorni_sadrzaj>  STOBOR d.o.o., OIB 00118117369</izvorni_sadrzaj>
    <derivirana_varijabla naziv="DomainObject.Predmet.ProtustrankaFormatedOIB_1">  STOBOR d.o.o., OIB 00118117369</derivirana_varijabla>
  </DomainObject.Predmet.ProtustrankaFormatedOIB>
  <DomainObject.Predmet.ProtustrankaFormatedWithAdress>
    <izvorni_sadrzaj> STOBOR d.o.o., Jelkovec, Pirinova 13, 10360 Sesvete</izvorni_sadrzaj>
    <derivirana_varijabla naziv="DomainObject.Predmet.ProtustrankaFormatedWithAdress_1"> STOBOR d.o.o., Jelkovec, Pirinova 13, 10360 Sesvete</derivirana_varijabla>
  </DomainObject.Predmet.ProtustrankaFormatedWithAdress>
  <DomainObject.Predmet.ProtustrankaFormatedWithAdressOIB>
    <izvorni_sadrzaj> STOBOR d.o.o., OIB 00118117369, Jelkovec, Pirinova 13, 10360 Sesvete</izvorni_sadrzaj>
    <derivirana_varijabla naziv="DomainObject.Predmet.ProtustrankaFormatedWithAdressOIB_1"> STOBOR d.o.o., OIB 00118117369, Jelkovec, Pirinova 13, 10360 Sesvete</derivirana_varijabla>
  </DomainObject.Predmet.ProtustrankaFormatedWithAdressOIB>
  <DomainObject.Predmet.ProtustrankaWithAdress>
    <izvorni_sadrzaj>STOBOR d.o.o. Jelkovec, Pirinova 13, 10360 Sesvete</izvorni_sadrzaj>
    <derivirana_varijabla naziv="DomainObject.Predmet.ProtustrankaWithAdress_1">STOBOR d.o.o. Jelkovec, Pirinova 13, 10360 Sesvete</derivirana_varijabla>
  </DomainObject.Predmet.ProtustrankaWithAdress>
  <DomainObject.Predmet.ProtustrankaWithAdressOIB>
    <izvorni_sadrzaj>STOBOR d.o.o., OIB 00118117369, Jelkovec, Pirinova 13, 10360 Sesvete</izvorni_sadrzaj>
    <derivirana_varijabla naziv="DomainObject.Predmet.ProtustrankaWithAdressOIB_1">STOBOR d.o.o., OIB 00118117369, Jelkovec, Pirinova 13, 10360 Sesvete</derivirana_varijabla>
  </DomainObject.Predmet.ProtustrankaWithAdressOIB>
  <DomainObject.Predmet.ProtustrankaNazivFormated>
    <izvorni_sadrzaj>STOBOR d.o.o.</izvorni_sadrzaj>
    <derivirana_varijabla naziv="DomainObject.Predmet.ProtustrankaNazivFormated_1">STOBOR d.o.o.</derivirana_varijabla>
  </DomainObject.Predmet.ProtustrankaNazivFormated>
  <DomainObject.Predmet.ProtustrankaNazivFormatedOIB>
    <izvorni_sadrzaj>STOBOR d.o.o., OIB 00118117369</izvorni_sadrzaj>
    <derivirana_varijabla naziv="DomainObject.Predmet.ProtustrankaNazivFormatedOIB_1">STOBOR d.o.o., OIB 00118117369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STOBOR d.o.o.</item>
    </izvorni_sadrzaj>
    <derivirana_varijabla naziv="DomainObject.Predmet.ProtuStrankaListFormated_1">
      <item>STOBOR d.o.o.</item>
    </derivirana_varijabla>
  </DomainObject.Predmet.ProtuStrankaListFormated>
  <DomainObject.Predmet.ProtuStrankaListFormatedOIB>
    <izvorni_sadrzaj>
      <item>STOBOR d.o.o., OIB 00118117369</item>
    </izvorni_sadrzaj>
    <derivirana_varijabla naziv="DomainObject.Predmet.ProtuStrankaListFormatedOIB_1">
      <item>STOBOR d.o.o., OIB 00118117369</item>
    </derivirana_varijabla>
  </DomainObject.Predmet.ProtuStrankaListFormatedOIB>
  <DomainObject.Predmet.ProtuStrankaListFormatedWithAdress>
    <izvorni_sadrzaj>
      <item>STOBOR d.o.o., Jelkovec, Pirinova 13, 10360 Sesvete</item>
    </izvorni_sadrzaj>
    <derivirana_varijabla naziv="DomainObject.Predmet.ProtuStrankaListFormatedWithAdress_1">
      <item>STOBOR d.o.o., Jelkovec, Pirinova 13, 10360 Sesvete</item>
    </derivirana_varijabla>
  </DomainObject.Predmet.ProtuStrankaListFormatedWithAdress>
  <DomainObject.Predmet.ProtuStrankaListFormatedWithAdressOIB>
    <izvorni_sadrzaj>
      <item>STOBOR d.o.o., OIB 00118117369, Jelkovec, Pirinova 13, 10360 Sesvete</item>
    </izvorni_sadrzaj>
    <derivirana_varijabla naziv="DomainObject.Predmet.ProtuStrankaListFormatedWithAdressOIB_1">
      <item>STOBOR d.o.o., OIB 00118117369, Jelkovec, Pirinova 13, 10360 Sesvete</item>
    </derivirana_varijabla>
  </DomainObject.Predmet.ProtuStrankaListFormatedWithAdressOIB>
  <DomainObject.Predmet.ProtuStrankaListNazivFormated>
    <izvorni_sadrzaj>
      <item>STOBOR d.o.o.</item>
    </izvorni_sadrzaj>
    <derivirana_varijabla naziv="DomainObject.Predmet.ProtuStrankaListNazivFormated_1">
      <item>STOBOR d.o.o.</item>
    </derivirana_varijabla>
  </DomainObject.Predmet.ProtuStrankaListNazivFormated>
  <DomainObject.Predmet.ProtuStrankaListNazivFormatedOIB>
    <izvorni_sadrzaj>
      <item>STOBOR d.o.o., OIB 00118117369</item>
    </izvorni_sadrzaj>
    <derivirana_varijabla naziv="DomainObject.Predmet.ProtuStrankaListNazivFormatedOIB_1">
      <item>STOBOR d.o.o., OIB 00118117369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St-99/2016-7</izvorni_sadrzaj>
    <derivirana_varijabla naziv="DomainObject.PoslovniBrojDokumenta_1">St-99/2016-7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STOBOR d.o.o.</izvorni_sadrzaj>
    <derivirana_varijabla naziv="DomainObject.Predmet.ProtustrankaIDrugi_1">STOBOR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STOBOR d.o.o., OIB 00118117369, Jelkovec, Pirinova 13, 10360 Sesvete</izvorni_sadrzaj>
    <derivirana_varijabla naziv="DomainObject.Predmet.ProtustrankaIDrugiAdressOIB_1">STOBOR d.o.o., OIB 00118117369, Jelkovec, Pirinova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STOBOR d.o.o.</item>
    </izvorni_sadrzaj>
    <derivirana_varijabla naziv="DomainObject.Predmet.SudioniciListNaziv_1">
      <item>FINA Regionalni centar Zagreb</item>
      <item>STOBOR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STOBOR d.o.o., OIB 00118117369, Jelkovec, Pirinova 13,10360 Sesvete</item>
    </izvorni_sadrzaj>
    <derivirana_varijabla naziv="DomainObject.Predmet.SudioniciListAdressOIB_1">
      <item>FINA Regionalni centar Zagreb, OIB 85821130368, Trg svibanjskih žrtava 1995. 1,10000 Zagreb</item>
      <item>STOBOR d.o.o., OIB 00118117369, Jelkovec, Pirinova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00118117369</item>
    </izvorni_sadrzaj>
    <derivirana_varijabla naziv="DomainObject.Predmet.SudioniciListNazivOIB_1">
      <item>, OIB 85821130368</item>
      <item>, OIB 00118117369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1388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2016-07-28T06:34:00Z</dcterms:created>
  <dc:creator>Mario Žišković</dc:creator>
  <cp:lastModifiedBy>Višnja Svečak</cp:lastModifiedBy>
  <cp:lastPrinted>2016-07-28T06:34:00Z</cp:lastPrinted>
  <dcterms:modified xmlns:xsi="http://www.w3.org/2001/XMLSchema-instance" xsi:type="dcterms:W3CDTF">2016-07-28T06:53:00Z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