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b164" w14:paraId="cbdb164" w:rsidRDefault="00723769" w:rsidP="00723769" w:rsidR="007237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5200" cx="71755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769" w:rsidP="00723769" w:rsidR="00723769">
      <w:pPr>
        <w:rPr>
          <w:rFonts w:hAnsi="Times New Roman" w:ascii="Times New Roman"/>
          <w:szCs w:val="24"/>
          <w:lang w:val="hr-HR"/>
        </w:rPr>
      </w:pPr>
    </w:p>
    <w:p w:rsidRDefault="00723769" w:rsidP="00723769" w:rsidR="00723769">
      <w:pPr>
        <w:rPr>
          <w:rFonts w:hAnsi="Times New Roman" w:ascii="Times New Roman"/>
          <w:szCs w:val="24"/>
          <w:lang w:val="hr-HR"/>
        </w:rPr>
      </w:pPr>
    </w:p>
    <w:p w:rsidRDefault="00723769" w:rsidP="00723769" w:rsidR="007237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23769" w:rsidP="00723769" w:rsidR="00723769">
      <w:pPr>
        <w:jc w:val="both"/>
        <w:rPr>
          <w:rFonts w:hAnsi="Times New Roman" w:ascii="Times New Roman"/>
          <w:szCs w:val="24"/>
          <w:lang w:val="hr-HR"/>
        </w:rPr>
      </w:pPr>
    </w:p>
    <w:p w:rsidRDefault="00723769" w:rsidP="00723769" w:rsidR="007237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23769" w:rsidP="00723769" w:rsidR="00723769">
      <w:pPr>
        <w:jc w:val="center"/>
        <w:rPr>
          <w:rFonts w:hAnsi="Times New Roman" w:ascii="Times New Roman"/>
          <w:szCs w:val="24"/>
          <w:lang w:val="hr-HR"/>
        </w:rPr>
      </w:pPr>
    </w:p>
    <w:p w:rsidRDefault="00723769" w:rsidP="00723769" w:rsidR="00723769" w:rsidRPr="007237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723769">
        <w:rPr>
          <w:rFonts w:hAnsi="Times New Roman" w:ascii="Times New Roman"/>
        </w:rPr>
        <w:t xml:space="preserve">VAJAS d.o.o. OIB: 74169105354, sa sjedištem u: Savska cesta 183, 10000 Zagreb, </w:t>
      </w:r>
      <w:r w:rsidRPr="00723769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03.</w:t>
      </w:r>
      <w:r w:rsidRPr="00723769">
        <w:rPr>
          <w:rFonts w:hAnsi="Times New Roman" w:ascii="Times New Roman"/>
          <w:szCs w:val="24"/>
          <w:lang w:val="hr-HR"/>
        </w:rPr>
        <w:t xml:space="preserve"> lipnja 2016. godine </w:t>
      </w:r>
    </w:p>
    <w:p w:rsidRDefault="00723769" w:rsidP="00723769" w:rsidR="00723769" w:rsidRPr="00723769">
      <w:pPr>
        <w:jc w:val="both"/>
        <w:rPr>
          <w:rFonts w:hAnsi="Times New Roman" w:ascii="Times New Roman"/>
          <w:szCs w:val="24"/>
          <w:lang w:val="hr-HR"/>
        </w:rPr>
      </w:pPr>
    </w:p>
    <w:p w:rsidRDefault="00723769" w:rsidP="00723769" w:rsidR="00723769" w:rsidRPr="00723769">
      <w:pPr>
        <w:jc w:val="center"/>
        <w:rPr>
          <w:rFonts w:hAnsi="Times New Roman" w:ascii="Times New Roman"/>
          <w:szCs w:val="24"/>
          <w:lang w:val="hr-HR"/>
        </w:rPr>
      </w:pPr>
      <w:r w:rsidRPr="00723769">
        <w:rPr>
          <w:rFonts w:hAnsi="Times New Roman" w:ascii="Times New Roman"/>
          <w:szCs w:val="24"/>
          <w:lang w:val="hr-HR"/>
        </w:rPr>
        <w:t>r i j e š i o    je</w:t>
      </w:r>
    </w:p>
    <w:p w:rsidRDefault="00723769" w:rsidP="00723769" w:rsidR="00723769" w:rsidRPr="00723769">
      <w:pPr>
        <w:jc w:val="center"/>
        <w:rPr>
          <w:rFonts w:hAnsi="Times New Roman" w:ascii="Times New Roman"/>
          <w:szCs w:val="24"/>
          <w:lang w:val="hr-HR"/>
        </w:rPr>
      </w:pPr>
    </w:p>
    <w:p w:rsidRDefault="00723769" w:rsidP="00723769" w:rsidR="00723769" w:rsidRPr="00723769">
      <w:pPr>
        <w:pStyle w:val="BodyText21"/>
        <w:ind w:hanging="705" w:left="705"/>
        <w:rPr>
          <w:rFonts w:hAnsi="Times New Roman" w:ascii="Times New Roman"/>
          <w:szCs w:val="24"/>
        </w:rPr>
      </w:pPr>
      <w:r w:rsidRPr="00723769">
        <w:rPr>
          <w:rFonts w:hAnsi="Times New Roman" w:ascii="Times New Roman"/>
          <w:szCs w:val="24"/>
        </w:rPr>
        <w:t>I</w:t>
      </w:r>
      <w:r w:rsidRPr="00723769">
        <w:rPr>
          <w:rFonts w:hAnsi="Times New Roman" w:ascii="Times New Roman"/>
          <w:szCs w:val="24"/>
        </w:rPr>
        <w:tab/>
        <w:t xml:space="preserve">Otvara se stečajni postupak nad dužnikom </w:t>
      </w:r>
      <w:r w:rsidRPr="00723769">
        <w:rPr>
          <w:rFonts w:hAnsi="Times New Roman" w:ascii="Times New Roman"/>
        </w:rPr>
        <w:t xml:space="preserve">VAJAS d.o.o. OIB: 74169105354, sa sjedištem u: Savska cesta 183, 10000 Zagreb, </w:t>
      </w:r>
      <w:r w:rsidRPr="00723769">
        <w:rPr>
          <w:rFonts w:hAnsi="Times New Roman" w:ascii="Times New Roman"/>
          <w:szCs w:val="24"/>
        </w:rPr>
        <w:t>Stečajni postupak otvoren je dana 03. lipnja 2016. godine u 15 sati i 00 minuta, kada je ovo rješenje objavljeno na mrežnoj stranici e-Oglasne ploča ovog suda.</w:t>
      </w:r>
    </w:p>
    <w:p w:rsidRDefault="00723769" w:rsidP="00723769" w:rsidR="00723769" w:rsidRPr="0072376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23769" w:rsidP="00723769" w:rsidR="00723769" w:rsidRPr="00723769">
      <w:pPr>
        <w:pStyle w:val="BodyText21"/>
        <w:rPr>
          <w:rFonts w:hAnsi="Times New Roman" w:ascii="Times New Roman"/>
          <w:szCs w:val="24"/>
        </w:rPr>
      </w:pPr>
      <w:r w:rsidRPr="00723769">
        <w:rPr>
          <w:rFonts w:hAnsi="Times New Roman" w:ascii="Times New Roman"/>
          <w:szCs w:val="24"/>
        </w:rPr>
        <w:t>II</w:t>
      </w:r>
      <w:r w:rsidRPr="00723769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Hrvoje Kraljičković, Zagreb, Trg hrvatskih velikana OIB: 63875916042.</w:t>
      </w:r>
    </w:p>
    <w:p w:rsidRDefault="00723769" w:rsidP="00723769" w:rsidR="00723769" w:rsidRPr="0072376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23769" w:rsidP="00723769" w:rsidR="00723769" w:rsidRPr="0072376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23769">
        <w:rPr>
          <w:rFonts w:hAnsi="Times New Roman" w:ascii="Times New Roman"/>
          <w:szCs w:val="24"/>
          <w:lang w:val="hr-HR"/>
        </w:rPr>
        <w:t>III</w:t>
      </w:r>
      <w:r w:rsidRPr="0072376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723769">
        <w:rPr>
          <w:rFonts w:hAnsi="Times New Roman" w:ascii="Times New Roman"/>
        </w:rPr>
        <w:t>VAJAS d.o.o. OIB: 74169105354, sa sjedištem u: Savska cesta 183, 10000 Zagreb.</w:t>
      </w:r>
    </w:p>
    <w:p w:rsidRDefault="00723769" w:rsidP="00723769" w:rsidR="007237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23769" w:rsidP="00723769" w:rsidR="00723769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723769" w:rsidP="00723769" w:rsidR="00723769">
      <w:pPr>
        <w:jc w:val="both"/>
        <w:rPr>
          <w:rFonts w:hAnsi="Times New Roman" w:ascii="Times New Roman"/>
          <w:szCs w:val="24"/>
          <w:lang w:val="hr-HR"/>
        </w:rPr>
      </w:pPr>
    </w:p>
    <w:p w:rsidRDefault="00723769" w:rsidP="00723769" w:rsidR="00723769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723769" w:rsidP="00723769" w:rsidR="00723769">
      <w:pPr>
        <w:jc w:val="both"/>
        <w:rPr>
          <w:rFonts w:hAnsi="Times New Roman" w:ascii="Times New Roman"/>
          <w:szCs w:val="24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17. veljače 2016. godine pokrenuo skraćeni stečajni postupak nad gore navedenim dužnikom, budući da su ostvareni  uvjeti iz čl. 428. SZ-a.</w:t>
      </w: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17. veljače 2016. godine pozvane su osobe ovlaštene za zastupanje dužnika po zakonu, dostaviti javnobilježnički ovjerovljen popis imovine i obveza dužnika  na propisanom obrascu, sukladno čl. 430., 17.  i 13. SZ . Zaključak je  dostavljen  dana 27. veljače 2016. godine, međutim po istom nije postupljeno.</w:t>
      </w: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17.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03. lipnja 2016. godine</w:t>
      </w:r>
    </w:p>
    <w:p w:rsidRDefault="00723769" w:rsidP="00723769" w:rsidR="00723769">
      <w:pPr>
        <w:rPr>
          <w:rFonts w:hAnsi="Times New Roman" w:ascii="Times New Roman"/>
          <w:lang w:val="hr-HR"/>
        </w:rPr>
      </w:pPr>
    </w:p>
    <w:p w:rsidRDefault="00723769" w:rsidP="00723769" w:rsidR="00723769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9F46D7">
        <w:rPr>
          <w:rFonts w:hAnsi="Times New Roman" w:ascii="Times New Roman"/>
          <w:lang w:val="hr-HR"/>
        </w:rPr>
        <w:t>, v.r.</w:t>
      </w:r>
    </w:p>
    <w:p w:rsidRDefault="00723769" w:rsidP="00723769" w:rsidR="007237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23769" w:rsidP="00723769" w:rsidR="007237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23769" w:rsidP="00723769" w:rsidR="007237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23769" w:rsidP="00723769" w:rsidR="00723769">
      <w:pPr>
        <w:jc w:val="both"/>
        <w:rPr>
          <w:rFonts w:hAnsi="Times New Roman" w:ascii="Times New Roman"/>
          <w:szCs w:val="24"/>
          <w:lang w:val="hr-HR"/>
        </w:rPr>
      </w:pPr>
    </w:p>
    <w:p w:rsidRDefault="00723769" w:rsidP="00723769" w:rsidR="00723769">
      <w:pPr>
        <w:jc w:val="both"/>
        <w:rPr>
          <w:rFonts w:hAnsi="Times New Roman" w:ascii="Times New Roman"/>
        </w:rPr>
      </w:pPr>
    </w:p>
    <w:p w:rsidRDefault="009F46D7" w:rsidP="00A40EE6" w:rsidR="009F46D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9F46D7" w:rsidP="00A40EE6" w:rsidR="009F46D7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723769" w:rsidP="00723769" w:rsidR="00723769">
      <w:pPr>
        <w:jc w:val="both"/>
        <w:rPr>
          <w:rFonts w:hAnsi="Times New Roman" w:ascii="Times New Roman"/>
          <w:sz w:val="22"/>
          <w:lang w:val="hr-HR"/>
        </w:rPr>
      </w:pPr>
    </w:p>
    <w:p w:rsidRDefault="00723769" w:rsidP="00723769" w:rsidR="0072376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23769" w:rsidP="00723769" w:rsidR="0072376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23769" w:rsidP="00723769" w:rsidR="00723769">
      <w:pPr>
        <w:jc w:val="center"/>
        <w:rPr>
          <w:sz w:val="32"/>
          <w:u w:val="single"/>
          <w:lang w:val="hr-HR"/>
        </w:rPr>
      </w:pPr>
    </w:p>
    <w:p w:rsidRDefault="00723769" w:rsidP="00723769" w:rsidR="00723769"/>
    <w:p w:rsidRDefault="00723769" w:rsidP="00723769" w:rsidR="00723769"/>
    <w:p w:rsidRDefault="00723769" w:rsidP="00723769" w:rsidR="00723769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769" w:rsidP="00723769" w:rsidR="00723769">
      <w:r>
        <w:separator/>
      </w:r>
    </w:p>
  </w:endnote>
  <w:endnote w:id="0" w:type="continuationSeparator">
    <w:p w:rsidRDefault="00723769" w:rsidP="00723769" w:rsidR="00723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769" w:rsidP="00723769" w:rsidR="00723769">
      <w:r>
        <w:separator/>
      </w:r>
    </w:p>
  </w:footnote>
  <w:footnote w:id="0" w:type="continuationSeparator">
    <w:p w:rsidRDefault="00723769" w:rsidP="00723769" w:rsidR="00723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29591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23769" w:rsidR="00723769" w:rsidRPr="00723769">
        <w:pPr>
          <w:pStyle w:val="Zaglavlje"/>
          <w:jc w:val="center"/>
          <w:rPr>
            <w:rFonts w:hAnsi="Times New Roman" w:ascii="Times New Roman"/>
          </w:rPr>
        </w:pPr>
        <w:r w:rsidRPr="00723769">
          <w:rPr>
            <w:rFonts w:hAnsi="Times New Roman" w:ascii="Times New Roman"/>
          </w:rPr>
          <w:fldChar w:fldCharType="begin"/>
        </w:r>
        <w:r w:rsidRPr="00723769">
          <w:rPr>
            <w:rFonts w:hAnsi="Times New Roman" w:ascii="Times New Roman"/>
          </w:rPr>
          <w:instrText>PAGE   \* MERGEFORMAT</w:instrText>
        </w:r>
        <w:r w:rsidRPr="00723769">
          <w:rPr>
            <w:rFonts w:hAnsi="Times New Roman" w:ascii="Times New Roman"/>
          </w:rPr>
          <w:fldChar w:fldCharType="separate"/>
        </w:r>
        <w:r w:rsidR="009F46D7" w:rsidRPr="009F46D7">
          <w:rPr>
            <w:rFonts w:hAnsi="Times New Roman" w:ascii="Times New Roman"/>
            <w:noProof/>
            <w:lang w:val="hr-HR"/>
          </w:rPr>
          <w:t>1</w:t>
        </w:r>
        <w:r w:rsidRPr="00723769">
          <w:rPr>
            <w:rFonts w:hAnsi="Times New Roman" w:ascii="Times New Roman"/>
          </w:rPr>
          <w:fldChar w:fldCharType="end"/>
        </w:r>
      </w:p>
    </w:sdtContent>
  </w:sdt>
  <w:p w:rsidRDefault="00723769" w:rsidP="00723769" w:rsidR="00723769" w:rsidRPr="00723769">
    <w:pPr>
      <w:pStyle w:val="Zaglavlje"/>
      <w:jc w:val="right"/>
      <w:rPr>
        <w:rFonts w:hAnsi="Times New Roman" w:ascii="Times New Roman"/>
      </w:rPr>
    </w:pPr>
    <w:r w:rsidRPr="00723769">
      <w:rPr>
        <w:rFonts w:hAnsi="Times New Roman" w:ascii="Times New Roman"/>
      </w:rPr>
      <w:t>34. St-1505/2016-10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769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6B3CDB"/>
    <w:rsid w:val="00723769"/>
    <w:rsid w:val="00734906"/>
    <w:rsid w:val="007555F9"/>
    <w:rsid w:val="007A7911"/>
    <w:rsid w:val="007C6CF3"/>
    <w:rsid w:val="0095186A"/>
    <w:rsid w:val="009A765F"/>
    <w:rsid w:val="009F46D7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3769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3769"/>
    <w:pPr>
      <w:ind w:left="720"/>
      <w:contextualSpacing/>
    </w:pPr>
  </w:style>
  <w:style w:customStyle="true" w:styleId="BodyText21" w:type="paragraph">
    <w:name w:val="Body Text 21"/>
    <w:basedOn w:val="Normal"/>
    <w:rsid w:val="0072376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37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376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237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3769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237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3769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F4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6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3769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3769"/>
    <w:pPr>
      <w:ind w:left="720"/>
      <w:contextualSpacing/>
    </w:pPr>
  </w:style>
  <w:style w:customStyle="1" w:styleId="BodyText21" w:type="paragraph">
    <w:name w:val="Body Text 21"/>
    <w:basedOn w:val="Normal"/>
    <w:rsid w:val="0072376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37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76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237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3769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237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3769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F4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6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739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VAJAS d.o.o.</izvorni_sadrzaj>
    <derivirana_varijabla naziv="DomainObject.Predmet.ProtustrankaFormated_1">  VAJAS d.o.o.</derivirana_varijabla>
  </DomainObject.Predmet.ProtustrankaFormated>
  <DomainObject.Predmet.ProtustrankaFormatedOIB>
    <izvorni_sadrzaj>  VAJAS d.o.o., OIB 74169105354</izvorni_sadrzaj>
    <derivirana_varijabla naziv="DomainObject.Predmet.ProtustrankaFormatedOIB_1">  VAJAS d.o.o., OIB 74169105354</derivirana_varijabla>
  </DomainObject.Predmet.ProtustrankaFormatedOIB>
  <DomainObject.Predmet.ProtustrankaFormatedWithAdress>
    <izvorni_sadrzaj> VAJAS d.o.o., Savska cesta 183, 10000 Zagreb</izvorni_sadrzaj>
    <derivirana_varijabla naziv="DomainObject.Predmet.ProtustrankaFormatedWithAdress_1"> VAJAS d.o.o., Savska cesta 183, 10000 Zagreb</derivirana_varijabla>
  </DomainObject.Predmet.ProtustrankaFormatedWithAdress>
  <DomainObject.Predmet.ProtustrankaFormatedWithAdressOIB>
    <izvorni_sadrzaj> VAJAS d.o.o., OIB 74169105354, Savska cesta 183, 10000 Zagreb</izvorni_sadrzaj>
    <derivirana_varijabla naziv="DomainObject.Predmet.ProtustrankaFormatedWithAdressOIB_1"> VAJAS d.o.o., OIB 74169105354, Savska cesta 183, 10000 Zagreb</derivirana_varijabla>
  </DomainObject.Predmet.ProtustrankaFormatedWithAdressOIB>
  <DomainObject.Predmet.ProtustrankaWithAdress>
    <izvorni_sadrzaj>VAJAS d.o.o. Savska cesta 183, 10000 Zagreb</izvorni_sadrzaj>
    <derivirana_varijabla naziv="DomainObject.Predmet.ProtustrankaWithAdress_1">VAJAS d.o.o. Savska cesta 183, 10000 Zagreb</derivirana_varijabla>
  </DomainObject.Predmet.ProtustrankaWithAdress>
  <DomainObject.Predmet.ProtustrankaWithAdressOIB>
    <izvorni_sadrzaj>VAJAS d.o.o., OIB 74169105354, Savska cesta 183, 10000 Zagreb</izvorni_sadrzaj>
    <derivirana_varijabla naziv="DomainObject.Predmet.ProtustrankaWithAdressOIB_1">VAJAS d.o.o., OIB 74169105354, Savska cesta 183, 10000 Zagreb</derivirana_varijabla>
  </DomainObject.Predmet.ProtustrankaWithAdressOIB>
  <DomainObject.Predmet.ProtustrankaNazivFormated>
    <izvorni_sadrzaj>VAJAS d.o.o.</izvorni_sadrzaj>
    <derivirana_varijabla naziv="DomainObject.Predmet.ProtustrankaNazivFormated_1">VAJAS d.o.o.</derivirana_varijabla>
  </DomainObject.Predmet.ProtustrankaNazivFormated>
  <DomainObject.Predmet.ProtustrankaNazivFormatedOIB>
    <izvorni_sadrzaj>VAJAS d.o.o., OIB 74169105354</izvorni_sadrzaj>
    <derivirana_varijabla naziv="DomainObject.Predmet.ProtustrankaNazivFormatedOIB_1">VAJAS d.o.o., OIB 74169105354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VAJAS d.o.o.</item>
    </izvorni_sadrzaj>
    <derivirana_varijabla naziv="DomainObject.Predmet.ProtuStrankaListFormated_1">
      <item>VAJAS d.o.o.</item>
    </derivirana_varijabla>
  </DomainObject.Predmet.ProtuStrankaListFormated>
  <DomainObject.Predmet.ProtuStrankaListFormatedOIB>
    <izvorni_sadrzaj>
      <item>VAJAS d.o.o., OIB 74169105354</item>
    </izvorni_sadrzaj>
    <derivirana_varijabla naziv="DomainObject.Predmet.ProtuStrankaListFormatedOIB_1">
      <item>VAJAS d.o.o., OIB 74169105354</item>
    </derivirana_varijabla>
  </DomainObject.Predmet.ProtuStrankaListFormatedOIB>
  <DomainObject.Predmet.ProtuStrankaListFormatedWithAdress>
    <izvorni_sadrzaj>
      <item>VAJAS d.o.o., Savska cesta 183, 10000 Zagreb</item>
    </izvorni_sadrzaj>
    <derivirana_varijabla naziv="DomainObject.Predmet.ProtuStrankaListFormatedWithAdress_1">
      <item>VAJAS d.o.o., Savska cesta 183, 10000 Zagreb</item>
    </derivirana_varijabla>
  </DomainObject.Predmet.ProtuStrankaListFormatedWithAdress>
  <DomainObject.Predmet.ProtuStrankaListFormatedWithAdressOIB>
    <izvorni_sadrzaj>
      <item>VAJAS d.o.o., OIB 74169105354, Savska cesta 183, 10000 Zagreb</item>
    </izvorni_sadrzaj>
    <derivirana_varijabla naziv="DomainObject.Predmet.ProtuStrankaListFormatedWithAdressOIB_1">
      <item>VAJAS d.o.o., OIB 74169105354, Savska cesta 183, 10000 Zagreb</item>
    </derivirana_varijabla>
  </DomainObject.Predmet.ProtuStrankaListFormatedWithAdressOIB>
  <DomainObject.Predmet.ProtuStrankaListNazivFormated>
    <izvorni_sadrzaj>
      <item>VAJAS d.o.o.</item>
    </izvorni_sadrzaj>
    <derivirana_varijabla naziv="DomainObject.Predmet.ProtuStrankaListNazivFormated_1">
      <item>VAJAS d.o.o.</item>
    </derivirana_varijabla>
  </DomainObject.Predmet.ProtuStrankaListNazivFormated>
  <DomainObject.Predmet.ProtuStrankaListNazivFormatedOIB>
    <izvorni_sadrzaj>
      <item>VAJAS d.o.o., OIB 74169105354</item>
    </izvorni_sadrzaj>
    <derivirana_varijabla naziv="DomainObject.Predmet.ProtuStrankaListNazivFormatedOIB_1">
      <item>VAJAS d.o.o., OIB 74169105354</item>
    </derivirana_varijabla>
  </DomainObject.Predmet.ProtuStrankaListNazivFormatedOIB>
  <DomainObject.Predmet.OstaliListFormated>
    <izvorni_sadrzaj>
      <item>Hrvoje Kraljičković</item>
    </izvorni_sadrzaj>
    <derivirana_varijabla naziv="DomainObject.Predmet.OstaliListFormated_1">
      <item>Hrvoje Kraljičković</item>
    </derivirana_varijabla>
  </DomainObject.Predmet.OstaliListFormated>
  <DomainObject.Predmet.OstaliListFormatedOIB>
    <izvorni_sadrzaj>
      <item>Hrvoje Kraljičković, OIB 63875916042</item>
    </izvorni_sadrzaj>
    <derivirana_varijabla naziv="DomainObject.Predmet.OstaliListFormatedOIB_1">
      <item>Hrvoje Kraljičković, OIB 63875916042</item>
    </derivirana_varijabla>
  </DomainObject.Predmet.OstaliListFormatedOIB>
  <DomainObject.Predmet.OstaliListFormatedWithAdress>
    <izvorni_sadrzaj>
      <item>Hrvoje Kraljičković, Trg hrvatskih velikana 4, 10000 Zagreb</item>
    </izvorni_sadrzaj>
    <derivirana_varijabla naziv="DomainObject.Predmet.OstaliListFormatedWithAdress_1">
      <item>Hrvoje Kraljičković, Trg hrvatskih velikana 4, 10000 Zagreb</item>
    </derivirana_varijabla>
  </DomainObject.Predmet.OstaliListFormatedWithAdress>
  <DomainObject.Predmet.OstaliListFormatedWithAdressOIB>
    <izvorni_sadrzaj>
      <item>Hrvoje Kraljičković, OIB 63875916042, Trg hrvatskih velikana 4, 10000 Zagreb</item>
    </izvorni_sadrzaj>
    <derivirana_varijabla naziv="DomainObject.Predmet.OstaliListFormatedWithAdressOIB_1">
      <item>Hrvoje Kraljičković, OIB 63875916042, Trg hrvatskih velikana 4, 10000 Zagreb</item>
    </derivirana_varijabla>
  </DomainObject.Predmet.OstaliListFormatedWithAdressOIB>
  <DomainObject.Predmet.OstaliListNazivFormated>
    <izvorni_sadrzaj>
      <item>Hrvoje Kraljičković</item>
    </izvorni_sadrzaj>
    <derivirana_varijabla naziv="DomainObject.Predmet.OstaliListNazivFormated_1">
      <item>Hrvoje Kraljičković</item>
    </derivirana_varijabla>
  </DomainObject.Predmet.OstaliListNazivFormated>
  <DomainObject.Predmet.OstaliListNazivFormatedOIB>
    <izvorni_sadrzaj>
      <item>Hrvoje Kraljičković, OIB 63875916042</item>
    </izvorni_sadrzaj>
    <derivirana_varijabla naziv="DomainObject.Predmet.OstaliListNazivFormatedOIB_1"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VAJAS d.o.o.</izvorni_sadrzaj>
    <derivirana_varijabla naziv="DomainObject.Predmet.ProtustrankaIDrugi_1">VAJAS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VAJAS d.o.o., OIB 74169105354, Savska cesta 183, 10000 Zagreb</izvorni_sadrzaj>
    <derivirana_varijabla naziv="DomainObject.Predmet.ProtustrankaIDrugiAdressOIB_1">VAJAS d.o.o., OIB 74169105354,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VAJAS d.o.o.</item>
      <item>Hrvoje Kraljičković</item>
    </izvorni_sadrzaj>
    <derivirana_varijabla naziv="DomainObject.Predmet.SudioniciListNaziv_1">
      <item>FINA Regionalni centar Zagreb</item>
      <item>VAJAS d.o.o.</item>
      <item>Hrvoje Kraljičković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VAJAS d.o.o., OIB 74169105354, Savska cesta 183,10000 Zagreb</item>
      <item>Hrvoje Kraljičković, OIB 63875916042, Trg hrvatskih velikana 4,10000 Zagreb</item>
    </izvorni_sadrzaj>
    <derivirana_varijabla naziv="DomainObject.Predmet.SudioniciListAdressOIB_1">
      <item>FINA Regionalni centar Zagreb, OIB 85821130368, Trg svibanjskih žrtava 1995. 1,10000 Zagreb</item>
      <item>VAJAS d.o.o., OIB 74169105354, Savska cesta 183,10000 Zagreb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74169105354</item>
      <item>, OIB 63875916042</item>
    </izvorni_sadrzaj>
    <derivirana_varijabla naziv="DomainObject.Predmet.SudioniciListNazivOIB_1">
      <item>, OIB 85821130368</item>
      <item>, OIB 74169105354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2140</properties:Characters>
  <properties:Lines>76</properties:Lines>
  <properties:Paragraphs>21</properties:Paragraphs>
  <properties:TotalTime>5</properties:TotalTime>
  <properties:ScaleCrop>false</properties:ScaleCrop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2016-06-03T07:19:00Z</dcterms:created>
  <dc:creator>Vlasta Bogović Milisavljević</dc:creator>
  <cp:lastModifiedBy>Vlasta Bogović Milisavljević</cp:lastModifiedBy>
  <cp:lastPrinted>2016-06-03T07:25:00Z</cp:lastPrinted>
  <dcterms:modified xmlns:xsi="http://www.w3.org/2001/XMLSchema-instance" xsi:type="dcterms:W3CDTF">2016-06-03T07:25:00Z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