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C641E7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C641E7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C641E7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C641E7" w:rsidR="001D7DC0" w:rsidRPr="003E5E31">
            <w:pPr>
              <w:jc w:val="center"/>
            </w:pPr>
            <w:r>
              <w:t>Trgovački sud u Osijeku</w:t>
            </w:r>
          </w:p>
          <w:p w:rsidRDefault="001D7DC0" w:rsidP="00C641E7" w:rsidR="001D7DC0" w:rsidRPr="00B92B86">
            <w:pPr>
              <w:jc w:val="center"/>
            </w:pPr>
            <w:r>
              <w:t>Osijek, Zagrebačka 2</w:t>
            </w:r>
          </w:p>
        </w:tc>
      </w:tr>
      <w:tr w:rsidTr="00C641E7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C641E7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9729E1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729E1">
                    <w:rPr>
                      <w:sz w:val="22"/>
                      <w:szCs w:val="22"/>
                    </w:rPr>
                    <w:t>1729/2018-2</w:t>
                  </w:r>
                </w:p>
              </w:tc>
            </w:tr>
          </w:tbl>
          <w:p w:rsidRDefault="001D7DC0" w:rsidP="00C641E7" w:rsidR="001D7DC0" w:rsidRPr="00974EE9">
            <w:pPr>
              <w:pStyle w:val="VSVerzija"/>
              <w:jc w:val="right"/>
            </w:pPr>
          </w:p>
        </w:tc>
      </w:tr>
      <w:tr w:rsidTr="00C641E7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576962" w:rsidP="00C641E7" w:rsidR="00576962">
            <w:pPr>
              <w:pStyle w:val="VSVerzija"/>
              <w:jc w:val="right"/>
            </w:pPr>
          </w:p>
        </w:tc>
      </w:tr>
    </w:tbl>
    <w:p w14:textId="d817d81" w14:paraId="d817d81" w:rsidRDefault="00792178" w:rsidP="00D95CE2" w:rsidR="00D95CE2">
      <w:pPr>
        <w:jc w:val="center"/>
        <w15:collapsed w:val="false"/>
      </w:pPr>
      <w:r>
        <w:t>R</w:t>
      </w:r>
      <w:r w:rsidR="00D95CE2">
        <w:t xml:space="preserve"> E P U B L I K A  H R V A T S K A</w:t>
      </w:r>
    </w:p>
    <w:p w:rsidRDefault="00D95CE2" w:rsidP="00D95CE2" w:rsidR="00D95CE2"/>
    <w:p w:rsidRDefault="00D95CE2" w:rsidP="00E86110" w:rsidR="00D95CE2">
      <w:pPr>
        <w:jc w:val="center"/>
      </w:pPr>
      <w:r>
        <w:t>R J E Š E N J E</w:t>
      </w:r>
    </w:p>
    <w:p w:rsidRDefault="006418B2" w:rsidP="00D95CE2" w:rsidR="006418B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0A71CB">
        <w:tab/>
      </w:r>
      <w:r w:rsidR="00361EDF">
        <w:t xml:space="preserve">Trgovački sud u Osijeku, po sucu mr. sc. Mirjani Baran u stečajnom predmetu predlagatelja </w:t>
      </w:r>
      <w:r w:rsidR="007F195D">
        <w:t xml:space="preserve">Financijske agencije, RC Zagreb, Podružnica </w:t>
      </w:r>
      <w:r w:rsidR="001C7A4E">
        <w:t>Zagreb, Zagreb, Trg svibanjskih žrtava 1995. broj 1</w:t>
      </w:r>
      <w:r w:rsidR="001B741E">
        <w:t>,</w:t>
      </w:r>
      <w:r w:rsidR="007F195D">
        <w:t xml:space="preserve"> za otvaranje stečajnog postupka nad dužnikom </w:t>
      </w:r>
      <w:r w:rsidR="009729E1">
        <w:t>GULIŠ METAL</w:t>
      </w:r>
      <w:r w:rsidR="001C7A4E">
        <w:t xml:space="preserve"> </w:t>
      </w:r>
      <w:r w:rsidR="000F7D2E">
        <w:t xml:space="preserve">d.o.o., OIB:  </w:t>
      </w:r>
      <w:r w:rsidR="009729E1">
        <w:t>92822135906</w:t>
      </w:r>
      <w:r w:rsidR="001B741E">
        <w:t xml:space="preserve">, MBS: </w:t>
      </w:r>
      <w:r w:rsidR="009729E1">
        <w:t>080825173,</w:t>
      </w:r>
      <w:r w:rsidR="000F7D2E">
        <w:t xml:space="preserve"> </w:t>
      </w:r>
      <w:r w:rsidR="009729E1">
        <w:t>Samobor, Gornji kraj 15</w:t>
      </w:r>
      <w:r w:rsidR="00B558C3">
        <w:t>,</w:t>
      </w:r>
      <w:r w:rsidR="00361EDF">
        <w:t xml:space="preserve"> </w:t>
      </w:r>
      <w:r w:rsidR="002F3E0D">
        <w:t>29</w:t>
      </w:r>
      <w:r w:rsidR="009729E1">
        <w:t>. studenog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2F3E0D" w:rsidP="002F3E0D" w:rsidR="002F3E0D" w:rsidRPr="00814199">
      <w:pPr>
        <w:jc w:val="center"/>
        <w:rPr>
          <w:rFonts w:eastAsia="Calibri"/>
          <w:lang w:eastAsia="en-US"/>
        </w:rPr>
      </w:pPr>
      <w:r>
        <w:t xml:space="preserve"> </w:t>
      </w:r>
      <w:r w:rsidRPr="00814199">
        <w:rPr>
          <w:rFonts w:eastAsia="Calibri"/>
          <w:lang w:eastAsia="en-US"/>
        </w:rPr>
        <w:t>r i j e š i o   j e</w:t>
      </w:r>
    </w:p>
    <w:p w:rsidRDefault="002F3E0D" w:rsidP="002F3E0D" w:rsidR="002F3E0D" w:rsidRPr="00814199">
      <w:pPr>
        <w:rPr>
          <w:rFonts w:eastAsia="Calibri"/>
          <w:lang w:eastAsia="en-US"/>
        </w:rPr>
      </w:pPr>
    </w:p>
    <w:p w:rsidRDefault="002F3E0D" w:rsidP="009729E1" w:rsidR="002F3E0D" w:rsidRPr="009729E1">
      <w:pPr>
        <w:ind w:left="1416"/>
        <w:jc w:val="both"/>
        <w:rPr>
          <w:rFonts w:eastAsia="Calibri"/>
          <w:lang w:eastAsia="en-US"/>
        </w:rPr>
      </w:pPr>
      <w:r w:rsidRPr="009729E1">
        <w:rPr>
          <w:rFonts w:eastAsia="Calibri"/>
          <w:lang w:eastAsia="en-US"/>
        </w:rPr>
        <w:t xml:space="preserve">Obustavlja se stečajni postupak nad dužnikom </w:t>
      </w:r>
      <w:r w:rsidR="009729E1">
        <w:t>GULIŠ METAL d.o.o., OIB:  92822135906, MBS: 080825173, Samobor, Gornji kraj 15</w:t>
      </w:r>
      <w:r w:rsidR="009729E1">
        <w:t xml:space="preserve"> te se prijedlog Financijske agencije za otvaranje stečajnog postupka nad dužnikom odbacuje</w:t>
      </w:r>
      <w:r>
        <w:t>.</w:t>
      </w:r>
    </w:p>
    <w:p w:rsidRDefault="002F3E0D" w:rsidP="002F3E0D" w:rsidR="002F3E0D" w:rsidRPr="00814199">
      <w:pPr>
        <w:jc w:val="both"/>
        <w:rPr>
          <w:rFonts w:eastAsia="Calibri"/>
          <w:lang w:eastAsia="en-US"/>
        </w:rPr>
      </w:pPr>
    </w:p>
    <w:p w:rsidRDefault="002F3E0D" w:rsidP="002F3E0D" w:rsidR="002F3E0D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Obrazloženje</w:t>
      </w:r>
    </w:p>
    <w:p w:rsidRDefault="002F3E0D" w:rsidP="002F3E0D" w:rsidR="002F3E0D" w:rsidRPr="00814199">
      <w:pPr>
        <w:rPr>
          <w:rFonts w:eastAsia="Calibri"/>
          <w:lang w:eastAsia="en-US"/>
        </w:rPr>
      </w:pPr>
    </w:p>
    <w:p w:rsidRDefault="009729E1" w:rsidP="002F3E0D" w:rsidR="002F3E0D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Financijska agencija je na temelju članka 110. stavak 1. Stečajnog zakona (Narodne novine broj 71/15 i 104/17 dalje: SZ) podnijela prijedlog Trgovačkom sudu u Zagrebu radi otvaranja stečajnog postupka nad dužnikom klasa: 110-07/18-01/05 </w:t>
      </w:r>
      <w:proofErr w:type="spellStart"/>
      <w:r>
        <w:rPr>
          <w:rFonts w:eastAsia="Calibri"/>
          <w:lang w:eastAsia="en-US"/>
        </w:rPr>
        <w:t>ur.broj</w:t>
      </w:r>
      <w:proofErr w:type="spellEnd"/>
      <w:r>
        <w:rPr>
          <w:rFonts w:eastAsia="Calibri"/>
          <w:lang w:eastAsia="en-US"/>
        </w:rPr>
        <w:t xml:space="preserve">: 04-06-18-2796. </w:t>
      </w:r>
    </w:p>
    <w:p w:rsidRDefault="009729E1" w:rsidP="002F3E0D" w:rsidR="009729E1">
      <w:pPr>
        <w:ind w:firstLine="1416"/>
        <w:jc w:val="both"/>
      </w:pPr>
      <w:r>
        <w:rPr>
          <w:rFonts w:eastAsia="Calibri"/>
          <w:lang w:eastAsia="en-US"/>
        </w:rPr>
        <w:t>Rješenjem Visokog trgovačkog suda RH broj 31 Su-669/18-5 od 11. listopada 2018. predmet je ustupljen Trgovačkom sudu u Osijeku.</w:t>
      </w:r>
    </w:p>
    <w:p w:rsidRDefault="002F3E0D" w:rsidP="002F3E0D" w:rsidR="002F3E0D" w:rsidRPr="00814199">
      <w:pPr>
        <w:rPr>
          <w:rFonts w:eastAsia="Calibri"/>
          <w:lang w:eastAsia="en-US"/>
        </w:rPr>
      </w:pPr>
    </w:p>
    <w:p w:rsidRDefault="002F3E0D" w:rsidP="002F3E0D" w:rsidR="002F3E0D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Podneskom </w:t>
      </w:r>
      <w:r>
        <w:rPr>
          <w:rFonts w:eastAsia="Calibri"/>
          <w:lang w:eastAsia="en-US"/>
        </w:rPr>
        <w:t xml:space="preserve">od </w:t>
      </w:r>
      <w:r w:rsidR="004F2EE9">
        <w:rPr>
          <w:rFonts w:eastAsia="Calibri"/>
          <w:lang w:eastAsia="en-US"/>
        </w:rPr>
        <w:t>9. studenog</w:t>
      </w:r>
      <w:r>
        <w:rPr>
          <w:rFonts w:eastAsia="Calibri"/>
          <w:lang w:eastAsia="en-US"/>
        </w:rPr>
        <w:t xml:space="preserve"> 2018. </w:t>
      </w:r>
      <w:r w:rsidR="004F2EE9">
        <w:rPr>
          <w:rFonts w:eastAsia="Calibri"/>
          <w:lang w:eastAsia="en-US"/>
        </w:rPr>
        <w:t xml:space="preserve">dužnik je dostavio potvrdu o blokadi računa i novčanih sredstava </w:t>
      </w:r>
      <w:proofErr w:type="spellStart"/>
      <w:r w:rsidR="004F2EE9">
        <w:rPr>
          <w:rFonts w:eastAsia="Calibri"/>
          <w:lang w:eastAsia="en-US"/>
        </w:rPr>
        <w:t>ovršenika</w:t>
      </w:r>
      <w:proofErr w:type="spellEnd"/>
      <w:r w:rsidR="004F2EE9">
        <w:rPr>
          <w:rFonts w:eastAsia="Calibri"/>
          <w:lang w:eastAsia="en-US"/>
        </w:rPr>
        <w:t xml:space="preserve"> te predlaže obustavu postupka.</w:t>
      </w:r>
    </w:p>
    <w:p w:rsidRDefault="006418B2" w:rsidP="002F3E0D" w:rsidR="006418B2">
      <w:pPr>
        <w:ind w:firstLine="1416"/>
        <w:jc w:val="both"/>
        <w:rPr>
          <w:rFonts w:eastAsia="Calibri"/>
          <w:lang w:eastAsia="en-US"/>
        </w:rPr>
      </w:pPr>
    </w:p>
    <w:p w:rsidRDefault="004F2EE9" w:rsidP="002F3E0D" w:rsidR="006418B2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Uvidom u Potvrdu FINE o blokadi računa i novčanih sredstava </w:t>
      </w:r>
      <w:proofErr w:type="spellStart"/>
      <w:r>
        <w:rPr>
          <w:rFonts w:eastAsia="Calibri"/>
          <w:lang w:eastAsia="en-US"/>
        </w:rPr>
        <w:t>ovršenika</w:t>
      </w:r>
      <w:proofErr w:type="spellEnd"/>
      <w:r>
        <w:rPr>
          <w:rFonts w:eastAsia="Calibri"/>
          <w:lang w:eastAsia="en-US"/>
        </w:rPr>
        <w:t xml:space="preserve"> od 5. studenog 2018. sud je utvrdio da je stanje blokade na dan izdavanje Potvrde 0,00 kn iz čega proizlazi da u trenutku izdavanja potvrde ne postoje stečajni razlozi predviđeni odredbom članka 5. SZ-a.</w:t>
      </w:r>
    </w:p>
    <w:p w:rsidRDefault="006418B2" w:rsidP="002F3E0D" w:rsidR="006418B2" w:rsidRPr="00814199">
      <w:pPr>
        <w:ind w:firstLine="1416"/>
        <w:jc w:val="both"/>
        <w:rPr>
          <w:rFonts w:eastAsia="Calibri"/>
          <w:lang w:eastAsia="en-US"/>
        </w:rPr>
      </w:pPr>
    </w:p>
    <w:p w:rsidRDefault="00576962" w:rsidP="002F3E0D" w:rsidR="002F3E0D" w:rsidRPr="00814199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Kako i</w:t>
      </w:r>
      <w:r w:rsidR="002F3E0D" w:rsidRPr="00814199">
        <w:rPr>
          <w:rFonts w:eastAsia="Calibri"/>
          <w:lang w:eastAsia="en-US"/>
        </w:rPr>
        <w:t xml:space="preserve">z </w:t>
      </w:r>
      <w:r w:rsidR="004F2EE9">
        <w:rPr>
          <w:rFonts w:eastAsia="Calibri"/>
          <w:lang w:eastAsia="en-US"/>
        </w:rPr>
        <w:t>Potvrde</w:t>
      </w:r>
      <w:r>
        <w:rPr>
          <w:rFonts w:eastAsia="Calibri"/>
          <w:lang w:eastAsia="en-US"/>
        </w:rPr>
        <w:t xml:space="preserve"> FINE od </w:t>
      </w:r>
      <w:r w:rsidR="004F2EE9">
        <w:rPr>
          <w:rFonts w:eastAsia="Calibri"/>
          <w:lang w:eastAsia="en-US"/>
        </w:rPr>
        <w:t>5. studenog</w:t>
      </w:r>
      <w:r>
        <w:rPr>
          <w:rFonts w:eastAsia="Calibri"/>
          <w:lang w:eastAsia="en-US"/>
        </w:rPr>
        <w:t xml:space="preserve"> 2018. o blokadi računa i novčanih sredstava </w:t>
      </w:r>
      <w:proofErr w:type="spellStart"/>
      <w:r>
        <w:rPr>
          <w:rFonts w:eastAsia="Calibri"/>
          <w:lang w:eastAsia="en-US"/>
        </w:rPr>
        <w:t>ovršenika</w:t>
      </w:r>
      <w:proofErr w:type="spellEnd"/>
      <w:r>
        <w:rPr>
          <w:rFonts w:eastAsia="Calibri"/>
          <w:lang w:eastAsia="en-US"/>
        </w:rPr>
        <w:t xml:space="preserve"> proizlazi da je dužnik do završetka prethodnog postupka posao sposoban za plaćanje, pa je stoga na temelju odredbe članka 128. stavak 9. </w:t>
      </w:r>
      <w:r w:rsidR="004F2EE9">
        <w:rPr>
          <w:rFonts w:eastAsia="Calibri"/>
          <w:lang w:eastAsia="en-US"/>
        </w:rPr>
        <w:t>SZ-a</w:t>
      </w:r>
      <w:r>
        <w:rPr>
          <w:rFonts w:eastAsia="Calibri"/>
          <w:lang w:eastAsia="en-US"/>
        </w:rPr>
        <w:t xml:space="preserve"> valjalo obustaviti ovaj stečajni postupak</w:t>
      </w:r>
      <w:r w:rsidR="004F2EE9">
        <w:rPr>
          <w:rFonts w:eastAsia="Calibri"/>
          <w:lang w:eastAsia="en-US"/>
        </w:rPr>
        <w:t xml:space="preserve"> i odlučiti kao u izreci</w:t>
      </w:r>
      <w:r>
        <w:rPr>
          <w:rFonts w:eastAsia="Calibri"/>
          <w:lang w:eastAsia="en-US"/>
        </w:rPr>
        <w:t>.</w:t>
      </w:r>
      <w:bookmarkStart w:name="_GoBack" w:id="0"/>
      <w:bookmarkEnd w:id="0"/>
    </w:p>
    <w:p w:rsidRDefault="002F3E0D" w:rsidP="002F3E0D" w:rsidR="002F3E0D" w:rsidRPr="00814199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2F3E0D" w:rsidP="001D6857" w:rsidR="002F3E0D" w:rsidRPr="001D6857">
      <w:pPr>
        <w:jc w:val="center"/>
        <w:rPr>
          <w:rFonts w:eastAsia="Calibri"/>
          <w:sz w:val="22"/>
          <w:szCs w:val="22"/>
          <w:lang w:eastAsia="en-US"/>
        </w:rPr>
      </w:pPr>
      <w:r w:rsidRPr="001D6857">
        <w:rPr>
          <w:rFonts w:eastAsia="Calibri"/>
          <w:sz w:val="22"/>
          <w:szCs w:val="22"/>
          <w:lang w:eastAsia="en-US"/>
        </w:rPr>
        <w:t>U Osijeku</w:t>
      </w:r>
      <w:r w:rsidR="00576962" w:rsidRPr="001D6857">
        <w:rPr>
          <w:rFonts w:eastAsia="Calibri"/>
          <w:sz w:val="22"/>
          <w:szCs w:val="22"/>
          <w:lang w:eastAsia="en-US"/>
        </w:rPr>
        <w:t xml:space="preserve"> </w:t>
      </w:r>
      <w:r w:rsidR="004F2EE9" w:rsidRPr="001D6857">
        <w:rPr>
          <w:rFonts w:eastAsia="Calibri"/>
          <w:sz w:val="22"/>
          <w:szCs w:val="22"/>
          <w:lang w:eastAsia="en-US"/>
        </w:rPr>
        <w:t>29. studenog</w:t>
      </w:r>
      <w:r w:rsidR="00576962" w:rsidRPr="001D6857">
        <w:rPr>
          <w:rFonts w:eastAsia="Calibri"/>
          <w:sz w:val="22"/>
          <w:szCs w:val="22"/>
          <w:lang w:eastAsia="en-US"/>
        </w:rPr>
        <w:t xml:space="preserve"> 2018.</w:t>
      </w:r>
    </w:p>
    <w:p w:rsidRDefault="006418B2" w:rsidP="00617416" w:rsidR="006418B2" w:rsidRPr="001D6857">
      <w:pPr>
        <w:rPr>
          <w:sz w:val="22"/>
          <w:szCs w:val="22"/>
        </w:rPr>
      </w:pPr>
      <w:r w:rsidRPr="001D6857">
        <w:rPr>
          <w:sz w:val="22"/>
          <w:szCs w:val="22"/>
        </w:rPr>
        <w:t xml:space="preserve">      Zapisničar:</w:t>
      </w:r>
      <w:r w:rsidRPr="001D6857">
        <w:rPr>
          <w:sz w:val="22"/>
          <w:szCs w:val="22"/>
        </w:rPr>
        <w:tab/>
        <w:t xml:space="preserve"> </w:t>
      </w:r>
      <w:r w:rsidRPr="001D6857">
        <w:rPr>
          <w:sz w:val="22"/>
          <w:szCs w:val="22"/>
        </w:rPr>
        <w:tab/>
      </w:r>
      <w:r w:rsidRPr="001D6857">
        <w:rPr>
          <w:sz w:val="22"/>
          <w:szCs w:val="22"/>
        </w:rPr>
        <w:tab/>
      </w:r>
      <w:r w:rsidRPr="001D6857">
        <w:rPr>
          <w:sz w:val="22"/>
          <w:szCs w:val="22"/>
        </w:rPr>
        <w:tab/>
      </w:r>
      <w:r w:rsidRPr="001D6857">
        <w:rPr>
          <w:sz w:val="22"/>
          <w:szCs w:val="22"/>
        </w:rPr>
        <w:tab/>
      </w:r>
      <w:r w:rsidRPr="001D6857">
        <w:rPr>
          <w:sz w:val="22"/>
          <w:szCs w:val="22"/>
        </w:rPr>
        <w:tab/>
        <w:t xml:space="preserve">     </w:t>
      </w:r>
      <w:r w:rsidR="001D6857">
        <w:rPr>
          <w:sz w:val="22"/>
          <w:szCs w:val="22"/>
        </w:rPr>
        <w:t xml:space="preserve">          </w:t>
      </w:r>
      <w:r w:rsidRPr="001D6857">
        <w:rPr>
          <w:sz w:val="22"/>
          <w:szCs w:val="22"/>
        </w:rPr>
        <w:t xml:space="preserve"> </w:t>
      </w:r>
      <w:r w:rsidR="001D6857">
        <w:rPr>
          <w:sz w:val="22"/>
          <w:szCs w:val="22"/>
        </w:rPr>
        <w:t xml:space="preserve">               </w:t>
      </w:r>
      <w:r w:rsidRPr="001D6857">
        <w:rPr>
          <w:sz w:val="22"/>
          <w:szCs w:val="22"/>
        </w:rPr>
        <w:t xml:space="preserve"> Stečajna sutkinja</w:t>
      </w:r>
    </w:p>
    <w:p w:rsidRDefault="006418B2" w:rsidP="00617416" w:rsidR="006418B2" w:rsidRPr="001D6857">
      <w:pPr>
        <w:rPr>
          <w:b/>
          <w:sz w:val="22"/>
          <w:szCs w:val="22"/>
        </w:rPr>
      </w:pPr>
      <w:r w:rsidRPr="001D6857">
        <w:rPr>
          <w:sz w:val="22"/>
          <w:szCs w:val="22"/>
        </w:rPr>
        <w:t>Snježana Andrijanić</w:t>
      </w:r>
    </w:p>
    <w:p w:rsidRDefault="006418B2" w:rsidP="001D6857" w:rsidR="002F3E0D">
      <w:pPr>
        <w:jc w:val="both"/>
        <w:rPr>
          <w:sz w:val="22"/>
          <w:szCs w:val="22"/>
        </w:rPr>
      </w:pPr>
      <w:r w:rsidRPr="001D6857">
        <w:rPr>
          <w:sz w:val="22"/>
          <w:szCs w:val="22"/>
        </w:rPr>
        <w:t xml:space="preserve"> </w:t>
      </w:r>
      <w:r w:rsidRPr="001D6857">
        <w:rPr>
          <w:sz w:val="22"/>
          <w:szCs w:val="22"/>
        </w:rPr>
        <w:tab/>
      </w:r>
      <w:r w:rsidRPr="001D6857">
        <w:rPr>
          <w:sz w:val="22"/>
          <w:szCs w:val="22"/>
        </w:rPr>
        <w:tab/>
      </w:r>
      <w:r w:rsidRPr="001D6857">
        <w:rPr>
          <w:sz w:val="22"/>
          <w:szCs w:val="22"/>
        </w:rPr>
        <w:tab/>
      </w:r>
      <w:r w:rsidRPr="001D6857">
        <w:rPr>
          <w:sz w:val="22"/>
          <w:szCs w:val="22"/>
        </w:rPr>
        <w:tab/>
      </w:r>
      <w:r w:rsidRPr="001D6857">
        <w:rPr>
          <w:sz w:val="22"/>
          <w:szCs w:val="22"/>
        </w:rPr>
        <w:tab/>
      </w:r>
      <w:r w:rsidRPr="001D6857">
        <w:rPr>
          <w:sz w:val="22"/>
          <w:szCs w:val="22"/>
        </w:rPr>
        <w:tab/>
        <w:t xml:space="preserve">                    </w:t>
      </w:r>
      <w:r w:rsidR="001D6857">
        <w:rPr>
          <w:sz w:val="22"/>
          <w:szCs w:val="22"/>
        </w:rPr>
        <w:t xml:space="preserve">            </w:t>
      </w:r>
      <w:r w:rsidRPr="001D6857">
        <w:rPr>
          <w:sz w:val="22"/>
          <w:szCs w:val="22"/>
        </w:rPr>
        <w:t xml:space="preserve"> mr. sc. MIRJANA BARAN</w:t>
      </w:r>
    </w:p>
    <w:p w:rsidRDefault="001D6857" w:rsidP="001D6857" w:rsidR="001D6857" w:rsidRPr="001D6857">
      <w:pPr>
        <w:jc w:val="both"/>
        <w:rPr>
          <w:rFonts w:eastAsia="Calibri"/>
          <w:sz w:val="22"/>
          <w:szCs w:val="22"/>
          <w:lang w:eastAsia="en-US"/>
        </w:rPr>
      </w:pPr>
    </w:p>
    <w:p w:rsidRDefault="002F3E0D" w:rsidP="002F3E0D" w:rsidR="002F3E0D" w:rsidRPr="001D6857">
      <w:pPr>
        <w:jc w:val="both"/>
        <w:rPr>
          <w:rFonts w:eastAsia="Calibri"/>
          <w:sz w:val="22"/>
          <w:szCs w:val="22"/>
          <w:lang w:eastAsia="en-US"/>
        </w:rPr>
      </w:pPr>
      <w:r w:rsidRPr="001D6857">
        <w:rPr>
          <w:rFonts w:eastAsia="Calibri"/>
          <w:sz w:val="22"/>
          <w:szCs w:val="22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2F3E0D" w:rsidP="002F3E0D" w:rsidR="002F3E0D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</w:t>
      </w:r>
    </w:p>
    <w:p w:rsidRDefault="002F3E0D" w:rsidP="002F3E0D" w:rsidR="002F3E0D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2F3E0D" w:rsidP="002F3E0D" w:rsidR="002F3E0D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D N A :</w:t>
      </w:r>
    </w:p>
    <w:p w:rsidRDefault="002F3E0D" w:rsidP="002F3E0D" w:rsidR="002F3E0D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1. Predlagatelju </w:t>
      </w:r>
      <w:r w:rsidR="00576962">
        <w:rPr>
          <w:rFonts w:eastAsia="Calibri"/>
          <w:lang w:eastAsia="en-US"/>
        </w:rPr>
        <w:t xml:space="preserve"> </w:t>
      </w:r>
      <w:r w:rsidR="004F2EE9">
        <w:rPr>
          <w:rFonts w:eastAsia="Calibri"/>
          <w:lang w:eastAsia="en-US"/>
        </w:rPr>
        <w:t>- FINA</w:t>
      </w:r>
    </w:p>
    <w:p w:rsidRDefault="002F3E0D" w:rsidP="002F3E0D" w:rsidR="002F3E0D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2. dužnika</w:t>
      </w:r>
    </w:p>
    <w:p w:rsidRDefault="002F3E0D" w:rsidP="002F3E0D" w:rsidR="002F3E0D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4. e-oglasna ploča suda    </w:t>
      </w:r>
    </w:p>
    <w:p w:rsidRDefault="002F3E0D" w:rsidP="002F3E0D" w:rsidR="002F3E0D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6. Kal. </w:t>
      </w:r>
      <w:r w:rsidR="004F2EE9">
        <w:rPr>
          <w:rFonts w:eastAsia="Calibri"/>
          <w:lang w:eastAsia="en-US"/>
        </w:rPr>
        <w:t>28/12</w:t>
      </w:r>
      <w:r w:rsidRPr="00814199">
        <w:rPr>
          <w:rFonts w:eastAsia="Calibri"/>
          <w:lang w:eastAsia="en-US"/>
        </w:rPr>
        <w:t xml:space="preserve">  </w:t>
      </w:r>
    </w:p>
    <w:p w:rsidRDefault="002F3E0D" w:rsidP="002F3E0D" w:rsidR="002F3E0D" w:rsidRPr="00814199">
      <w:pPr>
        <w:rPr>
          <w:rFonts w:eastAsia="Calibri"/>
          <w:lang w:eastAsia="en-US"/>
        </w:rPr>
      </w:pPr>
    </w:p>
    <w:p w:rsidRDefault="002F3E0D" w:rsidP="002F3E0D" w:rsidR="002F3E0D" w:rsidRPr="00814199">
      <w:pPr>
        <w:rPr>
          <w:rFonts w:eastAsia="Calibri"/>
          <w:lang w:eastAsia="en-US"/>
        </w:rPr>
      </w:pPr>
    </w:p>
    <w:p w:rsidRDefault="002F3E0D" w:rsidP="002F3E0D" w:rsidR="002F3E0D" w:rsidRPr="00814199">
      <w:pPr>
        <w:rPr>
          <w:rFonts w:eastAsia="Calibri"/>
          <w:lang w:eastAsia="en-US"/>
        </w:rPr>
      </w:pPr>
    </w:p>
    <w:p w:rsidRDefault="002F3E0D" w:rsidP="002F3E0D" w:rsidR="002F3E0D" w:rsidRPr="00814199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1444B6" w:rsidP="002F3E0D" w:rsidR="001444B6"/>
    <w:sectPr w:rsidSect="00AD67F8" w:rsidR="001444B6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1E7" w:rsidP="00D95CE2" w:rsidR="00C641E7">
      <w:r>
        <w:separator/>
      </w:r>
    </w:p>
  </w:endnote>
  <w:endnote w:id="0" w:type="continuationSeparator">
    <w:p w:rsidRDefault="00C641E7" w:rsidP="00D95CE2" w:rsidR="00C64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1E7" w:rsidP="00D95CE2" w:rsidR="00C641E7">
      <w:r>
        <w:separator/>
      </w:r>
    </w:p>
  </w:footnote>
  <w:footnote w:id="0" w:type="continuationSeparator">
    <w:p w:rsidRDefault="00C641E7" w:rsidP="00D95CE2" w:rsidR="00C641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6857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 w:rsidR="001D6857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92A4964"/>
    <w:multiLevelType w:val="hybridMultilevel"/>
    <w:tmpl w:val="ABF2F1FC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353ABA"/>
    <w:multiLevelType w:val="hybridMultilevel"/>
    <w:tmpl w:val="B7048C94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7">
    <w:nsid w:val="404565BA"/>
    <w:multiLevelType w:val="hybridMultilevel"/>
    <w:tmpl w:val="14264EA2"/>
    <w:lvl w:tplc="041A000F" w:ilvl="0">
      <w:start w:val="2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C7A7877"/>
    <w:multiLevelType w:val="hybridMultilevel"/>
    <w:tmpl w:val="A5F657E4"/>
    <w:lvl w:tplc="041A000F" w:ilvl="0">
      <w:start w:val="3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F293CD3"/>
    <w:multiLevelType w:val="hybridMultilevel"/>
    <w:tmpl w:val="5F5016F0"/>
    <w:lvl w:tplc="06C05FDE" w:ilvl="0">
      <w:start w:val="1"/>
      <w:numFmt w:val="upperRoman"/>
      <w:lvlText w:val="%1."/>
      <w:lvlJc w:val="left"/>
      <w:pPr>
        <w:ind w:hanging="72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3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DE26C6"/>
    <w:multiLevelType w:val="hybridMultilevel"/>
    <w:tmpl w:val="7E7256F8"/>
    <w:lvl w:tplc="041A000F" w:ilvl="0">
      <w:start w:val="2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3"/>
  </w:num>
  <w:num w:numId="3">
    <w:abstractNumId w:val="0"/>
  </w:num>
  <w:num w:numId="4">
    <w:abstractNumId w:val="5"/>
  </w:num>
  <w:num w:numId="5">
    <w:abstractNumId w:val="1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9"/>
  </w:num>
  <w:num w:numId="10">
    <w:abstractNumId w:val="7"/>
  </w:num>
  <w:num w:numId="11">
    <w:abstractNumId w:val="3"/>
  </w:num>
  <w:num w:numId="12">
    <w:abstractNumId w:val="10"/>
  </w:num>
  <w:num w:numId="13">
    <w:abstractNumId w:val="2"/>
  </w:num>
  <w:num w:numId="14">
    <w:abstractNumId w:val="14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A1A4E"/>
    <w:rsid w:val="000A71CB"/>
    <w:rsid w:val="000B425A"/>
    <w:rsid w:val="000E3CD9"/>
    <w:rsid w:val="000F7D2E"/>
    <w:rsid w:val="00113C73"/>
    <w:rsid w:val="001172AF"/>
    <w:rsid w:val="00122B97"/>
    <w:rsid w:val="0012479B"/>
    <w:rsid w:val="0013588C"/>
    <w:rsid w:val="00137561"/>
    <w:rsid w:val="00143005"/>
    <w:rsid w:val="001444B6"/>
    <w:rsid w:val="00152A7A"/>
    <w:rsid w:val="0016295E"/>
    <w:rsid w:val="00164B2A"/>
    <w:rsid w:val="001716CD"/>
    <w:rsid w:val="00173293"/>
    <w:rsid w:val="00177BFE"/>
    <w:rsid w:val="001B60AE"/>
    <w:rsid w:val="001B741E"/>
    <w:rsid w:val="001C7A4E"/>
    <w:rsid w:val="001D1485"/>
    <w:rsid w:val="001D6857"/>
    <w:rsid w:val="001D7DC0"/>
    <w:rsid w:val="001E315F"/>
    <w:rsid w:val="001F3355"/>
    <w:rsid w:val="001F3483"/>
    <w:rsid w:val="002117C9"/>
    <w:rsid w:val="002555BE"/>
    <w:rsid w:val="00274EC6"/>
    <w:rsid w:val="002B6539"/>
    <w:rsid w:val="002D40D9"/>
    <w:rsid w:val="002F3E0D"/>
    <w:rsid w:val="003110DD"/>
    <w:rsid w:val="00361BFF"/>
    <w:rsid w:val="00361EDF"/>
    <w:rsid w:val="00364EB7"/>
    <w:rsid w:val="003908EC"/>
    <w:rsid w:val="003E4468"/>
    <w:rsid w:val="00400D51"/>
    <w:rsid w:val="004049C3"/>
    <w:rsid w:val="00450138"/>
    <w:rsid w:val="00463C3F"/>
    <w:rsid w:val="00482A3D"/>
    <w:rsid w:val="004853EB"/>
    <w:rsid w:val="004A5B00"/>
    <w:rsid w:val="004F2EE9"/>
    <w:rsid w:val="004F7456"/>
    <w:rsid w:val="00511CA1"/>
    <w:rsid w:val="005225A9"/>
    <w:rsid w:val="005260B0"/>
    <w:rsid w:val="005334A7"/>
    <w:rsid w:val="0057070B"/>
    <w:rsid w:val="00576962"/>
    <w:rsid w:val="00585EBC"/>
    <w:rsid w:val="0059612B"/>
    <w:rsid w:val="005A3617"/>
    <w:rsid w:val="005B5061"/>
    <w:rsid w:val="005B7CBB"/>
    <w:rsid w:val="005F020C"/>
    <w:rsid w:val="005F161D"/>
    <w:rsid w:val="00616E68"/>
    <w:rsid w:val="00626644"/>
    <w:rsid w:val="00630400"/>
    <w:rsid w:val="006320D2"/>
    <w:rsid w:val="006414F4"/>
    <w:rsid w:val="006418B2"/>
    <w:rsid w:val="00667351"/>
    <w:rsid w:val="006739AB"/>
    <w:rsid w:val="00681766"/>
    <w:rsid w:val="00692719"/>
    <w:rsid w:val="00696430"/>
    <w:rsid w:val="006B1CD3"/>
    <w:rsid w:val="006D7F75"/>
    <w:rsid w:val="006E7282"/>
    <w:rsid w:val="00707BD2"/>
    <w:rsid w:val="00714C2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92178"/>
    <w:rsid w:val="007C13C2"/>
    <w:rsid w:val="007C75AC"/>
    <w:rsid w:val="007D2101"/>
    <w:rsid w:val="007F195D"/>
    <w:rsid w:val="007F499F"/>
    <w:rsid w:val="00801875"/>
    <w:rsid w:val="008169C7"/>
    <w:rsid w:val="00850ECF"/>
    <w:rsid w:val="00852C68"/>
    <w:rsid w:val="00883522"/>
    <w:rsid w:val="00887C4F"/>
    <w:rsid w:val="008912F6"/>
    <w:rsid w:val="008B1367"/>
    <w:rsid w:val="008D1548"/>
    <w:rsid w:val="008D7FA0"/>
    <w:rsid w:val="0090773D"/>
    <w:rsid w:val="00911902"/>
    <w:rsid w:val="009158AC"/>
    <w:rsid w:val="00920F31"/>
    <w:rsid w:val="00927558"/>
    <w:rsid w:val="00947F82"/>
    <w:rsid w:val="00964596"/>
    <w:rsid w:val="00970B5E"/>
    <w:rsid w:val="009729E1"/>
    <w:rsid w:val="0098188E"/>
    <w:rsid w:val="009831B6"/>
    <w:rsid w:val="009C4D46"/>
    <w:rsid w:val="009F2511"/>
    <w:rsid w:val="009F70F6"/>
    <w:rsid w:val="00A0490A"/>
    <w:rsid w:val="00A324F9"/>
    <w:rsid w:val="00A72318"/>
    <w:rsid w:val="00A73AC4"/>
    <w:rsid w:val="00A91681"/>
    <w:rsid w:val="00A958D2"/>
    <w:rsid w:val="00AB536E"/>
    <w:rsid w:val="00AD48B0"/>
    <w:rsid w:val="00AD67F8"/>
    <w:rsid w:val="00AF31FC"/>
    <w:rsid w:val="00AF6778"/>
    <w:rsid w:val="00B153E2"/>
    <w:rsid w:val="00B558C3"/>
    <w:rsid w:val="00B6125C"/>
    <w:rsid w:val="00B7461B"/>
    <w:rsid w:val="00B81691"/>
    <w:rsid w:val="00B81BF6"/>
    <w:rsid w:val="00B84BEE"/>
    <w:rsid w:val="00B85A84"/>
    <w:rsid w:val="00BB2ED0"/>
    <w:rsid w:val="00BE5772"/>
    <w:rsid w:val="00C011CD"/>
    <w:rsid w:val="00C05BEE"/>
    <w:rsid w:val="00C13E72"/>
    <w:rsid w:val="00C2142A"/>
    <w:rsid w:val="00C24C2D"/>
    <w:rsid w:val="00C3258D"/>
    <w:rsid w:val="00C41B31"/>
    <w:rsid w:val="00C50BA6"/>
    <w:rsid w:val="00C641E7"/>
    <w:rsid w:val="00C64625"/>
    <w:rsid w:val="00C657DA"/>
    <w:rsid w:val="00C82963"/>
    <w:rsid w:val="00CA7F62"/>
    <w:rsid w:val="00CB16AA"/>
    <w:rsid w:val="00CC1E31"/>
    <w:rsid w:val="00CC52AA"/>
    <w:rsid w:val="00CC6607"/>
    <w:rsid w:val="00CE331D"/>
    <w:rsid w:val="00D04D90"/>
    <w:rsid w:val="00D25127"/>
    <w:rsid w:val="00D6060B"/>
    <w:rsid w:val="00D61325"/>
    <w:rsid w:val="00D668C9"/>
    <w:rsid w:val="00D71279"/>
    <w:rsid w:val="00D87EF8"/>
    <w:rsid w:val="00D95CE2"/>
    <w:rsid w:val="00DD0787"/>
    <w:rsid w:val="00DF1B9E"/>
    <w:rsid w:val="00DF2CDA"/>
    <w:rsid w:val="00E142FE"/>
    <w:rsid w:val="00E42342"/>
    <w:rsid w:val="00E63431"/>
    <w:rsid w:val="00E63D95"/>
    <w:rsid w:val="00E65B69"/>
    <w:rsid w:val="00E86110"/>
    <w:rsid w:val="00E9580A"/>
    <w:rsid w:val="00E958F4"/>
    <w:rsid w:val="00EC5114"/>
    <w:rsid w:val="00ED1AD0"/>
    <w:rsid w:val="00EF1A85"/>
    <w:rsid w:val="00F254BB"/>
    <w:rsid w:val="00F264FF"/>
    <w:rsid w:val="00F275AC"/>
    <w:rsid w:val="00F57A94"/>
    <w:rsid w:val="00F81651"/>
    <w:rsid w:val="00F85247"/>
    <w:rsid w:val="00F97A7C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382</properties:Words>
  <properties:Characters>2184</properties:Characters>
  <properties:Lines>18</properties:Lines>
  <properties:Paragraphs>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2018-11-29T12:13:00Z</dcterms:created>
  <dc:creator>Snježana Andrijanić</dc:creator>
  <cp:lastModifiedBy>Snježana Andrijanić</cp:lastModifiedBy>
  <cp:lastPrinted>2018-11-29T12:10:00Z</cp:lastPrinted>
  <dcterms:modified xmlns:xsi="http://www.w3.org/2001/XMLSchema-instance" xsi:type="dcterms:W3CDTF">2018-11-29T12:13:00Z</dcterms:modified>
  <cp:revision>2</cp:revision>
</cp:coreProperties>
</file>