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ae55b" w14:paraId="84ae55b" w:rsidRDefault="00A845FF" w:rsidP="007403F2" w:rsidR="007403F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65E2">
        <w:t>14 St-</w:t>
      </w:r>
      <w:r w:rsidR="009818DF">
        <w:t>2</w:t>
      </w:r>
      <w:r w:rsidR="00C276D7">
        <w:t>835</w:t>
      </w:r>
      <w:r w:rsidR="004B65E2">
        <w:t>/1</w:t>
      </w:r>
      <w:r w:rsidR="00C276D7">
        <w:t>6</w:t>
      </w:r>
      <w:r w:rsidR="004B65E2">
        <w:t>-</w:t>
      </w:r>
      <w:r w:rsidR="00C276D7">
        <w:t>7</w:t>
      </w:r>
      <w:r w:rsidR="009818DF">
        <w:t>3</w:t>
      </w:r>
      <w:r w:rsidR="007403F2">
        <w:t xml:space="preserve">            </w:t>
      </w:r>
      <w:r w:rsidR="004B65E2">
        <w:t xml:space="preserve">                </w:t>
      </w:r>
      <w:r w:rsidR="004D097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</w:p>
    <w:p w:rsidRDefault="007403F2" w:rsidP="007403F2" w:rsidR="007403F2" w:rsidRPr="00D21A2C"/>
    <w:p w:rsidRDefault="007403F2" w:rsidP="007403F2" w:rsidR="007403F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403F2" w:rsidP="00617B7A" w:rsidR="006A0C9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17B7A" w:rsidP="00617B7A" w:rsidR="00617B7A">
      <w:pPr>
        <w:ind w:hanging="720" w:left="360"/>
      </w:pPr>
    </w:p>
    <w:p w:rsidRDefault="006A0C9C" w:rsidP="006A0C9C" w:rsidR="008275DF">
      <w:pPr>
        <w:jc w:val="center"/>
      </w:pPr>
      <w:r>
        <w:t>U IME REPUBLIKE HRVATSKE</w:t>
      </w:r>
    </w:p>
    <w:p w:rsidRDefault="008275DF" w:rsidP="00DD00EF" w:rsidR="008275DF" w:rsidRPr="006A0C9C">
      <w:pPr>
        <w:pStyle w:val="Naslov2"/>
        <w:rPr>
          <w:b w:val="false"/>
          <w:bCs w:val="false"/>
        </w:rPr>
      </w:pPr>
      <w:r w:rsidRPr="006A0C9C">
        <w:rPr>
          <w:b w:val="false"/>
          <w:bCs w:val="false"/>
        </w:rPr>
        <w:t>R J E Š E N J E</w:t>
      </w:r>
    </w:p>
    <w:p w:rsidRDefault="00083ABF" w:rsidP="006D54D3" w:rsidR="00083ABF">
      <w:pPr>
        <w:rPr>
          <w:b/>
          <w:bCs/>
        </w:rPr>
      </w:pPr>
    </w:p>
    <w:p w:rsidRDefault="007B64E0" w:rsidP="006D54D3" w:rsidR="007B64E0">
      <w:pPr>
        <w:rPr>
          <w:b/>
          <w:bCs/>
        </w:rPr>
      </w:pPr>
    </w:p>
    <w:p w:rsidRDefault="008275DF" w:rsidR="00EE48E9">
      <w:pPr>
        <w:jc w:val="both"/>
      </w:pPr>
      <w:r>
        <w:tab/>
      </w:r>
      <w:r w:rsidR="00EE48E9">
        <w:t xml:space="preserve">Trgovački sud u Osijeku, po sucu mr. sc. Tihomiru Kovačeviću, kao stečajnom sucu, u stečajnom postupku nad </w:t>
      </w:r>
      <w:r w:rsidR="00A03A0F" w:rsidRPr="00A03A0F">
        <w:t xml:space="preserve">dužnikom: </w:t>
      </w:r>
      <w:r w:rsidR="00C276D7" w:rsidRPr="00C276D7">
        <w:rPr>
          <w:bCs/>
        </w:rPr>
        <w:t>AGROGRUDA d.o.o. za proizvodnju, trgovinu i usluge u stečaju, Osijek, J. Huttlera 33, MBS 030029516, OIB 45973642012</w:t>
      </w:r>
      <w:r w:rsidR="006A0C9C">
        <w:t>,</w:t>
      </w:r>
      <w:r w:rsidR="00C736BC">
        <w:t xml:space="preserve"> </w:t>
      </w:r>
      <w:r w:rsidR="00EE48E9">
        <w:t xml:space="preserve">dana </w:t>
      </w:r>
      <w:r w:rsidR="00591E44">
        <w:t>24</w:t>
      </w:r>
      <w:r w:rsidR="00555E5B" w:rsidRPr="00555E5B">
        <w:t xml:space="preserve">. </w:t>
      </w:r>
      <w:r w:rsidR="00591E44">
        <w:t xml:space="preserve">svibnja </w:t>
      </w:r>
      <w:r w:rsidR="00EE48E9">
        <w:t>201</w:t>
      </w:r>
      <w:r w:rsidR="004733A0">
        <w:t>8</w:t>
      </w:r>
      <w:r w:rsidR="00EE48E9">
        <w:t xml:space="preserve">. </w:t>
      </w:r>
    </w:p>
    <w:p w:rsidRDefault="00590BC9" w:rsidR="00590BC9">
      <w:pPr>
        <w:jc w:val="both"/>
      </w:pPr>
    </w:p>
    <w:p w:rsidRDefault="008275DF" w:rsidP="00994FE5" w:rsidR="00994FE5" w:rsidRPr="006A0C9C">
      <w:pPr>
        <w:jc w:val="center"/>
      </w:pPr>
      <w:r w:rsidRPr="006A0C9C">
        <w:t>r i j e š i o  j e</w:t>
      </w:r>
    </w:p>
    <w:p w:rsidRDefault="007D10FC" w:rsidP="00206C88" w:rsidR="007D10FC">
      <w:pPr>
        <w:rPr>
          <w:b/>
          <w:bCs/>
        </w:rPr>
      </w:pPr>
    </w:p>
    <w:p w:rsidRDefault="007B64E0" w:rsidP="00206C88" w:rsidR="007B64E0">
      <w:pPr>
        <w:rPr>
          <w:b/>
          <w:bCs/>
        </w:rPr>
      </w:pPr>
    </w:p>
    <w:p w:rsidRDefault="00BA67BA" w:rsidP="00591E44" w:rsidR="00BA67BA" w:rsidRPr="00994FE5">
      <w:pPr>
        <w:numPr>
          <w:ilvl w:val="0"/>
          <w:numId w:val="1"/>
        </w:numPr>
        <w:jc w:val="both"/>
        <w:rPr>
          <w:bCs/>
        </w:rPr>
      </w:pPr>
      <w:r w:rsidRPr="006A0C9C">
        <w:t>ZAKLJUČUJE SE</w:t>
      </w:r>
      <w:r>
        <w:rPr>
          <w:b/>
          <w:bCs/>
        </w:rPr>
        <w:t xml:space="preserve"> </w:t>
      </w:r>
      <w:r>
        <w:rPr>
          <w:bCs/>
        </w:rPr>
        <w:t xml:space="preserve">stečajni postupak vođen </w:t>
      </w:r>
      <w:r w:rsidRPr="00A03A0F">
        <w:rPr>
          <w:bCs/>
        </w:rPr>
        <w:t>nad dužnikom</w:t>
      </w:r>
      <w:r w:rsidR="00B52637" w:rsidRPr="00B52637">
        <w:t xml:space="preserve"> </w:t>
      </w:r>
      <w:r w:rsidR="00591E44" w:rsidRPr="00591E44">
        <w:rPr>
          <w:bCs/>
        </w:rPr>
        <w:t>AGROGRUDA d.o.o. za proizvodnju, trgovinu i usluge u stečaju, Osijek, J. Huttlera 33, MBS 030029516, OIB 45973642012</w:t>
      </w:r>
      <w:r>
        <w:rPr>
          <w:b/>
          <w:bCs/>
        </w:rPr>
        <w:t>.</w:t>
      </w:r>
    </w:p>
    <w:p w:rsidRDefault="00BA67BA" w:rsidP="00BA67BA" w:rsidR="00BA67BA" w:rsidRPr="00994FE5">
      <w:pPr>
        <w:jc w:val="both"/>
        <w:rPr>
          <w:bCs/>
        </w:rPr>
      </w:pPr>
    </w:p>
    <w:p w:rsidRDefault="00BA67BA" w:rsidP="00701C73" w:rsidR="00BA67B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Ovo rješenje i osnova zaključenja stečajnog postupka objavit će se na </w:t>
      </w:r>
      <w:r w:rsidRPr="00682B6E">
        <w:t>mrežn</w:t>
      </w:r>
      <w:r>
        <w:t>oj stranici e-Oglasna ploča sudova</w:t>
      </w:r>
      <w:r>
        <w:rPr>
          <w:bCs/>
        </w:rPr>
        <w:t>.</w:t>
      </w:r>
    </w:p>
    <w:p w:rsidRDefault="00BA67BA" w:rsidP="00BA67BA" w:rsidR="00BA67BA">
      <w:pPr>
        <w:jc w:val="both"/>
        <w:rPr>
          <w:bCs/>
        </w:rPr>
      </w:pPr>
    </w:p>
    <w:p w:rsidRDefault="00BA67BA" w:rsidP="00701C73" w:rsidR="00BA67B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Poslije pravomoćnosti ovo rješenje dostavit će se </w:t>
      </w:r>
      <w:r w:rsidR="00B52637">
        <w:rPr>
          <w:bCs/>
        </w:rPr>
        <w:t xml:space="preserve">sudskom </w:t>
      </w:r>
      <w:r>
        <w:rPr>
          <w:bCs/>
        </w:rPr>
        <w:t xml:space="preserve">registru radi brisanja dužnika iz </w:t>
      </w:r>
      <w:r w:rsidR="00B52637">
        <w:rPr>
          <w:bCs/>
        </w:rPr>
        <w:t xml:space="preserve">sudskog </w:t>
      </w:r>
      <w:r>
        <w:rPr>
          <w:bCs/>
        </w:rPr>
        <w:t>registra.</w:t>
      </w:r>
    </w:p>
    <w:p w:rsidRDefault="00344231" w:rsidP="00344231" w:rsidR="00344231">
      <w:pPr>
        <w:pStyle w:val="Odlomakpopisa"/>
        <w:rPr>
          <w:bCs/>
        </w:rPr>
      </w:pPr>
    </w:p>
    <w:p w:rsidRDefault="00BA67BA" w:rsidP="00701C73" w:rsidR="00BA67B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Preostali iznos financijskih sredstava nakon podmirenja svih troškova stečajnog postupka stečajn</w:t>
      </w:r>
      <w:r w:rsidR="00A86B2F">
        <w:rPr>
          <w:bCs/>
        </w:rPr>
        <w:t>i</w:t>
      </w:r>
      <w:r>
        <w:rPr>
          <w:bCs/>
        </w:rPr>
        <w:t xml:space="preserve"> upravitelj je duž</w:t>
      </w:r>
      <w:r w:rsidR="00A86B2F">
        <w:rPr>
          <w:bCs/>
        </w:rPr>
        <w:t>a</w:t>
      </w:r>
      <w:r w:rsidR="00CD4330">
        <w:rPr>
          <w:bCs/>
        </w:rPr>
        <w:t>n</w:t>
      </w:r>
      <w:r>
        <w:rPr>
          <w:bCs/>
        </w:rPr>
        <w:t xml:space="preserve"> uplatiti na žiro-račun </w:t>
      </w:r>
      <w:r>
        <w:t>Trgovačkog suda u Osijeku HR3123900011300000200 s pozivom na broj HR05 272-</w:t>
      </w:r>
      <w:r w:rsidR="00B46064">
        <w:t>2</w:t>
      </w:r>
      <w:r w:rsidR="00591E44">
        <w:t>835</w:t>
      </w:r>
      <w:r>
        <w:t>-1</w:t>
      </w:r>
      <w:r w:rsidR="00591E44">
        <w:t>6</w:t>
      </w:r>
      <w:r>
        <w:t xml:space="preserve"> kod Hrvatske poštanske banke</w:t>
      </w:r>
      <w:r>
        <w:rPr>
          <w:bCs/>
        </w:rPr>
        <w:t>.</w:t>
      </w:r>
    </w:p>
    <w:p w:rsidRDefault="007B64E0" w:rsidP="00BA67BA" w:rsidR="007B64E0">
      <w:pPr>
        <w:jc w:val="both"/>
        <w:rPr>
          <w:bCs/>
        </w:rPr>
      </w:pPr>
    </w:p>
    <w:p w:rsidRDefault="00617B7A" w:rsidP="00BA67BA" w:rsidR="00617B7A">
      <w:pPr>
        <w:jc w:val="both"/>
        <w:rPr>
          <w:bCs/>
        </w:rPr>
      </w:pPr>
    </w:p>
    <w:p w:rsidRDefault="00BA67BA" w:rsidP="00BA67BA" w:rsidR="00BA67BA" w:rsidRPr="00103F4A">
      <w:pPr>
        <w:ind w:left="2124"/>
      </w:pPr>
      <w:r>
        <w:rPr>
          <w:bCs/>
        </w:rPr>
        <w:t xml:space="preserve">                        </w:t>
      </w:r>
      <w:r w:rsidRPr="00103F4A">
        <w:t>Obrazloženje</w:t>
      </w:r>
    </w:p>
    <w:p w:rsidRDefault="00BA67BA" w:rsidP="00BA67BA" w:rsidR="00BA67BA">
      <w:pPr>
        <w:jc w:val="center"/>
        <w:rPr>
          <w:b/>
          <w:bCs/>
        </w:rPr>
      </w:pPr>
    </w:p>
    <w:p w:rsidRDefault="007B64E0" w:rsidP="00BA67BA" w:rsidR="007B64E0">
      <w:pPr>
        <w:jc w:val="center"/>
        <w:rPr>
          <w:b/>
          <w:bCs/>
        </w:rPr>
      </w:pPr>
    </w:p>
    <w:p w:rsidRDefault="00BA67BA" w:rsidP="007A557C" w:rsidR="007A557C">
      <w:pPr>
        <w:jc w:val="both"/>
      </w:pPr>
      <w:r>
        <w:tab/>
      </w:r>
      <w:r w:rsidRPr="00FE7253">
        <w:t>Stečajn</w:t>
      </w:r>
      <w:r w:rsidR="00591E44">
        <w:t>i</w:t>
      </w:r>
      <w:r w:rsidRPr="00FE7253">
        <w:t xml:space="preserve"> upravitelj je na </w:t>
      </w:r>
      <w:r w:rsidRPr="00FE7253">
        <w:rPr>
          <w:bCs/>
        </w:rPr>
        <w:t xml:space="preserve">završnom ročištu vjerovnika održanom </w:t>
      </w:r>
      <w:r w:rsidR="00591E44">
        <w:rPr>
          <w:bCs/>
        </w:rPr>
        <w:t>24</w:t>
      </w:r>
      <w:r w:rsidR="00E95DF4">
        <w:rPr>
          <w:bCs/>
        </w:rPr>
        <w:t>.</w:t>
      </w:r>
      <w:r w:rsidR="00B46064">
        <w:rPr>
          <w:bCs/>
        </w:rPr>
        <w:t>0</w:t>
      </w:r>
      <w:r w:rsidR="00591E44">
        <w:rPr>
          <w:bCs/>
        </w:rPr>
        <w:t>5</w:t>
      </w:r>
      <w:r w:rsidRPr="00FE7253">
        <w:rPr>
          <w:bCs/>
        </w:rPr>
        <w:t>.201</w:t>
      </w:r>
      <w:r w:rsidR="00B46064">
        <w:rPr>
          <w:bCs/>
        </w:rPr>
        <w:t>8</w:t>
      </w:r>
      <w:r w:rsidRPr="00FE7253">
        <w:rPr>
          <w:bCs/>
        </w:rPr>
        <w:t xml:space="preserve">. </w:t>
      </w:r>
      <w:r w:rsidRPr="00FE7253">
        <w:t>izloži</w:t>
      </w:r>
      <w:r w:rsidR="00591E44">
        <w:t>o</w:t>
      </w:r>
      <w:r w:rsidRPr="00FE7253">
        <w:t xml:space="preserve"> sukladno svom završnom izvješću od </w:t>
      </w:r>
      <w:r w:rsidR="00EF2C74">
        <w:t>1</w:t>
      </w:r>
      <w:r w:rsidR="00591E44">
        <w:t>2</w:t>
      </w:r>
      <w:r w:rsidR="00AF4378" w:rsidRPr="00AF4378">
        <w:t>.</w:t>
      </w:r>
      <w:r w:rsidR="00591E44">
        <w:t>04</w:t>
      </w:r>
      <w:r w:rsidR="00AF4378" w:rsidRPr="00AF4378">
        <w:t>.201</w:t>
      </w:r>
      <w:r w:rsidR="00591E44">
        <w:t>8</w:t>
      </w:r>
      <w:r w:rsidR="00AF4378" w:rsidRPr="00AF4378">
        <w:t xml:space="preserve">. koji prileži u spisu na listu </w:t>
      </w:r>
      <w:r w:rsidR="004959FD">
        <w:t>369</w:t>
      </w:r>
      <w:r w:rsidR="008C3FDB" w:rsidRPr="008C3FDB">
        <w:t>-</w:t>
      </w:r>
      <w:r w:rsidR="004959FD">
        <w:t>374</w:t>
      </w:r>
      <w:r w:rsidR="008C3FDB" w:rsidRPr="008C3FDB">
        <w:t xml:space="preserve"> </w:t>
      </w:r>
      <w:r w:rsidR="0076408D">
        <w:t xml:space="preserve">i koje je bilo objavljeno na mrežnoj stranici </w:t>
      </w:r>
      <w:r w:rsidR="0076408D" w:rsidRPr="00C75F4D">
        <w:t>e-Oglasna ploča sudova</w:t>
      </w:r>
      <w:r w:rsidR="0076408D">
        <w:t xml:space="preserve"> </w:t>
      </w:r>
      <w:r w:rsidR="00EF2C74">
        <w:t xml:space="preserve">od </w:t>
      </w:r>
      <w:r w:rsidR="004959FD">
        <w:t>23</w:t>
      </w:r>
      <w:r w:rsidR="00A3472F">
        <w:t>.0</w:t>
      </w:r>
      <w:r w:rsidR="004959FD">
        <w:t>4</w:t>
      </w:r>
      <w:r w:rsidR="00A3472F">
        <w:t xml:space="preserve">. do </w:t>
      </w:r>
      <w:r w:rsidR="008C3FDB">
        <w:t>2</w:t>
      </w:r>
      <w:r w:rsidR="0076408D">
        <w:t>.</w:t>
      </w:r>
      <w:r w:rsidR="00A3472F">
        <w:t>0</w:t>
      </w:r>
      <w:r w:rsidR="004959FD">
        <w:t>5</w:t>
      </w:r>
      <w:r w:rsidR="0076408D">
        <w:t>.201</w:t>
      </w:r>
      <w:r w:rsidR="00A3472F">
        <w:t>8</w:t>
      </w:r>
      <w:r w:rsidR="0076408D">
        <w:t>.</w:t>
      </w:r>
      <w:r w:rsidR="000F3D12">
        <w:t>,</w:t>
      </w:r>
      <w:r w:rsidR="006537AB" w:rsidRPr="00FE7253">
        <w:t xml:space="preserve"> </w:t>
      </w:r>
      <w:r w:rsidR="007A557C" w:rsidRPr="006F30C5">
        <w:t>te nav</w:t>
      </w:r>
      <w:r w:rsidR="00094BE2">
        <w:t>eo</w:t>
      </w:r>
      <w:r w:rsidR="007A557C">
        <w:t>:</w:t>
      </w:r>
    </w:p>
    <w:p w:rsidRDefault="007A557C" w:rsidP="007A557C" w:rsidR="007A557C">
      <w:pPr>
        <w:jc w:val="both"/>
      </w:pPr>
    </w:p>
    <w:p w:rsidRDefault="000310DC" w:rsidP="004959FD" w:rsidR="004959FD">
      <w:pPr>
        <w:jc w:val="both"/>
      </w:pPr>
      <w:r>
        <w:rPr>
          <w:bCs/>
        </w:rPr>
        <w:tab/>
      </w:r>
      <w:r w:rsidR="004959FD">
        <w:t>Iz potvrde F</w:t>
      </w:r>
      <w:r w:rsidR="00AB1F7A">
        <w:t>INE</w:t>
      </w:r>
      <w:r w:rsidR="004959FD">
        <w:t xml:space="preserve"> o blokadi računa i novčanih sredstava dužnika od 17.01.2017. utvrđeno je da </w:t>
      </w:r>
      <w:r w:rsidR="00416051">
        <w:t xml:space="preserve">je </w:t>
      </w:r>
      <w:r w:rsidR="004959FD">
        <w:t>dužnik ima</w:t>
      </w:r>
      <w:r w:rsidR="00416051">
        <w:t>o</w:t>
      </w:r>
      <w:r w:rsidR="004959FD">
        <w:t xml:space="preserve"> neprekinutu blokadu žiro računa od 11.07.2016. u visini od 186.878,63 kn.</w:t>
      </w:r>
    </w:p>
    <w:p w:rsidRDefault="004959FD" w:rsidP="004959FD" w:rsidR="004959FD">
      <w:pPr>
        <w:jc w:val="both"/>
      </w:pPr>
    </w:p>
    <w:p w:rsidRDefault="004959FD" w:rsidP="004959FD" w:rsidR="004959FD">
      <w:pPr>
        <w:jc w:val="both"/>
      </w:pPr>
      <w:r>
        <w:tab/>
        <w:t xml:space="preserve">Utvrđeno je da </w:t>
      </w:r>
      <w:r w:rsidR="00416051">
        <w:t xml:space="preserve">je </w:t>
      </w:r>
      <w:r>
        <w:t>dužnik ima</w:t>
      </w:r>
      <w:r w:rsidR="00416051">
        <w:t>o</w:t>
      </w:r>
      <w:r>
        <w:t xml:space="preserve"> u svom vlasništvu imovin</w:t>
      </w:r>
      <w:r w:rsidR="00416051">
        <w:t>u</w:t>
      </w:r>
      <w:r>
        <w:t xml:space="preserve"> za pokriće troškova stečajnog postupka i djelomično namirenje vjerovnika i to:</w:t>
      </w:r>
    </w:p>
    <w:p w:rsidRDefault="004959FD" w:rsidP="004959FD" w:rsidR="004959FD">
      <w:pPr>
        <w:jc w:val="both"/>
      </w:pPr>
    </w:p>
    <w:p w:rsidRDefault="004959FD" w:rsidP="004959FD" w:rsidR="004959FD" w:rsidRPr="00591164">
      <w:pPr>
        <w:pStyle w:val="Odlomakpopisa"/>
        <w:numPr>
          <w:ilvl w:val="0"/>
          <w:numId w:val="8"/>
        </w:numPr>
        <w:contextualSpacing/>
        <w:jc w:val="both"/>
      </w:pPr>
      <w:r w:rsidRPr="00591164">
        <w:t>nekretnina-poslovni prostor</w:t>
      </w:r>
      <w:r>
        <w:t xml:space="preserve"> upisan u podulošku br. 417 zk.ul.</w:t>
      </w:r>
      <w:r w:rsidRPr="00591164">
        <w:t>br.</w:t>
      </w:r>
      <w:r>
        <w:t xml:space="preserve"> </w:t>
      </w:r>
      <w:r w:rsidRPr="00591164">
        <w:t>2081,</w:t>
      </w:r>
      <w:r>
        <w:t xml:space="preserve"> </w:t>
      </w:r>
      <w:r w:rsidRPr="00591164">
        <w:t>knjiga PU Beli Manastir, izgrađen u zgradi na Trgu Slobode 7,</w:t>
      </w:r>
      <w:r>
        <w:t xml:space="preserve"> </w:t>
      </w:r>
      <w:r w:rsidRPr="00591164">
        <w:t>Beli Manastir u prizemlju, površine 52 m</w:t>
      </w:r>
      <w:r w:rsidRPr="00591164">
        <w:rPr>
          <w:vertAlign w:val="superscript"/>
        </w:rPr>
        <w:t>2</w:t>
      </w:r>
      <w:r w:rsidRPr="00591164">
        <w:t>.</w:t>
      </w:r>
    </w:p>
    <w:p w:rsidRDefault="004959FD" w:rsidP="00B231A4" w:rsidR="004959FD">
      <w:pPr>
        <w:ind w:hanging="709" w:left="709"/>
        <w:jc w:val="both"/>
      </w:pPr>
      <w:r>
        <w:tab/>
        <w:t>Na predmetnoj nekretnini</w:t>
      </w:r>
      <w:r w:rsidR="00B231A4">
        <w:t xml:space="preserve"> bilo je</w:t>
      </w:r>
      <w:r>
        <w:t xml:space="preserve"> upisano je pravo zaloga za iznos od 380.000,00 kn, uvećano za ugovorenu 9,9% godišnju kamatu, za korist ŽITO d.o.o. Osijek, Đakovština 3.</w:t>
      </w:r>
    </w:p>
    <w:p w:rsidRDefault="004959FD" w:rsidP="004959FD" w:rsidR="004959FD">
      <w:pPr>
        <w:jc w:val="both"/>
      </w:pPr>
    </w:p>
    <w:p w:rsidRDefault="004959FD" w:rsidP="00B231A4" w:rsidR="004959FD" w:rsidRPr="00F353EE">
      <w:pPr>
        <w:pStyle w:val="Odlomakpopisa"/>
        <w:numPr>
          <w:ilvl w:val="0"/>
          <w:numId w:val="9"/>
        </w:numPr>
        <w:tabs>
          <w:tab w:pos="709" w:val="left"/>
        </w:tabs>
        <w:ind w:hanging="11" w:left="426"/>
        <w:contextualSpacing/>
        <w:jc w:val="both"/>
      </w:pPr>
      <w:r w:rsidRPr="00F353EE">
        <w:t>pokretnine:</w:t>
      </w:r>
    </w:p>
    <w:p w:rsidRDefault="004959FD" w:rsidP="004959FD" w:rsidR="004959FD" w:rsidRPr="00F353EE">
      <w:pPr>
        <w:pStyle w:val="Odlomakpopisa"/>
        <w:numPr>
          <w:ilvl w:val="0"/>
          <w:numId w:val="9"/>
        </w:numPr>
        <w:tabs>
          <w:tab w:pos="993" w:val="left"/>
        </w:tabs>
        <w:ind w:hanging="11" w:left="993"/>
        <w:contextualSpacing/>
        <w:jc w:val="both"/>
      </w:pPr>
      <w:r w:rsidRPr="00F353EE">
        <w:t>uredski namještaj</w:t>
      </w:r>
    </w:p>
    <w:p w:rsidRDefault="004959FD" w:rsidP="004959FD" w:rsidR="004959FD" w:rsidRPr="00F353EE">
      <w:pPr>
        <w:pStyle w:val="Odlomakpopisa"/>
        <w:numPr>
          <w:ilvl w:val="0"/>
          <w:numId w:val="9"/>
        </w:numPr>
        <w:tabs>
          <w:tab w:pos="993" w:val="left"/>
        </w:tabs>
        <w:ind w:hanging="11" w:left="993"/>
        <w:contextualSpacing/>
        <w:jc w:val="both"/>
        <w:rPr>
          <w:rFonts w:eastAsia="Liberation Serif"/>
        </w:rPr>
      </w:pPr>
      <w:r w:rsidRPr="00F353EE">
        <w:t>zalihe -iskazane na dan 31.12.2016.g.</w:t>
      </w:r>
    </w:p>
    <w:p w:rsidRDefault="004959FD" w:rsidP="004959FD" w:rsidR="004959FD" w:rsidRPr="00F353EE">
      <w:pPr>
        <w:pStyle w:val="Odlomakpopisa"/>
        <w:tabs>
          <w:tab w:pos="993" w:val="left"/>
        </w:tabs>
        <w:ind w:firstLine="425" w:left="993"/>
        <w:jc w:val="both"/>
        <w:rPr>
          <w:rFonts w:eastAsia="Liberation Serif"/>
        </w:rPr>
      </w:pPr>
      <w:r w:rsidRPr="00F353EE">
        <w:t>a) maloprodajne u bruto cijeni 44.136,97 kn</w:t>
      </w:r>
    </w:p>
    <w:p w:rsidRDefault="004959FD" w:rsidP="004959FD" w:rsidR="004959FD">
      <w:pPr>
        <w:tabs>
          <w:tab w:pos="1418" w:val="left"/>
        </w:tabs>
        <w:ind w:firstLine="425"/>
        <w:jc w:val="both"/>
      </w:pPr>
      <w:r>
        <w:rPr>
          <w:rFonts w:cs="Liberation Serif" w:eastAsia="Liberation Serif"/>
        </w:rPr>
        <w:t xml:space="preserve">                 </w:t>
      </w:r>
      <w:r>
        <w:t>b) veleprodajne u neto cijeni      7.418,66 kn</w:t>
      </w:r>
    </w:p>
    <w:p w:rsidRDefault="004959FD" w:rsidP="00C10338" w:rsidR="004959FD">
      <w:pPr>
        <w:tabs>
          <w:tab w:pos="709" w:val="left"/>
        </w:tabs>
        <w:ind w:hanging="283" w:left="709"/>
        <w:jc w:val="both"/>
      </w:pPr>
      <w:r>
        <w:t xml:space="preserve">- </w:t>
      </w:r>
      <w:r w:rsidR="00C10338">
        <w:t xml:space="preserve"> </w:t>
      </w:r>
      <w:r>
        <w:t xml:space="preserve">potraživanja - na 30.01.2017. u poslovnim knjigama </w:t>
      </w:r>
      <w:r w:rsidR="00B630EC">
        <w:t xml:space="preserve">bila su </w:t>
      </w:r>
      <w:r>
        <w:t>iskazana u iznosu od 888.540,35 kn, ali zbog neispravno vođenog knjigovodstva prihvaćen je iznos od strane stečajnog upravitelja  od 64.398,04 kn. Po slanju opomena dužnicima, 9 njih je dostavilo potvrde o namirenju duga, te se isto potraživanje svelo na 20.389,11 kn. Naplata istog vidljiva je iz računa dobiti i gubitka.</w:t>
      </w:r>
    </w:p>
    <w:p w:rsidRDefault="004959FD" w:rsidP="004959FD" w:rsidR="004959FD">
      <w:pPr>
        <w:jc w:val="both"/>
      </w:pPr>
    </w:p>
    <w:p w:rsidRDefault="004959FD" w:rsidP="004959FD" w:rsidR="004959FD">
      <w:pPr>
        <w:jc w:val="both"/>
      </w:pPr>
      <w:r>
        <w:tab/>
        <w:t>Imovina je procijenjena po sudskim vještacima te utvrđena vrijednost pokretnine u iznosu od 3.100,00 kn, a nekretnina u iznosu od 243.000,00 kn.</w:t>
      </w:r>
    </w:p>
    <w:p w:rsidRDefault="004959FD" w:rsidP="004959FD" w:rsidR="004959FD">
      <w:pPr>
        <w:jc w:val="both"/>
      </w:pPr>
    </w:p>
    <w:p w:rsidRDefault="004959FD" w:rsidP="00B630EC" w:rsidR="004959FD">
      <w:pPr>
        <w:jc w:val="both"/>
      </w:pPr>
      <w:r>
        <w:tab/>
        <w:t>Obaveze stečajnog dužnika utvrđene su na temelju knjigovodstvene evidencije i prijava potraživanja stečajnih vjerovnika.</w:t>
      </w:r>
    </w:p>
    <w:p w:rsidRDefault="004959FD" w:rsidP="004959FD" w:rsidR="004959FD"/>
    <w:p w:rsidRDefault="004959FD" w:rsidP="004959FD" w:rsidR="004959FD">
      <w:r>
        <w:tab/>
        <w:t>Na dan otvaranja stečajnog postupka bilo je dvoje zaposlenika i istima je otkazan ugovor o radu.</w:t>
      </w:r>
    </w:p>
    <w:p w:rsidRDefault="004959FD" w:rsidP="004959FD" w:rsidR="004959FD"/>
    <w:p w:rsidRDefault="004959FD" w:rsidP="004959FD" w:rsidR="004959FD">
      <w:pPr>
        <w:jc w:val="both"/>
      </w:pPr>
      <w:r>
        <w:tab/>
        <w:t>Knjigovodstveni poslovi obavlja</w:t>
      </w:r>
      <w:r w:rsidR="00B630EC">
        <w:t>ni su</w:t>
      </w:r>
      <w:r>
        <w:t xml:space="preserve"> putem knjigovodstvenog servisa. S Raptor d.o.o. Osijek temeljem sklopljenog ugovora o obavljanju računovodstvenih poslova s mjesečnom naknadom od 1.000,00 kn uvećan za PDV.</w:t>
      </w:r>
    </w:p>
    <w:p w:rsidRDefault="004959FD" w:rsidP="004959FD" w:rsidR="004959FD"/>
    <w:p w:rsidRDefault="004959FD" w:rsidP="004959FD" w:rsidR="004959FD">
      <w:pPr>
        <w:jc w:val="both"/>
      </w:pPr>
      <w:r>
        <w:tab/>
        <w:t xml:space="preserve">Ukupno je objavljeno osam prodaja pokretnina, prikupljanjem ponuda kod javnog bilježnika, u </w:t>
      </w:r>
      <w:r w:rsidR="00B630EC">
        <w:t>dnevnim novinama "</w:t>
      </w:r>
      <w:r>
        <w:t>Glasu Slavonije</w:t>
      </w:r>
      <w:r w:rsidR="00B630EC">
        <w:t>"</w:t>
      </w:r>
      <w:r>
        <w:t>.</w:t>
      </w:r>
    </w:p>
    <w:p w:rsidRDefault="004959FD" w:rsidP="004959FD" w:rsidR="004959FD">
      <w:pPr>
        <w:jc w:val="both"/>
      </w:pPr>
    </w:p>
    <w:p w:rsidRDefault="004959FD" w:rsidP="004959FD" w:rsidR="004959FD">
      <w:pPr>
        <w:jc w:val="both"/>
      </w:pPr>
      <w:r>
        <w:tab/>
        <w:t>Na dražbi 16.11.2017. prodane su pokretnine u naravi uredski namještaj (procijenjena cijena 3.100,00 kn) za iznos od 2.100,00 kn.</w:t>
      </w:r>
    </w:p>
    <w:p w:rsidRDefault="004959FD" w:rsidP="004959FD" w:rsidR="004959FD">
      <w:pPr>
        <w:jc w:val="both"/>
      </w:pPr>
    </w:p>
    <w:p w:rsidRDefault="004959FD" w:rsidP="004959FD" w:rsidR="004959FD">
      <w:pPr>
        <w:jc w:val="both"/>
      </w:pPr>
      <w:r>
        <w:tab/>
        <w:t>Preostale pokretnine (zalihe robe u maloprodaji i veleprodaji) nisu se uspjele na osam dražbi prodati, pa je na prijedlog stečajnog upravitelja Skupština vjerovnika donijela odluku o prodaji istih neposrednom pogodbom. Iste su prodane 14.03.2018. za iznos od 4.000,00 kn a o čemu je sačinjen kupoprodajni ugovor.</w:t>
      </w:r>
    </w:p>
    <w:p w:rsidRDefault="004959FD" w:rsidP="004959FD" w:rsidR="004959FD"/>
    <w:p w:rsidRDefault="004959FD" w:rsidP="004959FD" w:rsidR="004959FD">
      <w:pPr>
        <w:jc w:val="both"/>
      </w:pPr>
      <w:r>
        <w:tab/>
        <w:t>Prodaja nekretnine obavila se putem FINE i ista je prodana na prvoj dražbi u iznosu od 183.250,00 kn.</w:t>
      </w:r>
    </w:p>
    <w:p w:rsidRDefault="004959FD" w:rsidP="004959FD" w:rsidR="004959FD">
      <w:pPr>
        <w:jc w:val="both"/>
      </w:pPr>
    </w:p>
    <w:p w:rsidRDefault="004959FD" w:rsidP="004959FD" w:rsidR="004959FD">
      <w:pPr>
        <w:jc w:val="both"/>
      </w:pPr>
      <w:r>
        <w:tab/>
        <w:t>Razlučni vjerovnik ŽITO d.o.o. Osijek namiren je s iznosom od 119.188,30 kn.</w:t>
      </w:r>
    </w:p>
    <w:p w:rsidRDefault="004959FD" w:rsidP="004959FD" w:rsidR="004959FD"/>
    <w:p w:rsidRDefault="004959FD" w:rsidP="004959FD" w:rsidR="004959FD">
      <w:pPr>
        <w:jc w:val="both"/>
      </w:pPr>
      <w:r>
        <w:lastRenderedPageBreak/>
        <w:tab/>
        <w:t>Izvršen je popis i sređivanje arhivske građe stečajnog dužnika, te je izvršena primopredaja 6.04.2018. navedenog gradiva na čuvanje i dalje raspolaganje na adresi novog imatelja Marijane Blažević (bivši zakonski zastupnik) Osijek, Huttlerova 33.</w:t>
      </w:r>
    </w:p>
    <w:p w:rsidRDefault="004959FD" w:rsidP="004959FD" w:rsidR="004959FD">
      <w:pPr>
        <w:jc w:val="both"/>
      </w:pPr>
    </w:p>
    <w:p w:rsidRDefault="004959FD" w:rsidP="004959FD" w:rsidR="004959FD">
      <w:pPr>
        <w:jc w:val="both"/>
      </w:pPr>
    </w:p>
    <w:p w:rsidRDefault="004959FD" w:rsidP="004959FD" w:rsidR="004959FD">
      <w:pPr>
        <w:jc w:val="both"/>
      </w:pPr>
      <w:r>
        <w:tab/>
        <w:t>Račun dobiti i gubitka za razdoblje od 31.01.2017. do 12.04.2018.</w:t>
      </w:r>
    </w:p>
    <w:p w:rsidRDefault="004959FD" w:rsidP="004959FD" w:rsidR="004959FD">
      <w:pPr>
        <w:jc w:val="center"/>
      </w:pPr>
    </w:p>
    <w:p w:rsidRDefault="004959FD" w:rsidP="004959FD" w:rsidR="004959FD">
      <w:pPr>
        <w:jc w:val="center"/>
      </w:pPr>
    </w:p>
    <w:tbl>
      <w:tblPr>
        <w:tblW w:type="auto" w:w="0"/>
        <w:tblInd w:type="dxa" w:w="-5"/>
        <w:tblLayout w:type="fixed"/>
        <w:tblLook w:val="0000" w:noVBand="0" w:noHBand="0" w:lastColumn="0" w:firstColumn="0" w:lastRow="0" w:firstRow="0"/>
      </w:tblPr>
      <w:tblGrid>
        <w:gridCol w:w="5696"/>
        <w:gridCol w:w="644"/>
        <w:gridCol w:w="676"/>
        <w:gridCol w:w="1421"/>
        <w:gridCol w:w="1427"/>
      </w:tblGrid>
      <w:tr w:rsidTr="003400C1" w:rsidR="004959FD">
        <w:trPr>
          <w:tblHeader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6"/>
                <w:szCs w:val="16"/>
              </w:rPr>
              <w:t>Naziv pozicije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AOP</w:t>
            </w:r>
            <w:r w:rsidRPr="00F00BF7">
              <w:rPr>
                <w:bCs/>
                <w:kern w:val="1"/>
                <w:sz w:val="18"/>
                <w:szCs w:val="18"/>
              </w:rPr>
              <w:br/>
            </w:r>
            <w:r w:rsidRPr="00F00BF7">
              <w:rPr>
                <w:bCs/>
                <w:kern w:val="1"/>
                <w:sz w:val="14"/>
                <w:szCs w:val="14"/>
              </w:rPr>
              <w:t>oznaka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 xml:space="preserve">Rbr. </w:t>
            </w:r>
            <w:r w:rsidRPr="00F00BF7">
              <w:rPr>
                <w:bCs/>
                <w:kern w:val="1"/>
                <w:sz w:val="18"/>
                <w:szCs w:val="18"/>
              </w:rPr>
              <w:br/>
            </w:r>
            <w:r w:rsidRPr="00F00BF7">
              <w:rPr>
                <w:bCs/>
                <w:kern w:val="1"/>
                <w:sz w:val="14"/>
                <w:szCs w:val="14"/>
              </w:rPr>
              <w:t>bilješke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6"/>
                <w:szCs w:val="16"/>
              </w:rPr>
              <w:t>Prethodna godina (31.01. – 31.12.2017.)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6"/>
                <w:szCs w:val="16"/>
              </w:rPr>
              <w:t>Tekuća godina (01.01. – 12.04.2018.)</w:t>
            </w:r>
          </w:p>
        </w:tc>
      </w:tr>
      <w:tr w:rsidTr="003400C1" w:rsidR="004959FD">
        <w:trPr>
          <w:tblHeader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2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3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4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5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 xml:space="preserve">I. POSLOVNI PRIHODI </w:t>
            </w:r>
            <w:r w:rsidRPr="00F00BF7">
              <w:rPr>
                <w:kern w:val="1"/>
                <w:sz w:val="18"/>
                <w:szCs w:val="18"/>
              </w:rPr>
              <w:t>(AOP 126 do 130)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125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3.200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kern w:val="1"/>
                <w:sz w:val="18"/>
                <w:szCs w:val="18"/>
              </w:rPr>
              <w:t xml:space="preserve">    1. Prihodi od prodaje s poduzetnicima unutar grupe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126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kern w:val="1"/>
                <w:sz w:val="18"/>
                <w:szCs w:val="18"/>
              </w:rPr>
              <w:t xml:space="preserve">    2. Prihodi od prodaje (izvan grupe)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127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3.200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kern w:val="1"/>
                <w:sz w:val="18"/>
                <w:szCs w:val="18"/>
              </w:rPr>
              <w:t xml:space="preserve">    3. Prihodi na temelju upotrebe vlastitih proizvoda, robe i usluga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128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kern w:val="1"/>
                <w:sz w:val="18"/>
                <w:szCs w:val="18"/>
              </w:rPr>
              <w:t xml:space="preserve">    4. Ostali poslovni prihodi s poduzetnicima unutar grupe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129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kern w:val="1"/>
                <w:sz w:val="18"/>
                <w:szCs w:val="18"/>
              </w:rPr>
              <w:t xml:space="preserve">    5. Ostali poslovni prihodi (izvan grupe)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130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 xml:space="preserve">II. POSLOVNI RASHODI </w:t>
            </w:r>
            <w:r w:rsidRPr="00F00BF7">
              <w:rPr>
                <w:kern w:val="1"/>
                <w:sz w:val="18"/>
                <w:szCs w:val="18"/>
              </w:rPr>
              <w:t>(AOP 132+133+137+141+142+143+146+153)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131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22.248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41.291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kern w:val="1"/>
                <w:sz w:val="18"/>
                <w:szCs w:val="18"/>
              </w:rPr>
              <w:t xml:space="preserve">    1. Promjene vrijednosti zaliha proizvodnje u tijeku i gotovih proizvoda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132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kern w:val="1"/>
                <w:sz w:val="18"/>
                <w:szCs w:val="18"/>
              </w:rPr>
              <w:t xml:space="preserve">    2. Materijalni troškovi (AOP 134 do 136)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133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14.486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40.465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i/>
                <w:iCs/>
                <w:kern w:val="1"/>
                <w:sz w:val="18"/>
                <w:szCs w:val="18"/>
              </w:rPr>
              <w:t xml:space="preserve">        a) Troškovi sirovina i materijala 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134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90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i/>
                <w:iCs/>
                <w:kern w:val="1"/>
                <w:sz w:val="18"/>
                <w:szCs w:val="18"/>
              </w:rPr>
              <w:t xml:space="preserve">        b) Troškovi prodane robe 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135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25.598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i/>
                <w:iCs/>
                <w:kern w:val="1"/>
                <w:sz w:val="18"/>
                <w:szCs w:val="18"/>
              </w:rPr>
              <w:t xml:space="preserve">        c) Ostali vanjski troškovi 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136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14.396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14.867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kern w:val="1"/>
                <w:sz w:val="18"/>
                <w:szCs w:val="18"/>
              </w:rPr>
              <w:t xml:space="preserve">   3. Troškovi osoblja (AOP 138 do 140)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137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4.539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0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i/>
                <w:iCs/>
                <w:kern w:val="1"/>
                <w:sz w:val="18"/>
                <w:szCs w:val="18"/>
              </w:rPr>
              <w:t xml:space="preserve">        a) Neto plaće i nadnice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138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3.098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i/>
                <w:iCs/>
                <w:kern w:val="1"/>
                <w:sz w:val="18"/>
                <w:szCs w:val="18"/>
              </w:rPr>
              <w:t xml:space="preserve">        b) Troškovi poreza i doprinosa iz plaća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139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775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i/>
                <w:iCs/>
                <w:kern w:val="1"/>
                <w:sz w:val="18"/>
                <w:szCs w:val="18"/>
              </w:rPr>
              <w:t xml:space="preserve">        c) Doprinosi na plaće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140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666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kern w:val="1"/>
                <w:sz w:val="18"/>
                <w:szCs w:val="18"/>
              </w:rPr>
              <w:t xml:space="preserve">   4. Amortizacija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141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kern w:val="1"/>
                <w:sz w:val="18"/>
                <w:szCs w:val="18"/>
              </w:rPr>
              <w:t xml:space="preserve">   5. Ostali troškovi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142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1.876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826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kern w:val="1"/>
                <w:sz w:val="18"/>
                <w:szCs w:val="18"/>
              </w:rPr>
              <w:t xml:space="preserve">   6. Vrijednosna usklađenja (AOP 144+145)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143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0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i/>
                <w:iCs/>
                <w:kern w:val="1"/>
                <w:sz w:val="18"/>
                <w:szCs w:val="18"/>
              </w:rPr>
              <w:t xml:space="preserve">       a) dugotrajne imovine osim financijske imovine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144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i/>
                <w:iCs/>
                <w:kern w:val="1"/>
                <w:sz w:val="18"/>
                <w:szCs w:val="18"/>
              </w:rPr>
              <w:t xml:space="preserve">       b) kratkotrajne imovine osim financijske imovine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145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kern w:val="1"/>
                <w:sz w:val="18"/>
                <w:szCs w:val="18"/>
              </w:rPr>
              <w:t xml:space="preserve">   7. Rezerviranja (AOP 147 do 152)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146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0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i/>
                <w:iCs/>
                <w:kern w:val="1"/>
                <w:sz w:val="18"/>
                <w:szCs w:val="18"/>
              </w:rPr>
              <w:t xml:space="preserve">       a) Rezerviranja za mirovine, otpremnine i slične obveze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147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i/>
                <w:iCs/>
                <w:kern w:val="1"/>
                <w:sz w:val="18"/>
                <w:szCs w:val="18"/>
              </w:rPr>
              <w:t xml:space="preserve">       b) Rezerviranja za porezne obveze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148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i/>
                <w:iCs/>
                <w:kern w:val="1"/>
                <w:sz w:val="18"/>
                <w:szCs w:val="18"/>
              </w:rPr>
              <w:t xml:space="preserve">       c) Rezerviranja za započete sudske sporove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149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i/>
                <w:iCs/>
                <w:kern w:val="1"/>
                <w:sz w:val="18"/>
                <w:szCs w:val="18"/>
              </w:rPr>
              <w:t xml:space="preserve">       d) Rezerviranja za troškove obnavljanja prirodnih bogatstava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150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i/>
                <w:iCs/>
                <w:kern w:val="1"/>
                <w:sz w:val="18"/>
                <w:szCs w:val="18"/>
              </w:rPr>
              <w:t xml:space="preserve">       e) Rezerviranja za troškove u jamstvenim rokovima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151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i/>
                <w:iCs/>
                <w:kern w:val="1"/>
                <w:sz w:val="18"/>
                <w:szCs w:val="18"/>
              </w:rPr>
              <w:t xml:space="preserve">       f) Druga rezerviranja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152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kern w:val="1"/>
                <w:sz w:val="18"/>
                <w:szCs w:val="18"/>
              </w:rPr>
              <w:t xml:space="preserve">   8. Ostali poslovni rashodi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153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1.347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 xml:space="preserve">III. FINANCIJSKI PRIHODI </w:t>
            </w:r>
            <w:r w:rsidRPr="00F00BF7">
              <w:rPr>
                <w:kern w:val="1"/>
                <w:sz w:val="18"/>
                <w:szCs w:val="18"/>
              </w:rPr>
              <w:t>(AOP 155 do 164)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154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184.930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0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kern w:val="1"/>
                <w:sz w:val="18"/>
                <w:szCs w:val="18"/>
              </w:rPr>
              <w:t xml:space="preserve">     1. Prihodi od ulaganja u udjele (dionice) poduzetnika unutar grupe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155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480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kern w:val="1"/>
                <w:sz w:val="18"/>
                <w:szCs w:val="18"/>
              </w:rPr>
              <w:t xml:space="preserve">     2. Prihodi od ulaganja u udjele (dionice) društava povezanih</w:t>
            </w:r>
            <w:r w:rsidRPr="00F00BF7">
              <w:rPr>
                <w:kern w:val="1"/>
                <w:sz w:val="18"/>
                <w:szCs w:val="18"/>
              </w:rPr>
              <w:br/>
              <w:t xml:space="preserve">         sudjelujućim interesima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156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480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kern w:val="1"/>
                <w:sz w:val="18"/>
                <w:szCs w:val="18"/>
              </w:rPr>
              <w:t xml:space="preserve">     3. Prihodi od ostalih dugotrajnih financijskih ulaganja i zajmova</w:t>
            </w:r>
            <w:r w:rsidRPr="00F00BF7">
              <w:rPr>
                <w:kern w:val="1"/>
                <w:sz w:val="18"/>
                <w:szCs w:val="18"/>
              </w:rPr>
              <w:br/>
              <w:t xml:space="preserve">         poduzetnicima unutar grupe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157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kern w:val="1"/>
                <w:sz w:val="18"/>
                <w:szCs w:val="18"/>
              </w:rPr>
              <w:t xml:space="preserve">     4. Ostali prihodi s osnove kamata iz odnosa s poduzetnicima unutar grupe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158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480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kern w:val="1"/>
                <w:sz w:val="18"/>
                <w:szCs w:val="18"/>
              </w:rPr>
              <w:lastRenderedPageBreak/>
              <w:t xml:space="preserve">     5. Tečajne razlike i ostali financijski prihodi iz odnosa s</w:t>
            </w:r>
            <w:r w:rsidRPr="00F00BF7">
              <w:rPr>
                <w:kern w:val="1"/>
                <w:sz w:val="18"/>
                <w:szCs w:val="18"/>
              </w:rPr>
              <w:br/>
              <w:t xml:space="preserve">         poduzetnicima unutar grupe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159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kern w:val="1"/>
                <w:sz w:val="18"/>
                <w:szCs w:val="18"/>
              </w:rPr>
              <w:t xml:space="preserve">     6. Prihodi od ostalih dugotrajnih financijskih ulaganja i zajmova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160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kern w:val="1"/>
                <w:sz w:val="18"/>
                <w:szCs w:val="18"/>
              </w:rPr>
              <w:t xml:space="preserve">     7. Ostali prihodi s osnove kamata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161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kern w:val="1"/>
                <w:sz w:val="18"/>
                <w:szCs w:val="18"/>
              </w:rPr>
              <w:t xml:space="preserve">     8. Tečajne razlike i ostali financijski prihodi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162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kern w:val="1"/>
                <w:sz w:val="18"/>
                <w:szCs w:val="18"/>
              </w:rPr>
              <w:t xml:space="preserve">     9. Nerealizirani dobici (prihodi) od financijske imovine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163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kern w:val="1"/>
                <w:sz w:val="18"/>
                <w:szCs w:val="18"/>
              </w:rPr>
              <w:t xml:space="preserve">   10. Ostali financijski prihodi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164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184.930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 xml:space="preserve">IV. FINANCIJSKI RASHODI </w:t>
            </w:r>
            <w:r w:rsidRPr="00F00BF7">
              <w:rPr>
                <w:kern w:val="1"/>
                <w:sz w:val="18"/>
                <w:szCs w:val="18"/>
              </w:rPr>
              <w:t>(AOP 166 do 172)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165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165.335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0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kern w:val="1"/>
                <w:sz w:val="18"/>
                <w:szCs w:val="18"/>
              </w:rPr>
              <w:t xml:space="preserve">    1. Rashodi s osnove kamata i slični rashodi s poduzetnicima unutar grupe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166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ind w:firstLine="180"/>
            </w:pPr>
            <w:r w:rsidRPr="00F00BF7">
              <w:rPr>
                <w:kern w:val="1"/>
                <w:sz w:val="18"/>
                <w:szCs w:val="18"/>
              </w:rPr>
              <w:t>2. Tečajne razlike i drugi rashodi s poduzetnicima unutar grupe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167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ind w:firstLine="180"/>
            </w:pPr>
            <w:r w:rsidRPr="00F00BF7">
              <w:rPr>
                <w:kern w:val="1"/>
                <w:sz w:val="18"/>
                <w:szCs w:val="18"/>
              </w:rPr>
              <w:t>3. Rashodi s osnove kamata i slični rashodi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168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ind w:firstLine="180"/>
            </w:pPr>
            <w:r w:rsidRPr="00F00BF7">
              <w:rPr>
                <w:kern w:val="1"/>
                <w:sz w:val="18"/>
                <w:szCs w:val="18"/>
              </w:rPr>
              <w:t>4. Tečajne razlike i drugi rashodi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169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ind w:firstLine="180"/>
            </w:pPr>
            <w:r w:rsidRPr="00F00BF7">
              <w:rPr>
                <w:kern w:val="1"/>
                <w:sz w:val="18"/>
                <w:szCs w:val="18"/>
              </w:rPr>
              <w:t>5. Nerealizirani gubici (rashodi) od financijske imovine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170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ind w:firstLine="180"/>
            </w:pPr>
            <w:r w:rsidRPr="00F00BF7">
              <w:rPr>
                <w:kern w:val="1"/>
                <w:sz w:val="18"/>
                <w:szCs w:val="18"/>
              </w:rPr>
              <w:t>6. Vrijednosna usklađenja financijske imovine (neto)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171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ind w:firstLine="180"/>
            </w:pPr>
            <w:r w:rsidRPr="00F00BF7">
              <w:rPr>
                <w:kern w:val="1"/>
                <w:sz w:val="18"/>
                <w:szCs w:val="18"/>
              </w:rPr>
              <w:t>7. Ostali financijski rashodi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172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165.335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499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V.    UDIO U DOBITI OD DRUŠTAVA POVEZANIH SUDJELUJUĆIM</w:t>
            </w:r>
            <w:r w:rsidRPr="00F00BF7">
              <w:rPr>
                <w:bCs/>
                <w:kern w:val="1"/>
                <w:sz w:val="18"/>
                <w:szCs w:val="18"/>
              </w:rPr>
              <w:br/>
              <w:t xml:space="preserve">        INTERESOM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173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VI.   UDIO U DOBITI OD  ZAJEDNIČKIH POTHVATA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174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495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VII.  UDIO U GUBITKU OD DRUŠTAVA POVEZANIH SUDJELUJUĆIM</w:t>
            </w:r>
            <w:r w:rsidRPr="00F00BF7">
              <w:rPr>
                <w:bCs/>
                <w:kern w:val="1"/>
                <w:sz w:val="18"/>
                <w:szCs w:val="18"/>
              </w:rPr>
              <w:br/>
              <w:t xml:space="preserve">        INTERESOM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175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VIII. UDIO U GUBITKU OD ZAJEDNIČKIH POTHVATA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176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 xml:space="preserve">IX.   UKUPNI PRIHODI </w:t>
            </w:r>
            <w:r w:rsidRPr="00F00BF7">
              <w:rPr>
                <w:kern w:val="1"/>
                <w:sz w:val="18"/>
                <w:szCs w:val="18"/>
              </w:rPr>
              <w:t>(AOP 125+154+173 + 174)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177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184.930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3.200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 xml:space="preserve">X.    UKUPNI RASHODI </w:t>
            </w:r>
            <w:r w:rsidRPr="00F00BF7">
              <w:rPr>
                <w:kern w:val="1"/>
                <w:sz w:val="18"/>
                <w:szCs w:val="18"/>
              </w:rPr>
              <w:t>(AOP 131+165+175 + 176)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178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187.583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41.291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 xml:space="preserve">XI.   DOBIT ILI GUBITAK PRIJE OPOREZIVANJA </w:t>
            </w:r>
            <w:r w:rsidRPr="00F00BF7">
              <w:rPr>
                <w:kern w:val="1"/>
                <w:sz w:val="18"/>
                <w:szCs w:val="18"/>
              </w:rPr>
              <w:t>(AOP 177-178)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179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-2.653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-38.091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ind w:firstLine="180"/>
            </w:pPr>
            <w:r w:rsidRPr="00F00BF7">
              <w:rPr>
                <w:kern w:val="1"/>
                <w:sz w:val="18"/>
                <w:szCs w:val="18"/>
              </w:rPr>
              <w:t xml:space="preserve">   1. Dobit prije oporezivanja (AOP 177-178)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180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0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ind w:firstLine="180"/>
            </w:pPr>
            <w:r w:rsidRPr="00F00BF7">
              <w:rPr>
                <w:kern w:val="1"/>
                <w:sz w:val="18"/>
                <w:szCs w:val="18"/>
              </w:rPr>
              <w:t xml:space="preserve">   2. Gubitak prije oporezivanja (AOP 178-177)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181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2.653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38.091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XII.  POREZ NA DOBIT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182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 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 xml:space="preserve">XIII. DOBIT ILI GUBITAK RAZDOBLJA </w:t>
            </w:r>
            <w:r w:rsidRPr="00F00BF7">
              <w:rPr>
                <w:kern w:val="1"/>
                <w:sz w:val="18"/>
                <w:szCs w:val="18"/>
              </w:rPr>
              <w:t>(AOP 179-182)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183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-2.653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-38.091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ind w:firstLine="180"/>
            </w:pPr>
            <w:r w:rsidRPr="00F00BF7">
              <w:rPr>
                <w:kern w:val="1"/>
                <w:sz w:val="18"/>
                <w:szCs w:val="18"/>
              </w:rPr>
              <w:t xml:space="preserve">  1. Dobit razdoblja (AOP 179-182)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184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0</w:t>
            </w:r>
          </w:p>
        </w:tc>
      </w:tr>
      <w:tr w:rsidTr="003400C1" w:rsidR="004959FD">
        <w:trPr>
          <w:trHeight w:val="282"/>
        </w:trPr>
        <w:tc>
          <w:tcPr>
            <w:tcW w:type="dxa" w:w="569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ind w:firstLine="180"/>
            </w:pPr>
            <w:r w:rsidRPr="00F00BF7">
              <w:rPr>
                <w:kern w:val="1"/>
                <w:sz w:val="18"/>
                <w:szCs w:val="18"/>
              </w:rPr>
              <w:t xml:space="preserve">  2. Gubitak razdoblja (AOP 182-179)</w:t>
            </w:r>
          </w:p>
        </w:tc>
        <w:tc>
          <w:tcPr>
            <w:tcW w:type="dxa" w:w="64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center"/>
            </w:pPr>
            <w:r w:rsidRPr="00F00BF7">
              <w:rPr>
                <w:bCs/>
                <w:kern w:val="1"/>
                <w:sz w:val="18"/>
                <w:szCs w:val="18"/>
              </w:rPr>
              <w:t>185</w:t>
            </w:r>
          </w:p>
        </w:tc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r w:rsidRPr="00F00BF7">
              <w:rPr>
                <w:bCs/>
                <w:kern w:val="1"/>
                <w:sz w:val="18"/>
                <w:szCs w:val="18"/>
              </w:rPr>
              <w:t> 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2.653</w:t>
            </w:r>
          </w:p>
        </w:tc>
        <w:tc>
          <w:tcPr>
            <w:tcW w:type="dxa" w:w="1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F00BF7">
            <w:pPr>
              <w:jc w:val="right"/>
            </w:pPr>
            <w:r w:rsidRPr="00F00BF7">
              <w:rPr>
                <w:kern w:val="1"/>
                <w:sz w:val="18"/>
                <w:szCs w:val="18"/>
              </w:rPr>
              <w:t>38.091</w:t>
            </w:r>
          </w:p>
        </w:tc>
      </w:tr>
    </w:tbl>
    <w:p w:rsidRDefault="004959FD" w:rsidP="004959FD" w:rsidR="004959FD">
      <w:pPr>
        <w:jc w:val="center"/>
      </w:pPr>
    </w:p>
    <w:p w:rsidRDefault="004959FD" w:rsidP="004959FD" w:rsidR="004959FD">
      <w:pPr>
        <w:jc w:val="center"/>
      </w:pPr>
    </w:p>
    <w:p w:rsidRDefault="004959FD" w:rsidP="004959FD" w:rsidR="004959FD">
      <w:pPr>
        <w:jc w:val="both"/>
      </w:pPr>
      <w:r>
        <w:tab/>
        <w:t>Račun prihoda i rashoda 31.01.2017.-12.04.2018.</w:t>
      </w:r>
    </w:p>
    <w:p w:rsidRDefault="004959FD" w:rsidP="004959FD" w:rsidR="004959FD"/>
    <w:p w:rsidRDefault="004959FD" w:rsidP="004959FD" w:rsidR="004959FD">
      <w:r>
        <w:rPr>
          <w:rFonts w:cs="Liberation Serif" w:eastAsia="Liberation Serif"/>
        </w:rPr>
        <w:t xml:space="preserve">          </w:t>
      </w:r>
      <w:r>
        <w:t>PRIHODI - promet po žiro računu u kunama</w:t>
      </w:r>
    </w:p>
    <w:p w:rsidRDefault="004959FD" w:rsidP="004959FD" w:rsidR="004959FD"/>
    <w:tbl>
      <w:tblPr>
        <w:tblW w:type="auto" w:w="0"/>
        <w:tblInd w:type="dxa" w:w="-10"/>
        <w:tblLayout w:type="fixed"/>
        <w:tblLook w:val="0000" w:noVBand="0" w:noHBand="0" w:lastColumn="0" w:firstColumn="0" w:lastRow="0" w:firstRow="0"/>
      </w:tblPr>
      <w:tblGrid>
        <w:gridCol w:w="7626"/>
        <w:gridCol w:w="2248"/>
      </w:tblGrid>
      <w:tr w:rsidTr="003400C1" w:rsidR="004959FD" w:rsidRPr="005D5AAC">
        <w:tc>
          <w:tcPr>
            <w:tcW w:type="dxa" w:w="76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4959FD" w:rsidP="003400C1" w:rsidR="004959FD" w:rsidRPr="005D5AAC">
            <w:r w:rsidRPr="005D5AAC">
              <w:t>Opis</w:t>
            </w:r>
          </w:p>
        </w:tc>
        <w:tc>
          <w:tcPr>
            <w:tcW w:type="dxa" w:w="22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959FD" w:rsidP="003400C1" w:rsidR="004959FD" w:rsidRPr="005D5AAC">
            <w:pPr>
              <w:jc w:val="center"/>
            </w:pPr>
            <w:r w:rsidRPr="005D5AAC">
              <w:rPr>
                <w:rFonts w:cs="Liberation Serif" w:eastAsia="Liberation Serif"/>
              </w:rPr>
              <w:t>Iznos (kn)</w:t>
            </w:r>
          </w:p>
        </w:tc>
      </w:tr>
      <w:tr w:rsidTr="003400C1" w:rsidR="004959FD" w:rsidRPr="005D5AAC">
        <w:tc>
          <w:tcPr>
            <w:tcW w:type="dxa" w:w="76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4959FD" w:rsidP="003400C1" w:rsidR="004959FD" w:rsidRPr="005D5AAC">
            <w:r w:rsidRPr="005D5AAC">
              <w:t>Naplata potraživanja</w:t>
            </w:r>
          </w:p>
        </w:tc>
        <w:tc>
          <w:tcPr>
            <w:tcW w:type="dxa" w:w="22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959FD" w:rsidP="003400C1" w:rsidR="004959FD" w:rsidRPr="005D5AAC">
            <w:pPr>
              <w:jc w:val="right"/>
            </w:pPr>
            <w:r w:rsidRPr="005D5AAC">
              <w:rPr>
                <w:rFonts w:cs="Liberation Serif" w:eastAsia="Liberation Serif"/>
              </w:rPr>
              <w:t xml:space="preserve">     </w:t>
            </w:r>
            <w:r w:rsidRPr="005D5AAC">
              <w:t>712,07</w:t>
            </w:r>
          </w:p>
        </w:tc>
      </w:tr>
      <w:tr w:rsidTr="003400C1" w:rsidR="004959FD" w:rsidRPr="005D5AAC">
        <w:tc>
          <w:tcPr>
            <w:tcW w:type="dxa" w:w="76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4959FD" w:rsidP="003400C1" w:rsidR="004959FD" w:rsidRPr="005D5AAC">
            <w:r w:rsidRPr="005D5AAC">
              <w:t>Pozajmica</w:t>
            </w:r>
          </w:p>
        </w:tc>
        <w:tc>
          <w:tcPr>
            <w:tcW w:type="dxa" w:w="22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959FD" w:rsidP="003400C1" w:rsidR="004959FD" w:rsidRPr="005D5AAC">
            <w:pPr>
              <w:jc w:val="right"/>
            </w:pPr>
            <w:r w:rsidRPr="005D5AAC">
              <w:rPr>
                <w:rFonts w:cs="Liberation Serif" w:eastAsia="Liberation Serif"/>
              </w:rPr>
              <w:t xml:space="preserve">  </w:t>
            </w:r>
            <w:r w:rsidRPr="005D5AAC">
              <w:t>7.500,00</w:t>
            </w:r>
          </w:p>
        </w:tc>
      </w:tr>
      <w:tr w:rsidTr="003400C1" w:rsidR="004959FD" w:rsidRPr="005D5AAC">
        <w:tc>
          <w:tcPr>
            <w:tcW w:type="dxa" w:w="76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4959FD" w:rsidP="003400C1" w:rsidR="004959FD" w:rsidRPr="005D5AAC">
            <w:r w:rsidRPr="005D5AAC">
              <w:t>Prodaja nekretnina</w:t>
            </w:r>
          </w:p>
        </w:tc>
        <w:tc>
          <w:tcPr>
            <w:tcW w:type="dxa" w:w="22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959FD" w:rsidP="003400C1" w:rsidR="004959FD" w:rsidRPr="005D5AAC">
            <w:pPr>
              <w:jc w:val="right"/>
            </w:pPr>
            <w:r w:rsidRPr="005D5AAC">
              <w:t>64.061,70</w:t>
            </w:r>
          </w:p>
        </w:tc>
      </w:tr>
      <w:tr w:rsidTr="003400C1" w:rsidR="004959FD" w:rsidRPr="005D5AAC">
        <w:tc>
          <w:tcPr>
            <w:tcW w:type="dxa" w:w="76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4959FD" w:rsidP="003400C1" w:rsidR="004959FD" w:rsidRPr="005D5AAC">
            <w:r w:rsidRPr="005D5AAC">
              <w:t>Prodaja pokretnina</w:t>
            </w:r>
          </w:p>
        </w:tc>
        <w:tc>
          <w:tcPr>
            <w:tcW w:type="dxa" w:w="22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959FD" w:rsidP="003400C1" w:rsidR="004959FD" w:rsidRPr="005D5AAC">
            <w:pPr>
              <w:jc w:val="right"/>
            </w:pPr>
            <w:r w:rsidRPr="005D5AAC">
              <w:rPr>
                <w:rFonts w:cs="Liberation Serif" w:eastAsia="Liberation Serif"/>
              </w:rPr>
              <w:t xml:space="preserve">  </w:t>
            </w:r>
            <w:r w:rsidRPr="005D5AAC">
              <w:t>2.100,00</w:t>
            </w:r>
          </w:p>
        </w:tc>
      </w:tr>
      <w:tr w:rsidTr="003400C1" w:rsidR="004959FD" w:rsidRPr="005D5AAC">
        <w:tc>
          <w:tcPr>
            <w:tcW w:type="dxa" w:w="76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4959FD" w:rsidP="003400C1" w:rsidR="004959FD" w:rsidRPr="005D5AAC">
            <w:r w:rsidRPr="005D5AAC">
              <w:t>Prodaja robe</w:t>
            </w:r>
          </w:p>
        </w:tc>
        <w:tc>
          <w:tcPr>
            <w:tcW w:type="dxa" w:w="22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959FD" w:rsidP="003400C1" w:rsidR="004959FD" w:rsidRPr="005D5AAC">
            <w:pPr>
              <w:jc w:val="right"/>
            </w:pPr>
            <w:r w:rsidRPr="005D5AAC">
              <w:rPr>
                <w:rFonts w:cs="Liberation Serif" w:eastAsia="Liberation Serif"/>
              </w:rPr>
              <w:t xml:space="preserve">  </w:t>
            </w:r>
            <w:r w:rsidRPr="005D5AAC">
              <w:t>4.000,00</w:t>
            </w:r>
          </w:p>
        </w:tc>
      </w:tr>
      <w:tr w:rsidTr="003400C1" w:rsidR="004959FD" w:rsidRPr="005D5AAC">
        <w:tc>
          <w:tcPr>
            <w:tcW w:type="dxa" w:w="76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4959FD" w:rsidP="003400C1" w:rsidR="004959FD" w:rsidRPr="005D5AAC">
            <w:r w:rsidRPr="005D5AAC">
              <w:t>Ukupno</w:t>
            </w:r>
          </w:p>
        </w:tc>
        <w:tc>
          <w:tcPr>
            <w:tcW w:type="dxa" w:w="22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959FD" w:rsidP="003400C1" w:rsidR="004959FD" w:rsidRPr="005D5AAC">
            <w:pPr>
              <w:jc w:val="right"/>
            </w:pPr>
            <w:r w:rsidRPr="005D5AAC">
              <w:t>78.373,77</w:t>
            </w:r>
          </w:p>
        </w:tc>
      </w:tr>
    </w:tbl>
    <w:p w:rsidRDefault="004959FD" w:rsidP="004959FD" w:rsidR="004959FD"/>
    <w:p w:rsidRDefault="004959FD" w:rsidP="004959FD" w:rsidR="004959FD">
      <w:r>
        <w:rPr>
          <w:rFonts w:cs="Liberation Serif" w:eastAsia="Liberation Serif"/>
        </w:rPr>
        <w:lastRenderedPageBreak/>
        <w:t xml:space="preserve">          </w:t>
      </w:r>
      <w:r>
        <w:t>RASHODI - promet po žiro računu u kunama</w:t>
      </w:r>
    </w:p>
    <w:p w:rsidRDefault="004959FD" w:rsidP="004959FD" w:rsidR="004959FD"/>
    <w:p w:rsidRDefault="004959FD" w:rsidP="004959FD" w:rsidR="004959FD"/>
    <w:tbl>
      <w:tblPr>
        <w:tblW w:type="auto" w:w="0"/>
        <w:tblInd w:type="dxa" w:w="-10"/>
        <w:tblLayout w:type="fixed"/>
        <w:tblLook w:val="0000" w:noVBand="0" w:noHBand="0" w:lastColumn="0" w:firstColumn="0" w:lastRow="0" w:firstRow="0"/>
      </w:tblPr>
      <w:tblGrid>
        <w:gridCol w:w="7626"/>
        <w:gridCol w:w="2248"/>
      </w:tblGrid>
      <w:tr w:rsidTr="003400C1" w:rsidR="004959FD">
        <w:tc>
          <w:tcPr>
            <w:tcW w:type="dxa" w:w="76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4959FD" w:rsidP="003400C1" w:rsidR="004959FD" w:rsidRPr="004B1426">
            <w:r w:rsidRPr="004B1426">
              <w:t>Opis</w:t>
            </w:r>
          </w:p>
        </w:tc>
        <w:tc>
          <w:tcPr>
            <w:tcW w:type="dxa" w:w="22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959FD" w:rsidP="003400C1" w:rsidR="004959FD" w:rsidRPr="004B1426">
            <w:pPr>
              <w:jc w:val="center"/>
            </w:pPr>
            <w:r w:rsidRPr="004B1426">
              <w:rPr>
                <w:rFonts w:cs="Liberation Serif" w:eastAsia="Liberation Serif"/>
              </w:rPr>
              <w:t>Iznos (kn)</w:t>
            </w:r>
          </w:p>
        </w:tc>
      </w:tr>
      <w:tr w:rsidTr="003400C1" w:rsidR="004959FD">
        <w:tc>
          <w:tcPr>
            <w:tcW w:type="dxa" w:w="76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4959FD" w:rsidP="003400C1" w:rsidR="004959FD" w:rsidRPr="004B1426">
            <w:r w:rsidRPr="004B1426">
              <w:t>Naknada banke</w:t>
            </w:r>
          </w:p>
        </w:tc>
        <w:tc>
          <w:tcPr>
            <w:tcW w:type="dxa" w:w="22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959FD" w:rsidP="003400C1" w:rsidR="004959FD" w:rsidRPr="004B1426">
            <w:pPr>
              <w:jc w:val="right"/>
            </w:pPr>
            <w:r w:rsidRPr="004B1426">
              <w:rPr>
                <w:rFonts w:cs="Liberation Serif" w:eastAsia="Liberation Serif"/>
              </w:rPr>
              <w:t xml:space="preserve">  </w:t>
            </w:r>
            <w:r w:rsidRPr="004B1426">
              <w:t>1.343,40</w:t>
            </w:r>
          </w:p>
        </w:tc>
      </w:tr>
      <w:tr w:rsidTr="003400C1" w:rsidR="004959FD">
        <w:tc>
          <w:tcPr>
            <w:tcW w:type="dxa" w:w="76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4959FD" w:rsidP="003400C1" w:rsidR="004959FD" w:rsidRPr="004B1426">
            <w:r w:rsidRPr="004B1426">
              <w:t>FINA upis u očevidnik</w:t>
            </w:r>
          </w:p>
        </w:tc>
        <w:tc>
          <w:tcPr>
            <w:tcW w:type="dxa" w:w="22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959FD" w:rsidP="003400C1" w:rsidR="004959FD" w:rsidRPr="004B1426">
            <w:pPr>
              <w:jc w:val="right"/>
            </w:pPr>
            <w:r w:rsidRPr="004B1426">
              <w:rPr>
                <w:rFonts w:cs="Liberation Serif" w:eastAsia="Liberation Serif"/>
              </w:rPr>
              <w:t xml:space="preserve">  </w:t>
            </w:r>
            <w:r w:rsidRPr="004B1426">
              <w:t>2.850,00</w:t>
            </w:r>
          </w:p>
        </w:tc>
      </w:tr>
      <w:tr w:rsidTr="003400C1" w:rsidR="004959FD">
        <w:tc>
          <w:tcPr>
            <w:tcW w:type="dxa" w:w="76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4959FD" w:rsidP="003400C1" w:rsidR="004959FD" w:rsidRPr="004B1426">
            <w:r w:rsidRPr="004B1426">
              <w:t>Oglašavanje</w:t>
            </w:r>
          </w:p>
        </w:tc>
        <w:tc>
          <w:tcPr>
            <w:tcW w:type="dxa" w:w="22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959FD" w:rsidP="003400C1" w:rsidR="004959FD" w:rsidRPr="004B1426">
            <w:pPr>
              <w:jc w:val="right"/>
            </w:pPr>
            <w:r w:rsidRPr="004B1426">
              <w:rPr>
                <w:rFonts w:cs="Liberation Serif" w:eastAsia="Liberation Serif"/>
              </w:rPr>
              <w:t xml:space="preserve">  </w:t>
            </w:r>
            <w:r w:rsidRPr="004B1426">
              <w:t>5.260,63</w:t>
            </w:r>
          </w:p>
        </w:tc>
      </w:tr>
      <w:tr w:rsidTr="003400C1" w:rsidR="004959FD">
        <w:tc>
          <w:tcPr>
            <w:tcW w:type="dxa" w:w="76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4959FD" w:rsidP="003400C1" w:rsidR="004959FD" w:rsidRPr="004B1426">
            <w:r w:rsidRPr="004B1426">
              <w:t>Javni bilježnik</w:t>
            </w:r>
          </w:p>
        </w:tc>
        <w:tc>
          <w:tcPr>
            <w:tcW w:type="dxa" w:w="22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959FD" w:rsidP="003400C1" w:rsidR="004959FD" w:rsidRPr="004B1426">
            <w:pPr>
              <w:jc w:val="right"/>
            </w:pPr>
            <w:r w:rsidRPr="004B1426">
              <w:rPr>
                <w:rFonts w:cs="Liberation Serif" w:eastAsia="Liberation Serif"/>
              </w:rPr>
              <w:t xml:space="preserve">  </w:t>
            </w:r>
            <w:r w:rsidRPr="004B1426">
              <w:t>1,970,00</w:t>
            </w:r>
          </w:p>
        </w:tc>
      </w:tr>
      <w:tr w:rsidTr="003400C1" w:rsidR="004959FD">
        <w:tc>
          <w:tcPr>
            <w:tcW w:type="dxa" w:w="76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4959FD" w:rsidP="003400C1" w:rsidR="004959FD" w:rsidRPr="004B1426">
            <w:r w:rsidRPr="004B1426">
              <w:t>SZP Stanouprava</w:t>
            </w:r>
          </w:p>
        </w:tc>
        <w:tc>
          <w:tcPr>
            <w:tcW w:type="dxa" w:w="22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959FD" w:rsidP="003400C1" w:rsidR="004959FD" w:rsidRPr="004B1426">
            <w:pPr>
              <w:jc w:val="right"/>
            </w:pPr>
            <w:r w:rsidRPr="004B1426">
              <w:rPr>
                <w:rFonts w:cs="Liberation Serif" w:eastAsia="Liberation Serif"/>
              </w:rPr>
              <w:t xml:space="preserve">     </w:t>
            </w:r>
            <w:r w:rsidRPr="004B1426">
              <w:t>561,63</w:t>
            </w:r>
          </w:p>
        </w:tc>
      </w:tr>
      <w:tr w:rsidTr="003400C1" w:rsidR="004959FD">
        <w:tc>
          <w:tcPr>
            <w:tcW w:type="dxa" w:w="76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4959FD" w:rsidP="003400C1" w:rsidR="004959FD" w:rsidRPr="004B1426">
            <w:r w:rsidRPr="004B1426">
              <w:t>Baranjska čistoća</w:t>
            </w:r>
          </w:p>
        </w:tc>
        <w:tc>
          <w:tcPr>
            <w:tcW w:type="dxa" w:w="22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959FD" w:rsidP="003400C1" w:rsidR="004959FD" w:rsidRPr="004B1426">
            <w:pPr>
              <w:jc w:val="right"/>
            </w:pPr>
            <w:r w:rsidRPr="004B1426">
              <w:rPr>
                <w:rFonts w:cs="Liberation Serif" w:eastAsia="Liberation Serif"/>
              </w:rPr>
              <w:t xml:space="preserve">     </w:t>
            </w:r>
            <w:r w:rsidRPr="004B1426">
              <w:t>109,84</w:t>
            </w:r>
          </w:p>
        </w:tc>
      </w:tr>
      <w:tr w:rsidTr="003400C1" w:rsidR="004959FD">
        <w:tc>
          <w:tcPr>
            <w:tcW w:type="dxa" w:w="76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4959FD" w:rsidP="003400C1" w:rsidR="004959FD" w:rsidRPr="004B1426">
            <w:r w:rsidRPr="004B1426">
              <w:t>Grad Beli Manastir</w:t>
            </w:r>
          </w:p>
        </w:tc>
        <w:tc>
          <w:tcPr>
            <w:tcW w:type="dxa" w:w="22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959FD" w:rsidP="003400C1" w:rsidR="004959FD" w:rsidRPr="004B1426">
            <w:pPr>
              <w:jc w:val="right"/>
            </w:pPr>
            <w:r w:rsidRPr="004B1426">
              <w:rPr>
                <w:rFonts w:cs="Liberation Serif" w:eastAsia="Liberation Serif"/>
              </w:rPr>
              <w:t xml:space="preserve">  </w:t>
            </w:r>
            <w:r w:rsidRPr="004B1426">
              <w:t>1.661,40</w:t>
            </w:r>
          </w:p>
        </w:tc>
      </w:tr>
      <w:tr w:rsidTr="003400C1" w:rsidR="004959FD">
        <w:tc>
          <w:tcPr>
            <w:tcW w:type="dxa" w:w="76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4959FD" w:rsidP="003400C1" w:rsidR="004959FD" w:rsidRPr="004B1426">
            <w:r w:rsidRPr="004B1426">
              <w:t>Povrat pozajmice</w:t>
            </w:r>
          </w:p>
        </w:tc>
        <w:tc>
          <w:tcPr>
            <w:tcW w:type="dxa" w:w="22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959FD" w:rsidP="003400C1" w:rsidR="004959FD" w:rsidRPr="004B1426">
            <w:pPr>
              <w:jc w:val="right"/>
            </w:pPr>
            <w:r w:rsidRPr="004B1426">
              <w:rPr>
                <w:rFonts w:cs="Liberation Serif" w:eastAsia="Liberation Serif"/>
              </w:rPr>
              <w:t xml:space="preserve">  </w:t>
            </w:r>
            <w:r w:rsidRPr="004B1426">
              <w:t>7.500,00</w:t>
            </w:r>
          </w:p>
        </w:tc>
      </w:tr>
      <w:tr w:rsidTr="003400C1" w:rsidR="004959FD">
        <w:tc>
          <w:tcPr>
            <w:tcW w:type="dxa" w:w="76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4959FD" w:rsidP="003400C1" w:rsidR="004959FD" w:rsidRPr="004B1426">
            <w:r w:rsidRPr="004B1426">
              <w:t>Vještak Miroslav Ivić</w:t>
            </w:r>
          </w:p>
        </w:tc>
        <w:tc>
          <w:tcPr>
            <w:tcW w:type="dxa" w:w="22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959FD" w:rsidP="003400C1" w:rsidR="004959FD" w:rsidRPr="004B1426">
            <w:pPr>
              <w:jc w:val="right"/>
            </w:pPr>
            <w:r w:rsidRPr="004B1426">
              <w:rPr>
                <w:rFonts w:cs="Liberation Serif" w:eastAsia="Liberation Serif"/>
              </w:rPr>
              <w:t xml:space="preserve">  </w:t>
            </w:r>
            <w:r w:rsidRPr="004B1426">
              <w:t>1.456,00</w:t>
            </w:r>
          </w:p>
        </w:tc>
      </w:tr>
      <w:tr w:rsidTr="003400C1" w:rsidR="004959FD">
        <w:tc>
          <w:tcPr>
            <w:tcW w:type="dxa" w:w="76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4959FD" w:rsidP="003400C1" w:rsidR="004959FD" w:rsidRPr="004B1426">
            <w:r w:rsidRPr="004B1426">
              <w:t>Ugovor o djelu bruto</w:t>
            </w:r>
          </w:p>
        </w:tc>
        <w:tc>
          <w:tcPr>
            <w:tcW w:type="dxa" w:w="22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959FD" w:rsidP="003400C1" w:rsidR="004959FD" w:rsidRPr="004B1426">
            <w:pPr>
              <w:jc w:val="right"/>
            </w:pPr>
            <w:r w:rsidRPr="004B1426">
              <w:rPr>
                <w:rFonts w:cs="Liberation Serif" w:eastAsia="Liberation Serif"/>
              </w:rPr>
              <w:t xml:space="preserve">  </w:t>
            </w:r>
            <w:r w:rsidRPr="004B1426">
              <w:t>3.277,85</w:t>
            </w:r>
          </w:p>
        </w:tc>
      </w:tr>
      <w:tr w:rsidTr="003400C1" w:rsidR="004959FD">
        <w:tc>
          <w:tcPr>
            <w:tcW w:type="dxa" w:w="76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4959FD" w:rsidP="003400C1" w:rsidR="004959FD" w:rsidRPr="004B1426">
            <w:r w:rsidRPr="004B1426">
              <w:t>Knjigovodstvene usluge</w:t>
            </w:r>
          </w:p>
        </w:tc>
        <w:tc>
          <w:tcPr>
            <w:tcW w:type="dxa" w:w="22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959FD" w:rsidP="003400C1" w:rsidR="004959FD" w:rsidRPr="004B1426">
            <w:pPr>
              <w:jc w:val="right"/>
            </w:pPr>
            <w:r w:rsidRPr="004B1426">
              <w:t>17.500,00</w:t>
            </w:r>
          </w:p>
        </w:tc>
      </w:tr>
      <w:tr w:rsidTr="003400C1" w:rsidR="004959FD">
        <w:tc>
          <w:tcPr>
            <w:tcW w:type="dxa" w:w="76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4959FD" w:rsidP="003400C1" w:rsidR="004959FD" w:rsidRPr="004B1426">
            <w:r w:rsidRPr="004B1426">
              <w:t>Ukupno</w:t>
            </w:r>
          </w:p>
        </w:tc>
        <w:tc>
          <w:tcPr>
            <w:tcW w:type="dxa" w:w="224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4959FD" w:rsidP="003400C1" w:rsidR="004959FD" w:rsidRPr="004B1426">
            <w:pPr>
              <w:jc w:val="right"/>
            </w:pPr>
            <w:r w:rsidRPr="004B1426">
              <w:t>43.490,75</w:t>
            </w:r>
          </w:p>
        </w:tc>
      </w:tr>
    </w:tbl>
    <w:p w:rsidRDefault="004959FD" w:rsidP="004959FD" w:rsidR="004959FD"/>
    <w:p w:rsidRDefault="004959FD" w:rsidP="004959FD" w:rsidR="004959FD"/>
    <w:p w:rsidRDefault="004959FD" w:rsidP="004959FD" w:rsidR="004959FD" w:rsidRPr="004B1426">
      <w:pPr>
        <w:jc w:val="both"/>
      </w:pPr>
      <w:r>
        <w:tab/>
      </w:r>
      <w:r w:rsidRPr="004B1426">
        <w:t>ZAVRŠNA BILANCA</w:t>
      </w:r>
    </w:p>
    <w:p w:rsidRDefault="004959FD" w:rsidP="004959FD" w:rsidR="004959FD" w:rsidRPr="004B1426">
      <w:pPr>
        <w:jc w:val="both"/>
      </w:pPr>
    </w:p>
    <w:p w:rsidRDefault="004959FD" w:rsidP="004959FD" w:rsidR="004959FD">
      <w:r>
        <w:rPr>
          <w:rFonts w:cs="Liberation Serif" w:eastAsia="Liberation Serif"/>
        </w:rPr>
        <w:t xml:space="preserve">           </w:t>
      </w:r>
      <w:r>
        <w:t>Imovina stečajnog dužnika u kunama</w:t>
      </w:r>
    </w:p>
    <w:p w:rsidRDefault="004959FD" w:rsidP="004959FD" w:rsidR="004959FD"/>
    <w:tbl>
      <w:tblPr>
        <w:tblW w:type="auto" w:w="0"/>
        <w:tblInd w:type="dxa" w:w="-10"/>
        <w:tblLayout w:type="fixed"/>
        <w:tblLook w:val="0000" w:noVBand="0" w:noHBand="0" w:lastColumn="0" w:firstColumn="0" w:lastRow="0" w:firstRow="0"/>
      </w:tblPr>
      <w:tblGrid>
        <w:gridCol w:w="4366"/>
        <w:gridCol w:w="1984"/>
        <w:gridCol w:w="1701"/>
        <w:gridCol w:w="1823"/>
      </w:tblGrid>
      <w:tr w:rsidTr="003400C1" w:rsidR="004959FD">
        <w:tc>
          <w:tcPr>
            <w:tcW w:type="dxa" w:w="436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snapToGrid w:val="false"/>
            </w:pPr>
            <w:r w:rsidRPr="004B1426">
              <w:t>Stavka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center"/>
            </w:pPr>
            <w:r w:rsidRPr="004B1426">
              <w:t>Knjigovodstvena vrijednost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center"/>
            </w:pPr>
            <w:r w:rsidRPr="004B1426">
              <w:t>Procijenjena vrijednost</w:t>
            </w:r>
          </w:p>
        </w:tc>
        <w:tc>
          <w:tcPr>
            <w:tcW w:type="dxa" w:w="18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center"/>
            </w:pPr>
            <w:r w:rsidRPr="004B1426">
              <w:t>Unovčena vrijednost</w:t>
            </w:r>
          </w:p>
        </w:tc>
      </w:tr>
      <w:tr w:rsidTr="003400C1" w:rsidR="004959FD">
        <w:tc>
          <w:tcPr>
            <w:tcW w:type="dxa" w:w="436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r w:rsidRPr="004B1426">
              <w:t>DUGOTRAJNA IMOVINA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right"/>
            </w:pPr>
            <w:r w:rsidRPr="004B1426">
              <w:t>179.655,20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right"/>
            </w:pPr>
            <w:r w:rsidRPr="004B1426">
              <w:t>246.160,00</w:t>
            </w:r>
          </w:p>
        </w:tc>
        <w:tc>
          <w:tcPr>
            <w:tcW w:type="dxa" w:w="18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right"/>
            </w:pPr>
            <w:r w:rsidRPr="004B1426">
              <w:t>185.350,00</w:t>
            </w:r>
          </w:p>
        </w:tc>
      </w:tr>
      <w:tr w:rsidTr="003400C1" w:rsidR="004959FD">
        <w:tc>
          <w:tcPr>
            <w:tcW w:type="dxa" w:w="436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r w:rsidRPr="004B1426">
              <w:t>Zemljište i građevinski objekti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right"/>
            </w:pPr>
            <w:r w:rsidRPr="004B1426">
              <w:t>176.495,20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right"/>
            </w:pPr>
            <w:r w:rsidRPr="004B1426">
              <w:t>243.000,00</w:t>
            </w:r>
          </w:p>
        </w:tc>
        <w:tc>
          <w:tcPr>
            <w:tcW w:type="dxa" w:w="18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right"/>
            </w:pPr>
            <w:r w:rsidRPr="004B1426">
              <w:t>183.250,00</w:t>
            </w:r>
          </w:p>
        </w:tc>
      </w:tr>
      <w:tr w:rsidTr="003400C1" w:rsidR="004959FD">
        <w:tc>
          <w:tcPr>
            <w:tcW w:type="dxa" w:w="436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r w:rsidRPr="004B1426">
              <w:t>Nekretnina k.o. Beli Manastir,zk.ul.br.2081,poslovni prostor 52 m2,u zgradi Trg Slobode 7,sagrađena na kč.br. 972,poduložak 417 knjiga PU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right"/>
            </w:pPr>
            <w:r w:rsidRPr="004B1426">
              <w:t>176.495,20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right"/>
            </w:pPr>
            <w:r w:rsidRPr="004B1426">
              <w:t>243.000,00</w:t>
            </w:r>
          </w:p>
        </w:tc>
        <w:tc>
          <w:tcPr>
            <w:tcW w:type="dxa" w:w="18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right"/>
            </w:pPr>
            <w:r w:rsidRPr="004B1426">
              <w:t>183.250,00</w:t>
            </w:r>
          </w:p>
        </w:tc>
      </w:tr>
      <w:tr w:rsidTr="003400C1" w:rsidR="004959FD">
        <w:tc>
          <w:tcPr>
            <w:tcW w:type="dxa" w:w="436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r w:rsidRPr="004B1426">
              <w:t>Postrojenja i oprema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right"/>
            </w:pPr>
            <w:r w:rsidRPr="004B1426">
              <w:rPr>
                <w:rFonts w:cs="Liberation Serif" w:eastAsia="Liberation Serif"/>
              </w:rPr>
              <w:t xml:space="preserve">    </w:t>
            </w:r>
            <w:r w:rsidRPr="004B1426">
              <w:t>3.160,00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right"/>
            </w:pPr>
            <w:r w:rsidRPr="004B1426">
              <w:rPr>
                <w:rFonts w:cs="Liberation Serif" w:eastAsia="Liberation Serif"/>
              </w:rPr>
              <w:t xml:space="preserve">    </w:t>
            </w:r>
            <w:r w:rsidRPr="004B1426">
              <w:t>3.160,00</w:t>
            </w:r>
          </w:p>
        </w:tc>
        <w:tc>
          <w:tcPr>
            <w:tcW w:type="dxa" w:w="18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right"/>
            </w:pPr>
            <w:r w:rsidRPr="004B1426">
              <w:rPr>
                <w:rFonts w:cs="Liberation Serif" w:eastAsia="Liberation Serif"/>
              </w:rPr>
              <w:t xml:space="preserve">    </w:t>
            </w:r>
            <w:r w:rsidRPr="004B1426">
              <w:t>2.100,00</w:t>
            </w:r>
          </w:p>
        </w:tc>
      </w:tr>
      <w:tr w:rsidTr="003400C1" w:rsidR="004959FD">
        <w:tc>
          <w:tcPr>
            <w:tcW w:type="dxa" w:w="436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r w:rsidRPr="004B1426">
              <w:t>Pokretnine u naravi namještaj, uredska oprema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right"/>
            </w:pPr>
            <w:r w:rsidRPr="004B1426">
              <w:rPr>
                <w:rFonts w:cs="Liberation Serif" w:eastAsia="Liberation Serif"/>
              </w:rPr>
              <w:t xml:space="preserve">    </w:t>
            </w:r>
            <w:r w:rsidRPr="004B1426">
              <w:t>3.160,00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right"/>
            </w:pPr>
            <w:r w:rsidRPr="004B1426">
              <w:rPr>
                <w:rFonts w:cs="Liberation Serif" w:eastAsia="Liberation Serif"/>
              </w:rPr>
              <w:t xml:space="preserve">    </w:t>
            </w:r>
            <w:r w:rsidRPr="004B1426">
              <w:t>3.160,00</w:t>
            </w:r>
          </w:p>
        </w:tc>
        <w:tc>
          <w:tcPr>
            <w:tcW w:type="dxa" w:w="18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right"/>
            </w:pPr>
            <w:r w:rsidRPr="004B1426">
              <w:rPr>
                <w:rFonts w:cs="Liberation Serif" w:eastAsia="Liberation Serif"/>
              </w:rPr>
              <w:t xml:space="preserve">    </w:t>
            </w:r>
            <w:r w:rsidRPr="004B1426">
              <w:t>2.100,00</w:t>
            </w:r>
          </w:p>
        </w:tc>
      </w:tr>
      <w:tr w:rsidTr="003400C1" w:rsidR="004959FD">
        <w:tc>
          <w:tcPr>
            <w:tcW w:type="dxa" w:w="436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r w:rsidRPr="004B1426">
              <w:t>KRATKOTRAJNA IMOVINA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right"/>
            </w:pPr>
            <w:r w:rsidRPr="004B1426">
              <w:rPr>
                <w:rFonts w:cs="Liberation Serif" w:eastAsia="Liberation Serif"/>
              </w:rPr>
              <w:t xml:space="preserve">   </w:t>
            </w:r>
            <w:r w:rsidRPr="004B1426">
              <w:t>55.845,63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right"/>
            </w:pPr>
            <w:r w:rsidRPr="004B1426">
              <w:rPr>
                <w:rFonts w:cs="Liberation Serif" w:eastAsia="Liberation Serif"/>
              </w:rPr>
              <w:t xml:space="preserve">  </w:t>
            </w:r>
            <w:r w:rsidRPr="004B1426">
              <w:t>51.555,63</w:t>
            </w:r>
          </w:p>
        </w:tc>
        <w:tc>
          <w:tcPr>
            <w:tcW w:type="dxa" w:w="18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right"/>
            </w:pPr>
            <w:r w:rsidRPr="004B1426">
              <w:rPr>
                <w:rFonts w:cs="Liberation Serif" w:eastAsia="Liberation Serif"/>
              </w:rPr>
              <w:t xml:space="preserve">    </w:t>
            </w:r>
            <w:r w:rsidRPr="004B1426">
              <w:t>4.000,00</w:t>
            </w:r>
          </w:p>
        </w:tc>
      </w:tr>
      <w:tr w:rsidTr="003400C1" w:rsidR="004959FD">
        <w:tc>
          <w:tcPr>
            <w:tcW w:type="dxa" w:w="436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r w:rsidRPr="004B1426">
              <w:t>ZALIHE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right"/>
            </w:pPr>
            <w:r w:rsidRPr="004B1426">
              <w:rPr>
                <w:rFonts w:cs="Liberation Serif" w:eastAsia="Liberation Serif"/>
              </w:rPr>
              <w:t xml:space="preserve">   </w:t>
            </w:r>
            <w:r w:rsidRPr="004B1426">
              <w:t>55.845,63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right"/>
            </w:pPr>
            <w:r w:rsidRPr="004B1426">
              <w:rPr>
                <w:rFonts w:cs="Liberation Serif" w:eastAsia="Liberation Serif"/>
              </w:rPr>
              <w:t xml:space="preserve">  </w:t>
            </w:r>
            <w:r w:rsidRPr="004B1426">
              <w:t>51.555,63</w:t>
            </w:r>
          </w:p>
        </w:tc>
        <w:tc>
          <w:tcPr>
            <w:tcW w:type="dxa" w:w="18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right"/>
            </w:pPr>
            <w:r w:rsidRPr="004B1426">
              <w:rPr>
                <w:rFonts w:cs="Liberation Serif" w:eastAsia="Liberation Serif"/>
              </w:rPr>
              <w:t xml:space="preserve">    </w:t>
            </w:r>
            <w:r w:rsidRPr="004B1426">
              <w:t>4.000,00</w:t>
            </w:r>
          </w:p>
        </w:tc>
      </w:tr>
      <w:tr w:rsidTr="003400C1" w:rsidR="004959FD">
        <w:tc>
          <w:tcPr>
            <w:tcW w:type="dxa" w:w="436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r w:rsidRPr="004B1426">
              <w:t>Zalihe trgovačke robe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right"/>
            </w:pPr>
            <w:r w:rsidRPr="004B1426">
              <w:rPr>
                <w:rFonts w:cs="Liberation Serif" w:eastAsia="Liberation Serif"/>
              </w:rPr>
              <w:t xml:space="preserve">   </w:t>
            </w:r>
            <w:r w:rsidRPr="004B1426">
              <w:t>55.845,63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right"/>
            </w:pPr>
            <w:r w:rsidRPr="004B1426">
              <w:rPr>
                <w:rFonts w:cs="Liberation Serif" w:eastAsia="Liberation Serif"/>
              </w:rPr>
              <w:t xml:space="preserve">  </w:t>
            </w:r>
            <w:r w:rsidRPr="004B1426">
              <w:t>51.555,63</w:t>
            </w:r>
          </w:p>
        </w:tc>
        <w:tc>
          <w:tcPr>
            <w:tcW w:type="dxa" w:w="18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right"/>
            </w:pPr>
            <w:r w:rsidRPr="004B1426">
              <w:rPr>
                <w:rFonts w:cs="Liberation Serif" w:eastAsia="Liberation Serif"/>
              </w:rPr>
              <w:t xml:space="preserve">    </w:t>
            </w:r>
            <w:r w:rsidRPr="004B1426">
              <w:t>4.000,00</w:t>
            </w:r>
          </w:p>
        </w:tc>
      </w:tr>
      <w:tr w:rsidTr="003400C1" w:rsidR="004959FD">
        <w:tc>
          <w:tcPr>
            <w:tcW w:type="dxa" w:w="436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r w:rsidRPr="004B1426">
              <w:t>UKUPNO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right"/>
            </w:pPr>
            <w:r w:rsidRPr="004B1426">
              <w:t>235.500,83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right"/>
            </w:pPr>
            <w:r w:rsidRPr="004B1426">
              <w:t>297.715,63</w:t>
            </w:r>
          </w:p>
        </w:tc>
        <w:tc>
          <w:tcPr>
            <w:tcW w:type="dxa" w:w="18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right"/>
            </w:pPr>
            <w:r w:rsidRPr="004B1426">
              <w:t>189.350,00</w:t>
            </w:r>
          </w:p>
        </w:tc>
      </w:tr>
    </w:tbl>
    <w:p w:rsidRDefault="004959FD" w:rsidP="004959FD" w:rsidR="004959FD"/>
    <w:p w:rsidRDefault="004959FD" w:rsidP="004959FD" w:rsidR="004959FD">
      <w:r>
        <w:rPr>
          <w:rFonts w:cs="Liberation Serif" w:eastAsia="Liberation Serif"/>
        </w:rPr>
        <w:t xml:space="preserve">           </w:t>
      </w:r>
      <w:r>
        <w:t>Obveze stečajnog dužnika - utvrđene na ispitnom ročištu 4.05.2017.</w:t>
      </w:r>
    </w:p>
    <w:p w:rsidRDefault="004959FD" w:rsidP="004959FD" w:rsidR="004959FD"/>
    <w:tbl>
      <w:tblPr>
        <w:tblW w:type="auto" w:w="0"/>
        <w:tblInd w:type="dxa" w:w="-10"/>
        <w:tblLayout w:type="fixed"/>
        <w:tblLook w:val="0000" w:noVBand="0" w:noHBand="0" w:lastColumn="0" w:firstColumn="0" w:lastRow="0" w:firstRow="0"/>
      </w:tblPr>
      <w:tblGrid>
        <w:gridCol w:w="3941"/>
        <w:gridCol w:w="2126"/>
        <w:gridCol w:w="1843"/>
        <w:gridCol w:w="1964"/>
      </w:tblGrid>
      <w:tr w:rsidTr="003400C1" w:rsidR="004959FD">
        <w:tc>
          <w:tcPr>
            <w:tcW w:type="dxa" w:w="394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4959FD" w:rsidP="003400C1" w:rsidR="004959FD" w:rsidRPr="004B1426">
            <w:r w:rsidRPr="004B1426">
              <w:t>VJEROVNICI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center"/>
            </w:pPr>
            <w:r w:rsidRPr="004B1426">
              <w:t>PRIJAVLJENO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center"/>
            </w:pPr>
            <w:r w:rsidRPr="004B1426">
              <w:t>PRIZNATO</w:t>
            </w:r>
          </w:p>
        </w:tc>
        <w:tc>
          <w:tcPr>
            <w:tcW w:type="dxa" w:w="19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4B1426">
            <w:pPr>
              <w:jc w:val="center"/>
            </w:pPr>
            <w:r w:rsidRPr="004B1426">
              <w:t>OSPORENO</w:t>
            </w:r>
          </w:p>
        </w:tc>
      </w:tr>
      <w:tr w:rsidTr="003400C1" w:rsidR="004959FD">
        <w:tc>
          <w:tcPr>
            <w:tcW w:type="dxa" w:w="394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>
            <w:r>
              <w:t>Prvi viši isplatni red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>
            <w:pPr>
              <w:jc w:val="right"/>
            </w:pPr>
            <w:r>
              <w:t>137.006,80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>
            <w:pPr>
              <w:jc w:val="right"/>
            </w:pPr>
            <w:r>
              <w:t>137.006,80 kn</w:t>
            </w:r>
          </w:p>
        </w:tc>
        <w:tc>
          <w:tcPr>
            <w:tcW w:type="dxa" w:w="19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>
            <w:pPr>
              <w:snapToGrid w:val="false"/>
              <w:jc w:val="right"/>
            </w:pPr>
          </w:p>
        </w:tc>
      </w:tr>
      <w:tr w:rsidTr="003400C1" w:rsidR="004959FD">
        <w:tc>
          <w:tcPr>
            <w:tcW w:type="dxa" w:w="394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>
            <w:r>
              <w:t>Drugi viši isplatni red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>
            <w:pPr>
              <w:jc w:val="right"/>
            </w:pPr>
            <w:r>
              <w:t>678.256,60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>
            <w:pPr>
              <w:jc w:val="right"/>
            </w:pPr>
            <w:r>
              <w:t>653.399,44 kn</w:t>
            </w:r>
          </w:p>
        </w:tc>
        <w:tc>
          <w:tcPr>
            <w:tcW w:type="dxa" w:w="19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>
            <w:pPr>
              <w:jc w:val="right"/>
            </w:pPr>
            <w:r>
              <w:t>24.857,16 kn</w:t>
            </w:r>
          </w:p>
        </w:tc>
      </w:tr>
      <w:tr w:rsidTr="003400C1" w:rsidR="004959FD">
        <w:tc>
          <w:tcPr>
            <w:tcW w:type="dxa" w:w="394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>
            <w:r>
              <w:t>Razlučni vjerovnik ŽITO d.o.o. Osijek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>
            <w:pPr>
              <w:jc w:val="right"/>
            </w:pPr>
            <w:r>
              <w:t>234.432,80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>
            <w:pPr>
              <w:jc w:val="right"/>
            </w:pPr>
            <w:r>
              <w:t>234.432,80 kn</w:t>
            </w:r>
          </w:p>
        </w:tc>
        <w:tc>
          <w:tcPr>
            <w:tcW w:type="dxa" w:w="19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>
            <w:pPr>
              <w:snapToGrid w:val="false"/>
              <w:jc w:val="right"/>
            </w:pPr>
          </w:p>
        </w:tc>
      </w:tr>
    </w:tbl>
    <w:p w:rsidRDefault="004959FD" w:rsidP="004959FD" w:rsidR="004959FD"/>
    <w:p w:rsidRDefault="004959FD" w:rsidP="004959FD" w:rsidR="004959FD"/>
    <w:p w:rsidRDefault="004959FD" w:rsidP="004959FD" w:rsidR="004959FD">
      <w:r>
        <w:rPr>
          <w:rFonts w:cs="Liberation Serif" w:eastAsia="Liberation Serif"/>
        </w:rPr>
        <w:t xml:space="preserve">           </w:t>
      </w:r>
      <w:r>
        <w:t>Namirenje razlučnih vjerovnika</w:t>
      </w:r>
    </w:p>
    <w:p w:rsidRDefault="004959FD" w:rsidP="004959FD" w:rsidR="004959FD"/>
    <w:p w:rsidRDefault="004959FD" w:rsidP="004959FD" w:rsidR="004959FD">
      <w:pPr>
        <w:jc w:val="both"/>
      </w:pPr>
      <w:r>
        <w:tab/>
        <w:t>Razlučni vjerovnik ŽITO d.o.o. Osijek, Đakovština 3, namiren je na način da mu je po prodaji nekretnine putem FINE, Rješenjem Trgovačkog suda 14 St-2835/16-58 od 23.01.2018. izvršena isplata iznosa od 119.118,30 kn.</w:t>
      </w:r>
    </w:p>
    <w:p w:rsidRDefault="004959FD" w:rsidP="004959FD" w:rsidR="004959FD">
      <w:pPr>
        <w:jc w:val="both"/>
      </w:pPr>
    </w:p>
    <w:p w:rsidRDefault="004959FD" w:rsidP="004959FD" w:rsidR="004959FD" w:rsidRPr="00667ED9">
      <w:pPr>
        <w:jc w:val="both"/>
      </w:pPr>
      <w:r>
        <w:tab/>
        <w:t>Završni (diobni) popis</w:t>
      </w:r>
    </w:p>
    <w:p w:rsidRDefault="004959FD" w:rsidP="004959FD" w:rsidR="004959FD">
      <w:pPr>
        <w:rPr>
          <w:b/>
        </w:rPr>
      </w:pPr>
    </w:p>
    <w:p w:rsidRDefault="004959FD" w:rsidP="004959FD" w:rsidR="004959FD">
      <w:r>
        <w:tab/>
        <w:t>Stanje na žiro računu 12.04.2018. je  34.883,02 kn.</w:t>
      </w:r>
    </w:p>
    <w:p w:rsidRDefault="004959FD" w:rsidP="004959FD" w:rsidR="004959FD">
      <w:r>
        <w:tab/>
        <w:t>Iz tih sredstava potrebno je namiriti:</w:t>
      </w:r>
    </w:p>
    <w:p w:rsidRDefault="004959FD" w:rsidP="004959FD" w:rsidR="004959FD"/>
    <w:tbl>
      <w:tblPr>
        <w:tblW w:type="auto" w:w="0"/>
        <w:tblInd w:type="dxa" w:w="108"/>
        <w:tblLayout w:type="fixed"/>
        <w:tblLook w:val="0000" w:noVBand="0" w:noHBand="0" w:lastColumn="0" w:firstColumn="0" w:lastRow="0" w:firstRow="0"/>
      </w:tblPr>
      <w:tblGrid>
        <w:gridCol w:w="4809"/>
        <w:gridCol w:w="4405"/>
      </w:tblGrid>
      <w:tr w:rsidTr="003400C1" w:rsidR="004959FD">
        <w:tc>
          <w:tcPr>
            <w:tcW w:type="dxa" w:w="480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667ED9">
            <w:r w:rsidRPr="00667ED9">
              <w:t>Stavka</w:t>
            </w:r>
          </w:p>
        </w:tc>
        <w:tc>
          <w:tcPr>
            <w:tcW w:type="dxa" w:w="44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667ED9">
            <w:pPr>
              <w:jc w:val="right"/>
            </w:pPr>
            <w:r w:rsidRPr="00667ED9">
              <w:t>Iznos</w:t>
            </w:r>
          </w:p>
        </w:tc>
      </w:tr>
      <w:tr w:rsidTr="003400C1" w:rsidR="004959FD">
        <w:tc>
          <w:tcPr>
            <w:tcW w:type="dxa" w:w="480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667ED9">
            <w:r w:rsidRPr="00667ED9">
              <w:t>Nagrada stečajnom upravitelju bruto</w:t>
            </w:r>
          </w:p>
        </w:tc>
        <w:tc>
          <w:tcPr>
            <w:tcW w:type="dxa" w:w="44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667ED9">
            <w:pPr>
              <w:jc w:val="right"/>
            </w:pPr>
            <w:r w:rsidRPr="00667ED9">
              <w:t>26.722,00 kn</w:t>
            </w:r>
          </w:p>
        </w:tc>
      </w:tr>
      <w:tr w:rsidTr="003400C1" w:rsidR="004959FD">
        <w:tc>
          <w:tcPr>
            <w:tcW w:type="dxa" w:w="480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667ED9">
            <w:r w:rsidRPr="00667ED9">
              <w:t>Naknada putnih troškova bruto</w:t>
            </w:r>
          </w:p>
        </w:tc>
        <w:tc>
          <w:tcPr>
            <w:tcW w:type="dxa" w:w="44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667ED9">
            <w:pPr>
              <w:jc w:val="right"/>
            </w:pPr>
            <w:r w:rsidRPr="00667ED9">
              <w:rPr>
                <w:rFonts w:cs="Liberation Serif" w:eastAsia="Liberation Serif"/>
              </w:rPr>
              <w:t xml:space="preserve">  </w:t>
            </w:r>
            <w:r w:rsidRPr="00667ED9">
              <w:t>5.240,22 kn</w:t>
            </w:r>
          </w:p>
        </w:tc>
      </w:tr>
      <w:tr w:rsidTr="003400C1" w:rsidR="004959FD">
        <w:tc>
          <w:tcPr>
            <w:tcW w:type="dxa" w:w="480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667ED9">
            <w:r w:rsidRPr="00667ED9">
              <w:t xml:space="preserve">Gotovinski troškovi </w:t>
            </w:r>
          </w:p>
          <w:p w:rsidRDefault="004959FD" w:rsidP="003400C1" w:rsidR="004959FD" w:rsidRPr="00667ED9">
            <w:r w:rsidRPr="00667ED9">
              <w:t>Trošak knjigovodstva dva mjeseca</w:t>
            </w:r>
          </w:p>
          <w:p w:rsidRDefault="004959FD" w:rsidP="003400C1" w:rsidR="004959FD" w:rsidRPr="00667ED9"/>
        </w:tc>
        <w:tc>
          <w:tcPr>
            <w:tcW w:type="dxa" w:w="44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667ED9">
            <w:pPr>
              <w:jc w:val="right"/>
              <w:rPr>
                <w:rFonts w:cs="Liberation Serif" w:eastAsia="Liberation Serif"/>
              </w:rPr>
            </w:pPr>
            <w:r w:rsidRPr="00667ED9">
              <w:rPr>
                <w:rFonts w:cs="Liberation Serif" w:eastAsia="Liberation Serif"/>
              </w:rPr>
              <w:t xml:space="preserve">     </w:t>
            </w:r>
            <w:r w:rsidRPr="00667ED9">
              <w:t>385,25 kn</w:t>
            </w:r>
          </w:p>
          <w:p w:rsidRDefault="004959FD" w:rsidP="003400C1" w:rsidR="004959FD" w:rsidRPr="00667ED9">
            <w:pPr>
              <w:jc w:val="right"/>
            </w:pPr>
            <w:r w:rsidRPr="00667ED9">
              <w:rPr>
                <w:rFonts w:cs="Liberation Serif" w:eastAsia="Liberation Serif"/>
              </w:rPr>
              <w:t xml:space="preserve">  </w:t>
            </w:r>
            <w:r w:rsidRPr="00667ED9">
              <w:t>2.500,00 kn</w:t>
            </w:r>
          </w:p>
        </w:tc>
      </w:tr>
      <w:tr w:rsidTr="003400C1" w:rsidR="004959FD">
        <w:tc>
          <w:tcPr>
            <w:tcW w:type="dxa" w:w="480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667ED9">
            <w:r w:rsidRPr="00667ED9">
              <w:t>PREOSTALI IZNOS</w:t>
            </w:r>
          </w:p>
        </w:tc>
        <w:tc>
          <w:tcPr>
            <w:tcW w:type="dxa" w:w="44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959FD" w:rsidP="003400C1" w:rsidR="004959FD" w:rsidRPr="00667ED9">
            <w:pPr>
              <w:jc w:val="right"/>
            </w:pPr>
            <w:r w:rsidRPr="00667ED9">
              <w:rPr>
                <w:rFonts w:cs="Liberation Serif" w:eastAsia="Liberation Serif"/>
              </w:rPr>
              <w:t xml:space="preserve">       </w:t>
            </w:r>
            <w:r w:rsidRPr="00667ED9">
              <w:t>35,55 kn</w:t>
            </w:r>
          </w:p>
        </w:tc>
      </w:tr>
    </w:tbl>
    <w:p w:rsidRDefault="004959FD" w:rsidP="004959FD" w:rsidR="004959FD"/>
    <w:p w:rsidRDefault="004959FD" w:rsidP="004959FD" w:rsidR="004959FD">
      <w:pPr>
        <w:jc w:val="both"/>
      </w:pPr>
      <w:r>
        <w:tab/>
        <w:t>S obzirom na vrlo maleni iznos preostalih sredstava, preostali iznos uplatiti će se u Fond za pokriće troškova stečajnog postupka, te završne diobe neće biti.</w:t>
      </w:r>
    </w:p>
    <w:p w:rsidRDefault="00AB1F7A" w:rsidP="004959FD" w:rsidR="00AB1F7A">
      <w:pPr>
        <w:jc w:val="both"/>
      </w:pPr>
    </w:p>
    <w:p w:rsidRDefault="00BA67BA" w:rsidP="004959FD" w:rsidR="00BA67BA">
      <w:pPr>
        <w:jc w:val="both"/>
        <w:rPr>
          <w:bCs/>
        </w:rPr>
      </w:pPr>
      <w:r>
        <w:rPr>
          <w:bCs/>
        </w:rPr>
        <w:tab/>
        <w:t xml:space="preserve">Slijedom navedenoga, kako su svi poslovi u ovom stečajnom postupku dovršeni, sud je temeljem čl. </w:t>
      </w:r>
      <w:r w:rsidR="00F2086C">
        <w:rPr>
          <w:bCs/>
        </w:rPr>
        <w:t>28</w:t>
      </w:r>
      <w:r>
        <w:rPr>
          <w:bCs/>
        </w:rPr>
        <w:t xml:space="preserve">6. </w:t>
      </w:r>
      <w:r w:rsidRPr="000029DD">
        <w:t>Stečajnog zakona (NN 71/15</w:t>
      </w:r>
      <w:r w:rsidR="00663778">
        <w:t xml:space="preserve"> i 104/17</w:t>
      </w:r>
      <w:r w:rsidRPr="000029DD">
        <w:t>)</w:t>
      </w:r>
      <w:r>
        <w:t xml:space="preserve"> </w:t>
      </w:r>
      <w:r>
        <w:rPr>
          <w:bCs/>
        </w:rPr>
        <w:t>odlučio kao u izreci.</w:t>
      </w:r>
      <w:r>
        <w:rPr>
          <w:bCs/>
        </w:rPr>
        <w:tab/>
      </w:r>
    </w:p>
    <w:p w:rsidRDefault="00BA67BA" w:rsidP="00BA67BA" w:rsidR="00BA67BA">
      <w:pPr>
        <w:jc w:val="both"/>
        <w:rPr>
          <w:bCs/>
        </w:rPr>
      </w:pPr>
    </w:p>
    <w:p w:rsidRDefault="00617B7A" w:rsidP="00BA67BA" w:rsidR="00617B7A" w:rsidRPr="00EC66E7">
      <w:pPr>
        <w:jc w:val="both"/>
        <w:rPr>
          <w:bCs/>
        </w:rPr>
      </w:pPr>
    </w:p>
    <w:p w:rsidRDefault="00BA67BA" w:rsidP="00BA67BA" w:rsidR="00BA67BA">
      <w:pPr>
        <w:pStyle w:val="Tijeloteksta"/>
        <w:jc w:val="center"/>
      </w:pPr>
      <w:r w:rsidRPr="00103F4A">
        <w:t xml:space="preserve">U Osijeku </w:t>
      </w:r>
      <w:r w:rsidR="00AB1F7A">
        <w:t>24</w:t>
      </w:r>
      <w:r w:rsidR="004733A0" w:rsidRPr="004733A0">
        <w:t xml:space="preserve">. </w:t>
      </w:r>
      <w:r w:rsidR="00AB1F7A">
        <w:t>svibnja</w:t>
      </w:r>
      <w:r w:rsidR="004733A0" w:rsidRPr="004733A0">
        <w:t xml:space="preserve"> 2018</w:t>
      </w:r>
      <w:r w:rsidRPr="00103F4A">
        <w:t xml:space="preserve">. </w:t>
      </w:r>
    </w:p>
    <w:p w:rsidRDefault="00BA67BA" w:rsidP="00BA67BA" w:rsidR="00BA67BA" w:rsidRPr="00103F4A">
      <w:pPr>
        <w:pStyle w:val="Tijeloteksta"/>
      </w:pPr>
    </w:p>
    <w:p w:rsidRDefault="00BA67BA" w:rsidP="00BA67BA" w:rsidR="00BA67BA" w:rsidRPr="00103F4A">
      <w:pPr>
        <w:pStyle w:val="Tijeloteksta"/>
      </w:pPr>
      <w:r w:rsidRPr="00103F4A">
        <w:t>Zapisničar: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>STEČAJNI SUDAC:</w:t>
      </w:r>
    </w:p>
    <w:p w:rsidRDefault="004733A0" w:rsidP="00BA67BA" w:rsidR="00BA67BA" w:rsidRPr="00103F4A">
      <w:pPr>
        <w:pStyle w:val="Tijeloteksta"/>
      </w:pPr>
      <w:r>
        <w:t>Elizabeta Đeke</w:t>
      </w:r>
      <w:r w:rsidR="002F3CC4"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A67BA" w:rsidRPr="00103F4A">
        <w:t>mr. sc. Tihomir Kovačević</w:t>
      </w:r>
    </w:p>
    <w:p w:rsidRDefault="00BA67BA" w:rsidP="00BA67BA" w:rsidR="00BA67BA">
      <w:pPr>
        <w:pStyle w:val="Tijeloteksta"/>
        <w:rPr>
          <w:b/>
          <w:bCs/>
        </w:rPr>
      </w:pPr>
    </w:p>
    <w:p w:rsidRDefault="00831A8C" w:rsidP="00BA67BA" w:rsidR="00831A8C">
      <w:pPr>
        <w:pStyle w:val="Tijeloteksta"/>
        <w:rPr>
          <w:b/>
          <w:bCs/>
        </w:rPr>
      </w:pPr>
    </w:p>
    <w:p w:rsidRDefault="00BA67BA" w:rsidP="00BA67BA" w:rsidR="00BA67BA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BA67BA" w:rsidP="00BA67BA" w:rsidR="00BA67B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BA67BA" w:rsidP="00BA67BA" w:rsidR="00BA67BA">
      <w:pPr>
        <w:pStyle w:val="Tijeloteksta"/>
        <w:rPr>
          <w:b/>
          <w:bCs/>
        </w:rPr>
      </w:pPr>
    </w:p>
    <w:p w:rsidRDefault="00831A8C" w:rsidP="00BA67BA" w:rsidR="00831A8C">
      <w:pPr>
        <w:pStyle w:val="Tijeloteksta"/>
        <w:rPr>
          <w:b/>
          <w:bCs/>
        </w:rPr>
      </w:pPr>
    </w:p>
    <w:p w:rsidRDefault="00BA67BA" w:rsidP="00BA67BA" w:rsidR="00BA67BA" w:rsidRPr="00103F4A">
      <w:pPr>
        <w:pStyle w:val="Tijeloteksta"/>
      </w:pPr>
      <w:r w:rsidRPr="00103F4A">
        <w:t>D N A :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Stečajn</w:t>
      </w:r>
      <w:r w:rsidR="00AB1F7A">
        <w:rPr>
          <w:bCs/>
        </w:rPr>
        <w:t>i</w:t>
      </w:r>
      <w:r>
        <w:rPr>
          <w:bCs/>
        </w:rPr>
        <w:t xml:space="preserve"> upravitelj</w:t>
      </w:r>
      <w:r w:rsidR="006275BA">
        <w:rPr>
          <w:bCs/>
        </w:rPr>
        <w:t xml:space="preserve"> </w:t>
      </w:r>
      <w:r w:rsidR="00AB1F7A">
        <w:rPr>
          <w:bCs/>
        </w:rPr>
        <w:t>Zvonko Tomljanović</w:t>
      </w:r>
    </w:p>
    <w:p w:rsidRDefault="00AB1F7A" w:rsidP="00701C73" w:rsidR="00AB1F7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ŽDO GUO Osijek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FINA </w:t>
      </w:r>
      <w:r w:rsidR="00617B7A">
        <w:rPr>
          <w:bCs/>
        </w:rPr>
        <w:t>Osijek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Porezna uprava </w:t>
      </w:r>
      <w:r w:rsidR="00617B7A">
        <w:rPr>
          <w:bCs/>
        </w:rPr>
        <w:t>Osijek</w:t>
      </w:r>
    </w:p>
    <w:p w:rsidRDefault="00EF5512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Sudski r</w:t>
      </w:r>
      <w:r w:rsidR="00BA67BA">
        <w:rPr>
          <w:bCs/>
        </w:rPr>
        <w:t>egistar</w:t>
      </w:r>
      <w:r w:rsidR="001C3545">
        <w:rPr>
          <w:bCs/>
        </w:rPr>
        <w:t xml:space="preserve"> </w:t>
      </w:r>
      <w:r w:rsidR="00BA67BA">
        <w:rPr>
          <w:bCs/>
        </w:rPr>
        <w:t>– nakon pravomoćnosti</w:t>
      </w:r>
    </w:p>
    <w:p w:rsidRDefault="00A654AA" w:rsidP="00701C73" w:rsidR="00A654A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Ministarstvo pravosuđa elektroničkom poštom nakon pravomoćnosti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 w:rsidRPr="00682B6E">
        <w:t>mrežna stranica e-Oglasna ploča sudova</w:t>
      </w:r>
      <w:r>
        <w:rPr>
          <w:bCs/>
        </w:rPr>
        <w:t xml:space="preserve"> </w:t>
      </w:r>
    </w:p>
    <w:p w:rsidRDefault="001B20D2" w:rsidP="00701C73" w:rsidR="00DE1B64" w:rsidRPr="00C12A11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Rj. zaključenjem</w:t>
      </w:r>
    </w:p>
    <w:sectPr w:rsidR="00DE1B64" w:rsidRPr="00C12A1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438" w:rsidR="001E3438">
      <w:r>
        <w:separator/>
      </w:r>
    </w:p>
  </w:endnote>
  <w:endnote w:id="0" w:type="continuationSeparator">
    <w:p w:rsidRDefault="001E3438" w:rsidR="001E3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Liberation Serif">
    <w:altName w:val="Times New Roman"/>
    <w:charset w:val="EE"/>
    <w:family w:val="roman"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438" w:rsidR="001E3438">
      <w:r>
        <w:separator/>
      </w:r>
    </w:p>
  </w:footnote>
  <w:footnote w:id="0" w:type="continuationSeparator">
    <w:p w:rsidRDefault="001E3438" w:rsidR="001E3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C88" w:rsidR="00206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64ED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206C88" w:rsidR="00206C88">
    <w:pPr>
      <w:pStyle w:val="Zaglavlje"/>
    </w:pPr>
  </w:p>
  <w:p w:rsidRDefault="00206C88" w:rsidR="00206C88">
    <w:pPr>
      <w:pStyle w:val="Zaglavlje"/>
    </w:pPr>
  </w:p>
  <w:p w:rsidRDefault="00A856E7" w:rsidP="00DE1B64" w:rsidR="00A856E7">
    <w:pPr>
      <w:ind w:firstLine="708" w:left="5664"/>
    </w:pPr>
    <w:r>
      <w:tab/>
    </w:r>
    <w:r w:rsidR="00A70F77" w:rsidRPr="00A70F77">
      <w:t>14 St-</w:t>
    </w:r>
    <w:r w:rsidR="00C276D7" w:rsidRPr="00C276D7">
      <w:t xml:space="preserve">2835/16-73                            </w:t>
    </w:r>
  </w:p>
  <w:p w:rsidRDefault="00206C88" w:rsidR="00206C88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</w:pPr>
  </w:p>
  <w:p w:rsidRDefault="00206C88" w:rsidP="00A845FF" w:rsidR="00206C8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EFE485B"/>
    <w:multiLevelType w:val="hybridMultilevel"/>
    <w:tmpl w:val="FD6E269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8D46D0D"/>
    <w:multiLevelType w:val="hybridMultilevel"/>
    <w:tmpl w:val="D54E8D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5">
    <w:nsid w:val="5C270E1F"/>
    <w:multiLevelType w:val="hybridMultilevel"/>
    <w:tmpl w:val="CCEACB7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0D75C1"/>
    <w:multiLevelType w:val="hybridMultilevel"/>
    <w:tmpl w:val="D5D4BA0C"/>
    <w:lvl w:tplc="B4F471A2" w:ilvl="0">
      <w:start w:val="1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4036D5E"/>
    <w:multiLevelType w:val="hybridMultilevel"/>
    <w:tmpl w:val="077EBE5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4762B62"/>
    <w:multiLevelType w:val="hybridMultilevel"/>
    <w:tmpl w:val="9612B8AA"/>
    <w:lvl w:tplc="ADA884EA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7B623D20"/>
    <w:multiLevelType w:val="hybridMultilevel"/>
    <w:tmpl w:val="18C0BD42"/>
    <w:lvl w:tplc="5E44F24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9"/>
  </w:num>
  <w:num w:numId="9">
    <w:abstractNumId w:val="7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310DC"/>
    <w:rsid w:val="0003783B"/>
    <w:rsid w:val="00040E20"/>
    <w:rsid w:val="00044659"/>
    <w:rsid w:val="00054F22"/>
    <w:rsid w:val="000565E8"/>
    <w:rsid w:val="00075F57"/>
    <w:rsid w:val="00081248"/>
    <w:rsid w:val="00083ABF"/>
    <w:rsid w:val="00094BE2"/>
    <w:rsid w:val="00094C57"/>
    <w:rsid w:val="00095810"/>
    <w:rsid w:val="000958BE"/>
    <w:rsid w:val="000A039F"/>
    <w:rsid w:val="000F3D12"/>
    <w:rsid w:val="00100543"/>
    <w:rsid w:val="00103F4A"/>
    <w:rsid w:val="0011403A"/>
    <w:rsid w:val="00135655"/>
    <w:rsid w:val="001373E8"/>
    <w:rsid w:val="00137DB8"/>
    <w:rsid w:val="001515D3"/>
    <w:rsid w:val="00167A86"/>
    <w:rsid w:val="001750BB"/>
    <w:rsid w:val="00181003"/>
    <w:rsid w:val="001811C8"/>
    <w:rsid w:val="001A5F92"/>
    <w:rsid w:val="001B20D2"/>
    <w:rsid w:val="001B54E4"/>
    <w:rsid w:val="001C3545"/>
    <w:rsid w:val="001C5BD5"/>
    <w:rsid w:val="001D26E6"/>
    <w:rsid w:val="001D381D"/>
    <w:rsid w:val="001D4A41"/>
    <w:rsid w:val="001E3438"/>
    <w:rsid w:val="001F06F4"/>
    <w:rsid w:val="00206C88"/>
    <w:rsid w:val="00223D03"/>
    <w:rsid w:val="00226EAF"/>
    <w:rsid w:val="002349C2"/>
    <w:rsid w:val="00241592"/>
    <w:rsid w:val="002458D0"/>
    <w:rsid w:val="00246B80"/>
    <w:rsid w:val="002565B7"/>
    <w:rsid w:val="002715E2"/>
    <w:rsid w:val="00296C78"/>
    <w:rsid w:val="002A594D"/>
    <w:rsid w:val="002B2202"/>
    <w:rsid w:val="002B371C"/>
    <w:rsid w:val="002C1650"/>
    <w:rsid w:val="002E350A"/>
    <w:rsid w:val="002E599A"/>
    <w:rsid w:val="002E60AD"/>
    <w:rsid w:val="002F0465"/>
    <w:rsid w:val="002F3CC4"/>
    <w:rsid w:val="002F6EA6"/>
    <w:rsid w:val="00320A2E"/>
    <w:rsid w:val="00327B93"/>
    <w:rsid w:val="00340D0C"/>
    <w:rsid w:val="00344231"/>
    <w:rsid w:val="003550FD"/>
    <w:rsid w:val="00357645"/>
    <w:rsid w:val="00384815"/>
    <w:rsid w:val="00390157"/>
    <w:rsid w:val="003C0F50"/>
    <w:rsid w:val="003D5428"/>
    <w:rsid w:val="003D7EAA"/>
    <w:rsid w:val="0040253E"/>
    <w:rsid w:val="00403C9C"/>
    <w:rsid w:val="00407D1F"/>
    <w:rsid w:val="00416051"/>
    <w:rsid w:val="0042313C"/>
    <w:rsid w:val="00441686"/>
    <w:rsid w:val="0045408F"/>
    <w:rsid w:val="004541A6"/>
    <w:rsid w:val="004545C2"/>
    <w:rsid w:val="004663C6"/>
    <w:rsid w:val="004733A0"/>
    <w:rsid w:val="00491A8A"/>
    <w:rsid w:val="00492E80"/>
    <w:rsid w:val="004959FD"/>
    <w:rsid w:val="004B65E2"/>
    <w:rsid w:val="004C7E58"/>
    <w:rsid w:val="004D097A"/>
    <w:rsid w:val="004D2F6A"/>
    <w:rsid w:val="004E1227"/>
    <w:rsid w:val="004E25E7"/>
    <w:rsid w:val="00505956"/>
    <w:rsid w:val="00507725"/>
    <w:rsid w:val="00520023"/>
    <w:rsid w:val="00520C2A"/>
    <w:rsid w:val="00532969"/>
    <w:rsid w:val="00534F57"/>
    <w:rsid w:val="005429BF"/>
    <w:rsid w:val="00543AF2"/>
    <w:rsid w:val="00553818"/>
    <w:rsid w:val="00555E5B"/>
    <w:rsid w:val="005871D0"/>
    <w:rsid w:val="00590BC9"/>
    <w:rsid w:val="00591E44"/>
    <w:rsid w:val="005A1A97"/>
    <w:rsid w:val="005A5B6D"/>
    <w:rsid w:val="005B4322"/>
    <w:rsid w:val="005C209B"/>
    <w:rsid w:val="005F5DF5"/>
    <w:rsid w:val="00605F2A"/>
    <w:rsid w:val="00617B7A"/>
    <w:rsid w:val="006275BA"/>
    <w:rsid w:val="0063233F"/>
    <w:rsid w:val="006432FC"/>
    <w:rsid w:val="006537AB"/>
    <w:rsid w:val="00663778"/>
    <w:rsid w:val="00691B18"/>
    <w:rsid w:val="006A0C9C"/>
    <w:rsid w:val="006B7CF2"/>
    <w:rsid w:val="006D54D3"/>
    <w:rsid w:val="006F3FA2"/>
    <w:rsid w:val="00701C73"/>
    <w:rsid w:val="0071469E"/>
    <w:rsid w:val="007207E2"/>
    <w:rsid w:val="007403F2"/>
    <w:rsid w:val="007513F3"/>
    <w:rsid w:val="00757187"/>
    <w:rsid w:val="007579D4"/>
    <w:rsid w:val="0076080D"/>
    <w:rsid w:val="0076408D"/>
    <w:rsid w:val="00776A20"/>
    <w:rsid w:val="007813CA"/>
    <w:rsid w:val="00784904"/>
    <w:rsid w:val="0079436C"/>
    <w:rsid w:val="007A557C"/>
    <w:rsid w:val="007B64E0"/>
    <w:rsid w:val="007D10FC"/>
    <w:rsid w:val="007F13D0"/>
    <w:rsid w:val="0081112D"/>
    <w:rsid w:val="00826E5B"/>
    <w:rsid w:val="008275DF"/>
    <w:rsid w:val="00830F2B"/>
    <w:rsid w:val="00831A8C"/>
    <w:rsid w:val="00853749"/>
    <w:rsid w:val="008724D5"/>
    <w:rsid w:val="00896D36"/>
    <w:rsid w:val="008B32D9"/>
    <w:rsid w:val="008C3FDB"/>
    <w:rsid w:val="008D6BAE"/>
    <w:rsid w:val="008F46EA"/>
    <w:rsid w:val="00911B09"/>
    <w:rsid w:val="00913D6C"/>
    <w:rsid w:val="009143D3"/>
    <w:rsid w:val="0091726A"/>
    <w:rsid w:val="0092431A"/>
    <w:rsid w:val="00951A74"/>
    <w:rsid w:val="00961AF6"/>
    <w:rsid w:val="00962B3D"/>
    <w:rsid w:val="00971006"/>
    <w:rsid w:val="009818DF"/>
    <w:rsid w:val="00987580"/>
    <w:rsid w:val="009932CA"/>
    <w:rsid w:val="00994FE5"/>
    <w:rsid w:val="00995B3F"/>
    <w:rsid w:val="009A7703"/>
    <w:rsid w:val="009B2B16"/>
    <w:rsid w:val="009D43FF"/>
    <w:rsid w:val="009F06AC"/>
    <w:rsid w:val="00A03A0F"/>
    <w:rsid w:val="00A132AE"/>
    <w:rsid w:val="00A1502A"/>
    <w:rsid w:val="00A17629"/>
    <w:rsid w:val="00A22002"/>
    <w:rsid w:val="00A274CA"/>
    <w:rsid w:val="00A3472F"/>
    <w:rsid w:val="00A42907"/>
    <w:rsid w:val="00A433F8"/>
    <w:rsid w:val="00A43992"/>
    <w:rsid w:val="00A448F7"/>
    <w:rsid w:val="00A455DF"/>
    <w:rsid w:val="00A5057E"/>
    <w:rsid w:val="00A5773E"/>
    <w:rsid w:val="00A6376B"/>
    <w:rsid w:val="00A654AA"/>
    <w:rsid w:val="00A65A25"/>
    <w:rsid w:val="00A6709D"/>
    <w:rsid w:val="00A70F77"/>
    <w:rsid w:val="00A845FF"/>
    <w:rsid w:val="00A856E7"/>
    <w:rsid w:val="00A85985"/>
    <w:rsid w:val="00A86B2F"/>
    <w:rsid w:val="00AB1F7A"/>
    <w:rsid w:val="00AE017A"/>
    <w:rsid w:val="00AF4378"/>
    <w:rsid w:val="00B0163A"/>
    <w:rsid w:val="00B231A4"/>
    <w:rsid w:val="00B32F53"/>
    <w:rsid w:val="00B34350"/>
    <w:rsid w:val="00B46064"/>
    <w:rsid w:val="00B52637"/>
    <w:rsid w:val="00B630EC"/>
    <w:rsid w:val="00B706CC"/>
    <w:rsid w:val="00B711C6"/>
    <w:rsid w:val="00B77AA2"/>
    <w:rsid w:val="00B8773C"/>
    <w:rsid w:val="00BA1705"/>
    <w:rsid w:val="00BA64ED"/>
    <w:rsid w:val="00BA67BA"/>
    <w:rsid w:val="00BB3F54"/>
    <w:rsid w:val="00BC4A15"/>
    <w:rsid w:val="00BC7F63"/>
    <w:rsid w:val="00BD1C08"/>
    <w:rsid w:val="00BD2995"/>
    <w:rsid w:val="00BD7895"/>
    <w:rsid w:val="00BF211A"/>
    <w:rsid w:val="00BF51D1"/>
    <w:rsid w:val="00C05486"/>
    <w:rsid w:val="00C10338"/>
    <w:rsid w:val="00C12A11"/>
    <w:rsid w:val="00C276D7"/>
    <w:rsid w:val="00C43B4C"/>
    <w:rsid w:val="00C53ABA"/>
    <w:rsid w:val="00C643EA"/>
    <w:rsid w:val="00C6679A"/>
    <w:rsid w:val="00C671B0"/>
    <w:rsid w:val="00C7002A"/>
    <w:rsid w:val="00C736BC"/>
    <w:rsid w:val="00C73DCA"/>
    <w:rsid w:val="00C85B66"/>
    <w:rsid w:val="00C86A1E"/>
    <w:rsid w:val="00CA0DC0"/>
    <w:rsid w:val="00CB02FA"/>
    <w:rsid w:val="00CC6614"/>
    <w:rsid w:val="00CD0E43"/>
    <w:rsid w:val="00CD2C3D"/>
    <w:rsid w:val="00CD416B"/>
    <w:rsid w:val="00CD4330"/>
    <w:rsid w:val="00CF70BC"/>
    <w:rsid w:val="00D0243B"/>
    <w:rsid w:val="00D074ED"/>
    <w:rsid w:val="00D57904"/>
    <w:rsid w:val="00D72A2D"/>
    <w:rsid w:val="00D7559D"/>
    <w:rsid w:val="00DB59B7"/>
    <w:rsid w:val="00DB5E73"/>
    <w:rsid w:val="00DC1E4B"/>
    <w:rsid w:val="00DC4536"/>
    <w:rsid w:val="00DD00EF"/>
    <w:rsid w:val="00DE1833"/>
    <w:rsid w:val="00DE1B64"/>
    <w:rsid w:val="00DE2F1E"/>
    <w:rsid w:val="00E12715"/>
    <w:rsid w:val="00E2041E"/>
    <w:rsid w:val="00E40046"/>
    <w:rsid w:val="00E46AAA"/>
    <w:rsid w:val="00E51A14"/>
    <w:rsid w:val="00E55D95"/>
    <w:rsid w:val="00E60EAC"/>
    <w:rsid w:val="00E63F52"/>
    <w:rsid w:val="00E77478"/>
    <w:rsid w:val="00E868D9"/>
    <w:rsid w:val="00E95DF4"/>
    <w:rsid w:val="00EB34D0"/>
    <w:rsid w:val="00EC66E7"/>
    <w:rsid w:val="00EC773B"/>
    <w:rsid w:val="00EE48E9"/>
    <w:rsid w:val="00EF2C74"/>
    <w:rsid w:val="00EF5512"/>
    <w:rsid w:val="00F020D0"/>
    <w:rsid w:val="00F05B2F"/>
    <w:rsid w:val="00F2086C"/>
    <w:rsid w:val="00F27B87"/>
    <w:rsid w:val="00FA0CC6"/>
    <w:rsid w:val="00FD2E36"/>
    <w:rsid w:val="00FD4848"/>
    <w:rsid w:val="00FE0239"/>
    <w:rsid w:val="00FE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true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link w:val="Tijeloteksta"/>
    <w:rsid w:val="002E350A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locked/>
    <w:rsid w:val="006537AB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rsid w:val="00A85985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customStyle="true" w:styleId="Standard" w:type="paragraph">
    <w:name w:val="Standard"/>
    <w:rsid w:val="00A3472F"/>
    <w:pPr>
      <w:suppressAutoHyphens/>
      <w:spacing w:lineRule="auto" w:line="276" w:after="200"/>
    </w:pPr>
    <w:rPr>
      <w:rFonts w:cs="Mangal" w:eastAsia="SimSun"/>
      <w:kern w:val="2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BA64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4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4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4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4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1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link w:val="Tijeloteksta"/>
    <w:rsid w:val="002E350A"/>
    <w:rPr>
      <w:sz w:val="24"/>
      <w:szCs w:val="24"/>
    </w:rPr>
  </w:style>
  <w:style w:customStyle="1" w:styleId="BezproredaChar" w:type="character">
    <w:name w:val="Bez proreda Char"/>
    <w:link w:val="Bezproreda"/>
    <w:uiPriority w:val="1"/>
    <w:locked/>
    <w:rsid w:val="006537AB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rsid w:val="00A85985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customStyle="1" w:styleId="Standard" w:type="paragraph">
    <w:name w:val="Standard"/>
    <w:rsid w:val="00A3472F"/>
    <w:pPr>
      <w:suppressAutoHyphens/>
      <w:spacing w:after="200" w:line="276" w:lineRule="auto"/>
    </w:pPr>
    <w:rPr>
      <w:rFonts w:cs="Mangal" w:eastAsia="SimSun"/>
      <w:kern w:val="2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BA64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4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4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4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4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2835</izvorni_sadrzaj>
    <derivirana_varijabla naziv="DomainObject.Predmet.Broj_1">2835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St-2835/2016</izvorni_sadrzaj>
    <derivirana_varijabla naziv="DomainObject.Predmet.OznakaBroj_1">St-2835/2016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AGROGRUDA d.o.o. za proizvodnju, trgovinu i usluge</izvorni_sadrzaj>
    <derivirana_varijabla naziv="DomainObject.Predmet.ProtustrankaFormated_1">  AGROGRUDA d.o.o. za proizvodnju, trgovinu i usluge</derivirana_varijabla>
  </DomainObject.Predmet.ProtustrankaFormated>
  <DomainObject.Predmet.ProtustrankaFormatedOIB>
    <izvorni_sadrzaj>  AGROGRUDA d.o.o. za proizvodnju, trgovinu i usluge, OIB 45973642012</izvorni_sadrzaj>
    <derivirana_varijabla naziv="DomainObject.Predmet.ProtustrankaFormatedOIB_1">  AGROGRUDA d.o.o. za proizvodnju, trgovinu i usluge, OIB 45973642012</derivirana_varijabla>
  </DomainObject.Predmet.ProtustrankaFormatedOIB>
  <DomainObject.Predmet.ProtustrankaFormatedWithAdress>
    <izvorni_sadrzaj> AGROGRUDA d.o.o. za proizvodnju, trgovinu i usluge, J.Huttlera 33, 31000 Osijek</izvorni_sadrzaj>
    <derivirana_varijabla naziv="DomainObject.Predmet.ProtustrankaFormatedWithAdress_1"> AGROGRUDA d.o.o. za proizvodnju, trgovinu i usluge, J.Huttlera 33, 31000 Osijek</derivirana_varijabla>
  </DomainObject.Predmet.ProtustrankaFormatedWithAdress>
  <DomainObject.Predmet.ProtustrankaFormatedWithAdressOIB>
    <izvorni_sadrzaj> AGROGRUDA d.o.o. za proizvodnju, trgovinu i usluge, OIB 45973642012, J.Huttlera 33, 31000 Osijek</izvorni_sadrzaj>
    <derivirana_varijabla naziv="DomainObject.Predmet.ProtustrankaFormatedWithAdressOIB_1"> AGROGRUDA d.o.o. za proizvodnju, trgovinu i usluge, OIB 45973642012, J.Huttlera 33, 31000 Osijek</derivirana_varijabla>
  </DomainObject.Predmet.ProtustrankaFormatedWithAdressOIB>
  <DomainObject.Predmet.ProtustrankaWithAdress>
    <izvorni_sadrzaj>AGROGRUDA d.o.o. za proizvodnju, trgovinu i usluge J.Huttlera 33, 31000 Osijek</izvorni_sadrzaj>
    <derivirana_varijabla naziv="DomainObject.Predmet.ProtustrankaWithAdress_1">AGROGRUDA d.o.o. za proizvodnju, trgovinu i usluge J.Huttlera 33, 31000 Osijek</derivirana_varijabla>
  </DomainObject.Predmet.ProtustrankaWithAdress>
  <DomainObject.Predmet.ProtustrankaWithAdressOIB>
    <izvorni_sadrzaj>AGROGRUDA d.o.o. za proizvodnju, trgovinu i usluge, OIB 45973642012, J.Huttlera 33, 31000 Osijek</izvorni_sadrzaj>
    <derivirana_varijabla naziv="DomainObject.Predmet.ProtustrankaWithAdressOIB_1">AGROGRUDA d.o.o. za proizvodnju, trgovinu i usluge, OIB 45973642012, J.Huttlera 33, 31000 Osijek</derivirana_varijabla>
  </DomainObject.Predmet.ProtustrankaWithAdressOIB>
  <DomainObject.Predmet.ProtustrankaNazivFormated>
    <izvorni_sadrzaj>AGROGRUDA d.o.o. za proizvodnju, trgovinu i usluge</izvorni_sadrzaj>
    <derivirana_varijabla naziv="DomainObject.Predmet.ProtustrankaNazivFormated_1">AGROGRUDA d.o.o. za proizvodnju, trgovinu i usluge</derivirana_varijabla>
  </DomainObject.Predmet.ProtustrankaNazivFormated>
  <DomainObject.Predmet.ProtustrankaNazivFormatedOIB>
    <izvorni_sadrzaj>AGROGRUDA d.o.o. za proizvodnju, trgovinu i usluge, OIB 45973642012</izvorni_sadrzaj>
    <derivirana_varijabla naziv="DomainObject.Predmet.ProtustrankaNazivFormatedOIB_1">AGROGRUDA d.o.o. za proizvodnju, trgovinu i usluge, OIB 45973642012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AGROGRUDA d.o.o. za proizvodnju, trgovinu i usluge</item>
    </izvorni_sadrzaj>
    <derivirana_varijabla naziv="DomainObject.Predmet.ProtuStrankaListFormated_1">
      <item>AGROGRUDA d.o.o. za proizvodnju, trgovinu i usluge</item>
    </derivirana_varijabla>
  </DomainObject.Predmet.ProtuStrankaListFormated>
  <DomainObject.Predmet.ProtuStrankaListFormatedOIB>
    <izvorni_sadrzaj>
      <item>AGROGRUDA d.o.o. za proizvodnju, trgovinu i usluge, OIB 45973642012</item>
    </izvorni_sadrzaj>
    <derivirana_varijabla naziv="DomainObject.Predmet.ProtuStrankaListFormatedOIB_1">
      <item>AGROGRUDA d.o.o. za proizvodnju, trgovinu i usluge, OIB 45973642012</item>
    </derivirana_varijabla>
  </DomainObject.Predmet.ProtuStrankaListFormatedOIB>
  <DomainObject.Predmet.ProtuStrankaListFormatedWithAdress>
    <izvorni_sadrzaj>
      <item>AGROGRUDA d.o.o. za proizvodnju, trgovinu i usluge, J.Huttlera 33, 31000 Osijek</item>
    </izvorni_sadrzaj>
    <derivirana_varijabla naziv="DomainObject.Predmet.ProtuStrankaListFormatedWithAdress_1">
      <item>AGROGRUDA d.o.o. za proizvodnju, trgovinu i usluge, J.Huttlera 33, 31000 Osijek</item>
    </derivirana_varijabla>
  </DomainObject.Predmet.ProtuStrankaListFormatedWithAdress>
  <DomainObject.Predmet.ProtuStrankaListFormatedWithAdressOIB>
    <izvorni_sadrzaj>
      <item>AGROGRUDA d.o.o. za proizvodnju, trgovinu i usluge, OIB 45973642012, J.Huttlera 33, 31000 Osijek</item>
    </izvorni_sadrzaj>
    <derivirana_varijabla naziv="DomainObject.Predmet.ProtuStrankaListFormatedWithAdressOIB_1">
      <item>AGROGRUDA d.o.o. za proizvodnju, trgovinu i usluge, OIB 45973642012, J.Huttlera 33, 31000 Osijek</item>
    </derivirana_varijabla>
  </DomainObject.Predmet.ProtuStrankaListFormatedWithAdressOIB>
  <DomainObject.Predmet.ProtuStrankaListNazivFormated>
    <izvorni_sadrzaj>
      <item>AGROGRUDA d.o.o. za proizvodnju, trgovinu i usluge</item>
    </izvorni_sadrzaj>
    <derivirana_varijabla naziv="DomainObject.Predmet.ProtuStrankaListNazivFormated_1">
      <item>AGROGRUDA d.o.o. za proizvodnju, trgovinu i usluge</item>
    </derivirana_varijabla>
  </DomainObject.Predmet.ProtuStrankaListNazivFormated>
  <DomainObject.Predmet.ProtuStrankaListNazivFormatedOIB>
    <izvorni_sadrzaj>
      <item>AGROGRUDA d.o.o. za proizvodnju, trgovinu i usluge, OIB 45973642012</item>
    </izvorni_sadrzaj>
    <derivirana_varijabla naziv="DomainObject.Predmet.ProtuStrankaListNazivFormatedOIB_1">
      <item>AGROGRUDA d.o.o. za proizvodnju, trgovinu i usluge, OIB 45973642012</item>
    </derivirana_varijabla>
  </DomainObject.Predmet.ProtuStrankaListNazivFormatedOIB>
  <DomainObject.Predmet.OstaliListFormated>
    <izvorni_sadrzaj>
      <item>ŽDO GUO Osijek</item>
      <item>Zvonko Tomljanović</item>
      <item>Marijana Blažević</item>
      <item>ŽITO d.o.o.</item>
    </izvorni_sadrzaj>
    <derivirana_varijabla naziv="DomainObject.Predmet.OstaliListFormated_1">
      <item>ŽDO GUO Osijek</item>
      <item>Zvonko Tomljanović</item>
      <item>Marijana Blažević</item>
      <item>ŽITO d.o.o.</item>
    </derivirana_varijabla>
  </DomainObject.Predmet.OstaliListFormated>
  <DomainObject.Predmet.OstaliListFormatedOIB>
    <izvorni_sadrzaj>
      <item>ŽDO GUO Osijek</item>
      <item>Zvonko Tomljanović, OIB 01559486405</item>
      <item>Marijana Blažević, OIB 64072084433</item>
      <item>ŽITO d.o.o., OIB 03834418154</item>
    </izvorni_sadrzaj>
    <derivirana_varijabla naziv="DomainObject.Predmet.OstaliListFormatedOIB_1">
      <item>ŽDO GUO Osijek</item>
      <item>Zvonko Tomljanović, OIB 01559486405</item>
      <item>Marijana Blažević, OIB 64072084433</item>
      <item>ŽITO d.o.o., OIB 03834418154</item>
    </derivirana_varijabla>
  </DomainObject.Predmet.OstaliListFormatedOIB>
  <DomainObject.Predmet.OstaliListFormatedWithAdress>
    <izvorni_sadrzaj>
      <item>ŽDO GUO Osijek</item>
      <item>Zvonko Tomljanović, J. Runjanina 7, 31500 Našice</item>
      <item>Marijana Blažević, Opatijska 17, 31000 Osijek</item>
      <item>ŽITO d.o.o., Đakovština 3, 31000 Osijek</item>
    </izvorni_sadrzaj>
    <derivirana_varijabla naziv="DomainObject.Predmet.OstaliListFormatedWithAdress_1">
      <item>ŽDO GUO Osijek</item>
      <item>Zvonko Tomljanović, J. Runjanina 7, 31500 Našice</item>
      <item>Marijana Blažević, Opatijska 17, 31000 Osijek</item>
      <item>ŽITO d.o.o., Đakovština 3, 31000 Osijek</item>
    </derivirana_varijabla>
  </DomainObject.Predmet.OstaliListFormatedWithAdress>
  <DomainObject.Predmet.OstaliListFormatedWithAdressOIB>
    <izvorni_sadrzaj>
      <item>ŽDO GUO Osijek</item>
      <item>Zvonko Tomljanović, OIB 01559486405, J. Runjanina 7, 31500 Našice</item>
      <item>Marijana Blažević, OIB 64072084433, Opatijska 17, 31000 Osijek</item>
      <item>ŽITO d.o.o., OIB 03834418154, Đakovština 3, 31000 Osijek</item>
    </izvorni_sadrzaj>
    <derivirana_varijabla naziv="DomainObject.Predmet.OstaliListFormatedWithAdressOIB_1">
      <item>ŽDO GUO Osijek</item>
      <item>Zvonko Tomljanović, OIB 01559486405, J. Runjanina 7, 31500 Našice</item>
      <item>Marijana Blažević, OIB 64072084433, Opatijska 17, 31000 Osijek</item>
      <item>ŽITO d.o.o., OIB 03834418154, Đakovština 3, 31000 Osijek</item>
    </derivirana_varijabla>
  </DomainObject.Predmet.OstaliListFormatedWithAdressOIB>
  <DomainObject.Predmet.OstaliListNazivFormated>
    <izvorni_sadrzaj>
      <item>ŽDO GUO Osijek</item>
      <item>Zvonko Tomljanović</item>
      <item>Marijana Blažević</item>
      <item>ŽITO d.o.o.</item>
    </izvorni_sadrzaj>
    <derivirana_varijabla naziv="DomainObject.Predmet.OstaliListNazivFormated_1">
      <item>ŽDO GUO Osijek</item>
      <item>Zvonko Tomljanović</item>
      <item>Marijana Blažević</item>
      <item>ŽITO d.o.o.</item>
    </derivirana_varijabla>
  </DomainObject.Predmet.OstaliListNazivFormated>
  <DomainObject.Predmet.OstaliListNazivFormatedOIB>
    <izvorni_sadrzaj>
      <item>ŽDO GUO Osijek</item>
      <item>Zvonko Tomljanović, OIB 01559486405</item>
      <item>Marijana Blažević, OIB 64072084433</item>
      <item>ŽITO d.o.o., OIB 03834418154</item>
    </izvorni_sadrzaj>
    <derivirana_varijabla naziv="DomainObject.Predmet.OstaliListNazivFormatedOIB_1">
      <item>ŽDO GUO Osijek</item>
      <item>Zvonko Tomljanović, OIB 01559486405</item>
      <item>Marijana Blažević, OIB 64072084433</item>
      <item>ŽITO d.o.o., OIB 03834418154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AGROGRUDA d.o.o. za proizvodnju, trgovinu i usluge</izvorni_sadrzaj>
    <derivirana_varijabla naziv="DomainObject.Predmet.ProtustrankaIDrugi_1">AGROGRUDA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AGROGRUDA d.o.o. za proizvodnju, trgovinu i usluge, OIB 45973642012, J.Huttlera 33, 31000 Osijek</izvorni_sadrzaj>
    <derivirana_varijabla naziv="DomainObject.Predmet.ProtustrankaIDrugiAdressOIB_1">AGROGRUDA d.o.o. za proizvodnju, trgovinu i usluge, OIB 45973642012, J.Huttlera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AGROGRUDA d.o.o. za proizvodnju, trgovinu i usluge</item>
      <item>ŽDO GUO Osijek</item>
      <item>Zvonko Tomljanović</item>
      <item>Marijana Blažević</item>
      <item>ŽITO d.o.o.</item>
    </izvorni_sadrzaj>
    <derivirana_varijabla naziv="DomainObject.Predmet.SudioniciListNaziv_1">
      <item>FINA RC OSIJEK</item>
      <item>AGROGRUDA d.o.o. za proizvodnju, trgovinu i usluge</item>
      <item>ŽDO GUO Osijek</item>
      <item>Zvonko Tomljanović</item>
      <item>Marijana Blažević</item>
      <item>ŽITO d.o.o.</item>
    </derivirana_varijabla>
  </DomainObject.Predmet.SudioniciListNaziv>
  <DomainObject.Predmet.SudioniciListAdressOIB>
    <izvorni_sadrzaj>
      <item>FINA RC OSIJEK, OIB 85821130368</item>
      <item>AGROGRUDA d.o.o. za proizvodnju, trgovinu i usluge, OIB 45973642012, J.Huttlera 33,31000 Osijek</item>
      <item>ŽDO GUO Osijek</item>
      <item>Zvonko Tomljanović, OIB 01559486405, J. Runjanina 7,31500 Našice</item>
      <item>Marijana Blažević, OIB 64072084433, Opatijska 17,31000 Osijek</item>
      <item>ŽITO d.o.o., OIB 03834418154, Đakovština 3,31000 Osijek</item>
    </izvorni_sadrzaj>
    <derivirana_varijabla naziv="DomainObject.Predmet.SudioniciListAdressOIB_1">
      <item>FINA RC OSIJEK, OIB 85821130368</item>
      <item>AGROGRUDA d.o.o. za proizvodnju, trgovinu i usluge, OIB 45973642012, J.Huttlera 33,31000 Osijek</item>
      <item>ŽDO GUO Osijek</item>
      <item>Zvonko Tomljanović, OIB 01559486405, J. Runjanina 7,31500 Našice</item>
      <item>Marijana Blažević, OIB 64072084433, Opatijska 17,31000 Osijek</item>
      <item>ŽITO d.o.o., OIB 03834418154, Đakovština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45973642012</item>
      <item>, OIB null</item>
      <item>, OIB 01559486405</item>
      <item>, OIB 64072084433</item>
      <item>, OIB 03834418154</item>
    </izvorni_sadrzaj>
    <derivirana_varijabla naziv="DomainObject.Predmet.SudioniciListNazivOIB_1">
      <item>, OIB 85821130368</item>
      <item>, OIB 45973642012</item>
      <item>, OIB null</item>
      <item>, OIB 01559486405</item>
      <item>, OIB 64072084433</item>
      <item>, OIB 03834418154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6</properties:Pages>
  <properties:Words>1584</properties:Words>
  <properties:Characters>9083</properties:Characters>
  <properties:Lines>608</properties:Lines>
  <properties:Paragraphs>344</properties:Paragraphs>
  <properties:TotalTime>243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2016-06-09T12:35:00Z</dcterms:created>
  <dc:creator>banka</dc:creator>
  <cp:lastModifiedBy>Elizabeta Đeke</cp:lastModifiedBy>
  <cp:lastPrinted>2018-05-24T11:42:00Z</cp:lastPrinted>
  <dcterms:modified xmlns:xsi="http://www.w3.org/2001/XMLSchema-instance" xsi:type="dcterms:W3CDTF">2018-05-24T11:44:00Z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