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8964" w14:paraId="d0e896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DF7C64">
        <w:rPr>
          <w:sz w:val="24"/>
          <w:szCs w:val="24"/>
        </w:rPr>
        <w:t>2384</w:t>
      </w:r>
      <w:proofErr w:type="spellEnd"/>
      <w:r w:rsidR="00F45DD7">
        <w:rPr>
          <w:sz w:val="24"/>
          <w:szCs w:val="24"/>
        </w:rPr>
        <w:t>/</w:t>
      </w:r>
      <w:proofErr w:type="spellStart"/>
      <w:r w:rsidR="00F45DD7">
        <w:rPr>
          <w:sz w:val="24"/>
          <w:szCs w:val="24"/>
        </w:rPr>
        <w:t>1</w:t>
      </w:r>
      <w:r w:rsidR="00DF7C64">
        <w:rPr>
          <w:sz w:val="24"/>
          <w:szCs w:val="24"/>
        </w:rPr>
        <w:t>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DF2063" w:rsidRPr="00A36DFB">
        <w:rPr>
          <w:sz w:val="24"/>
          <w:szCs w:val="24"/>
          <w:lang w:val="pt-BR"/>
        </w:rPr>
        <w:t xml:space="preserve">DAVIDIA-INT d.o.o. u stečaju, Zagreb, Lastovska 6, OIB: </w:t>
      </w:r>
      <w:proofErr w:type="spellStart"/>
      <w:r w:rsidR="00DF2063" w:rsidRPr="00A36DFB">
        <w:rPr>
          <w:sz w:val="24"/>
          <w:szCs w:val="24"/>
        </w:rPr>
        <w:t>25687186037</w:t>
      </w:r>
      <w:proofErr w:type="spellEnd"/>
      <w:r w:rsidR="00775FD2" w:rsidRPr="002A46D6">
        <w:rPr>
          <w:sz w:val="24"/>
          <w:szCs w:val="24"/>
        </w:rPr>
        <w:t xml:space="preserve">, </w:t>
      </w:r>
      <w:r w:rsidR="00152050">
        <w:rPr>
          <w:sz w:val="24"/>
          <w:szCs w:val="24"/>
        </w:rPr>
        <w:t>5</w:t>
      </w:r>
      <w:r w:rsidR="00FB63B7">
        <w:rPr>
          <w:sz w:val="24"/>
          <w:szCs w:val="24"/>
        </w:rPr>
        <w:t xml:space="preserve">. </w:t>
      </w:r>
      <w:r w:rsidR="00152050">
        <w:rPr>
          <w:sz w:val="24"/>
          <w:szCs w:val="24"/>
        </w:rPr>
        <w:t>srpnja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82099B" w:rsidRPr="003804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A40CB0">
        <w:rPr>
          <w:sz w:val="24"/>
          <w:szCs w:val="24"/>
        </w:rPr>
        <w:t xml:space="preserve">Marku </w:t>
      </w:r>
      <w:proofErr w:type="spellStart"/>
      <w:r w:rsidR="00A40CB0">
        <w:rPr>
          <w:sz w:val="24"/>
          <w:szCs w:val="24"/>
        </w:rPr>
        <w:t>Faku</w:t>
      </w:r>
      <w:proofErr w:type="spellEnd"/>
      <w:r w:rsidR="00A40CB0">
        <w:rPr>
          <w:sz w:val="24"/>
          <w:szCs w:val="24"/>
        </w:rPr>
        <w:t xml:space="preserve">, Zagreb, Petrinjska </w:t>
      </w:r>
      <w:proofErr w:type="spellStart"/>
      <w:r w:rsidR="00A40CB0">
        <w:rPr>
          <w:sz w:val="24"/>
          <w:szCs w:val="24"/>
        </w:rPr>
        <w:t>28</w:t>
      </w:r>
      <w:proofErr w:type="spellEnd"/>
      <w:r w:rsidR="00A40CB0">
        <w:rPr>
          <w:sz w:val="24"/>
          <w:szCs w:val="24"/>
        </w:rPr>
        <w:t xml:space="preserve">, </w:t>
      </w:r>
      <w:proofErr w:type="spellStart"/>
      <w:r w:rsidR="00A40CB0">
        <w:rPr>
          <w:sz w:val="24"/>
          <w:szCs w:val="24"/>
        </w:rPr>
        <w:t>OIB</w:t>
      </w:r>
      <w:proofErr w:type="spellEnd"/>
      <w:r w:rsidR="00A40CB0">
        <w:rPr>
          <w:sz w:val="24"/>
          <w:szCs w:val="24"/>
        </w:rPr>
        <w:t xml:space="preserve">: </w:t>
      </w:r>
      <w:proofErr w:type="spellStart"/>
      <w:r w:rsidR="00A40CB0">
        <w:rPr>
          <w:sz w:val="24"/>
          <w:szCs w:val="24"/>
        </w:rPr>
        <w:t>25300508272</w:t>
      </w:r>
      <w:proofErr w:type="spellEnd"/>
      <w:r w:rsidR="00A40CB0">
        <w:rPr>
          <w:sz w:val="24"/>
          <w:szCs w:val="24"/>
        </w:rPr>
        <w:t>,</w:t>
      </w:r>
      <w:r w:rsidR="002914B5">
        <w:rPr>
          <w:sz w:val="24"/>
          <w:szCs w:val="24"/>
        </w:rPr>
        <w:t xml:space="preserve"> u roku </w:t>
      </w:r>
      <w:r w:rsidR="00A40CB0">
        <w:rPr>
          <w:sz w:val="24"/>
          <w:szCs w:val="24"/>
        </w:rPr>
        <w:t>3</w:t>
      </w:r>
      <w:r w:rsidR="002914B5">
        <w:rPr>
          <w:sz w:val="24"/>
          <w:szCs w:val="24"/>
        </w:rPr>
        <w:t xml:space="preserve"> dana </w:t>
      </w:r>
      <w:r w:rsidR="00A40CB0">
        <w:rPr>
          <w:sz w:val="24"/>
          <w:szCs w:val="24"/>
        </w:rPr>
        <w:t xml:space="preserve">od dostave ovog zaključka </w:t>
      </w:r>
      <w:r w:rsidR="002914B5">
        <w:rPr>
          <w:sz w:val="24"/>
          <w:szCs w:val="24"/>
        </w:rPr>
        <w:t xml:space="preserve">dostaviti sudu </w:t>
      </w:r>
      <w:r w:rsidR="0060039A">
        <w:rPr>
          <w:sz w:val="24"/>
          <w:szCs w:val="24"/>
        </w:rPr>
        <w:t xml:space="preserve">pisano izvješće o </w:t>
      </w:r>
      <w:r w:rsidR="00FF2F07">
        <w:rPr>
          <w:sz w:val="24"/>
          <w:szCs w:val="24"/>
        </w:rPr>
        <w:t>dosadašnjem tijeku stečajnog postupka i stanju stečajne mase, te izračun dospjelih i budu</w:t>
      </w:r>
      <w:r w:rsidR="003F2A7B">
        <w:rPr>
          <w:sz w:val="24"/>
          <w:szCs w:val="24"/>
        </w:rPr>
        <w:t>ćih troškova stečajnog postupka</w:t>
      </w:r>
      <w:r w:rsidR="0082099B">
        <w:rPr>
          <w:sz w:val="24"/>
          <w:szCs w:val="24"/>
        </w:rPr>
        <w:t xml:space="preserve"> </w:t>
      </w:r>
      <w:r w:rsidR="003F2A7B" w:rsidRPr="003F2A7B">
        <w:rPr>
          <w:sz w:val="24"/>
          <w:szCs w:val="24"/>
        </w:rPr>
        <w:t xml:space="preserve">koji se ne </w:t>
      </w:r>
      <w:r w:rsidR="003F2A7B">
        <w:rPr>
          <w:sz w:val="24"/>
          <w:szCs w:val="24"/>
        </w:rPr>
        <w:t>mogu</w:t>
      </w:r>
      <w:r w:rsidR="003F2A7B" w:rsidRPr="003F2A7B">
        <w:rPr>
          <w:sz w:val="24"/>
          <w:szCs w:val="24"/>
        </w:rPr>
        <w:t xml:space="preserve"> namiriti iz </w:t>
      </w:r>
      <w:r w:rsidR="003F2A7B">
        <w:rPr>
          <w:sz w:val="24"/>
          <w:szCs w:val="24"/>
        </w:rPr>
        <w:t>stečajne mase, te precizirati na š</w:t>
      </w:r>
      <w:r w:rsidR="003F2A7B" w:rsidRPr="003F2A7B">
        <w:rPr>
          <w:sz w:val="24"/>
          <w:szCs w:val="24"/>
        </w:rPr>
        <w:t xml:space="preserve">to točno </w:t>
      </w:r>
      <w:r w:rsidR="003F2A7B">
        <w:rPr>
          <w:sz w:val="24"/>
          <w:szCs w:val="24"/>
        </w:rPr>
        <w:t xml:space="preserve">se </w:t>
      </w:r>
      <w:r w:rsidR="003F2A7B" w:rsidRPr="003F2A7B">
        <w:rPr>
          <w:sz w:val="24"/>
          <w:szCs w:val="24"/>
        </w:rPr>
        <w:t>ti troškovi odnose</w:t>
      </w:r>
      <w:r w:rsidR="00F155A8">
        <w:rPr>
          <w:sz w:val="24"/>
          <w:szCs w:val="24"/>
        </w:rPr>
        <w:t>,</w:t>
      </w:r>
      <w:r w:rsidR="003F2A7B" w:rsidRPr="003F2A7B">
        <w:rPr>
          <w:sz w:val="24"/>
          <w:szCs w:val="24"/>
        </w:rPr>
        <w:t xml:space="preserve"> </w:t>
      </w:r>
      <w:r w:rsidR="00DD7333">
        <w:rPr>
          <w:sz w:val="24"/>
          <w:szCs w:val="24"/>
        </w:rPr>
        <w:t xml:space="preserve">a </w:t>
      </w:r>
      <w:r w:rsidR="0082099B">
        <w:rPr>
          <w:sz w:val="24"/>
          <w:szCs w:val="24"/>
        </w:rPr>
        <w:t>sve u svezi s odredbama čl</w:t>
      </w:r>
      <w:r w:rsidR="00A40CB0">
        <w:rPr>
          <w:sz w:val="24"/>
          <w:szCs w:val="24"/>
        </w:rPr>
        <w:t>anka</w:t>
      </w:r>
      <w:r w:rsidR="0082099B">
        <w:rPr>
          <w:sz w:val="24"/>
          <w:szCs w:val="24"/>
        </w:rPr>
        <w:t xml:space="preserve"> </w:t>
      </w:r>
      <w:proofErr w:type="spellStart"/>
      <w:r w:rsidR="0082099B">
        <w:rPr>
          <w:sz w:val="24"/>
          <w:szCs w:val="24"/>
        </w:rPr>
        <w:t>293</w:t>
      </w:r>
      <w:proofErr w:type="spellEnd"/>
      <w:r w:rsidR="0082099B">
        <w:rPr>
          <w:sz w:val="24"/>
          <w:szCs w:val="24"/>
        </w:rPr>
        <w:t xml:space="preserve">. </w:t>
      </w:r>
      <w:r w:rsidR="0082099B" w:rsidRPr="003804D1">
        <w:rPr>
          <w:sz w:val="24"/>
          <w:szCs w:val="24"/>
        </w:rPr>
        <w:t xml:space="preserve">Stečajnog zakona </w:t>
      </w:r>
      <w:r w:rsidR="0082099B">
        <w:rPr>
          <w:sz w:val="24"/>
          <w:szCs w:val="24"/>
        </w:rPr>
        <w:t xml:space="preserve">- </w:t>
      </w:r>
      <w:r w:rsidR="0082099B" w:rsidRPr="003804D1">
        <w:rPr>
          <w:sz w:val="24"/>
          <w:szCs w:val="24"/>
        </w:rPr>
        <w:t xml:space="preserve">„Narodne novine“ broj </w:t>
      </w:r>
      <w:proofErr w:type="spellStart"/>
      <w:r w:rsidR="0082099B" w:rsidRPr="003804D1">
        <w:rPr>
          <w:sz w:val="24"/>
          <w:szCs w:val="24"/>
        </w:rPr>
        <w:t>71</w:t>
      </w:r>
      <w:proofErr w:type="spellEnd"/>
      <w:r w:rsidR="0082099B" w:rsidRPr="003804D1">
        <w:rPr>
          <w:sz w:val="24"/>
          <w:szCs w:val="24"/>
        </w:rPr>
        <w:t>/</w:t>
      </w:r>
      <w:proofErr w:type="spellStart"/>
      <w:r w:rsidR="0082099B" w:rsidRPr="003804D1">
        <w:rPr>
          <w:sz w:val="24"/>
          <w:szCs w:val="24"/>
        </w:rPr>
        <w:t>15</w:t>
      </w:r>
      <w:proofErr w:type="spellEnd"/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82099B">
        <w:rPr>
          <w:sz w:val="24"/>
          <w:szCs w:val="24"/>
        </w:rPr>
        <w:t xml:space="preserve"> u skladu s kojima je podneskom od </w:t>
      </w:r>
      <w:r w:rsidR="00A40CB0">
        <w:rPr>
          <w:sz w:val="24"/>
          <w:szCs w:val="24"/>
        </w:rPr>
        <w:t>4</w:t>
      </w:r>
      <w:r w:rsidR="0082099B">
        <w:rPr>
          <w:sz w:val="24"/>
          <w:szCs w:val="24"/>
        </w:rPr>
        <w:t xml:space="preserve">. </w:t>
      </w:r>
      <w:r w:rsidR="00A40CB0">
        <w:rPr>
          <w:sz w:val="24"/>
          <w:szCs w:val="24"/>
        </w:rPr>
        <w:t>srpnja</w:t>
      </w:r>
      <w:r w:rsidR="0082099B">
        <w:rPr>
          <w:sz w:val="24"/>
          <w:szCs w:val="24"/>
        </w:rPr>
        <w:t xml:space="preserve"> </w:t>
      </w:r>
      <w:proofErr w:type="spellStart"/>
      <w:r w:rsidR="0082099B">
        <w:rPr>
          <w:sz w:val="24"/>
          <w:szCs w:val="24"/>
        </w:rPr>
        <w:t>2018</w:t>
      </w:r>
      <w:proofErr w:type="spellEnd"/>
      <w:r w:rsidR="0082099B">
        <w:rPr>
          <w:sz w:val="24"/>
          <w:szCs w:val="24"/>
        </w:rPr>
        <w:t xml:space="preserve">. 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52050">
        <w:rPr>
          <w:sz w:val="24"/>
          <w:szCs w:val="24"/>
        </w:rPr>
        <w:t>5</w:t>
      </w:r>
      <w:r w:rsidR="00644688">
        <w:rPr>
          <w:sz w:val="24"/>
          <w:szCs w:val="24"/>
        </w:rPr>
        <w:t xml:space="preserve">. </w:t>
      </w:r>
      <w:r w:rsidR="00152050">
        <w:rPr>
          <w:sz w:val="24"/>
          <w:szCs w:val="24"/>
        </w:rPr>
        <w:t>srpnja</w:t>
      </w:r>
      <w:r w:rsidR="00644688" w:rsidRPr="002A46D6">
        <w:rPr>
          <w:sz w:val="24"/>
          <w:szCs w:val="24"/>
        </w:rPr>
        <w:t xml:space="preserve"> </w:t>
      </w:r>
      <w:proofErr w:type="spellStart"/>
      <w:r w:rsidR="00644688" w:rsidRPr="002A46D6">
        <w:rPr>
          <w:sz w:val="24"/>
          <w:szCs w:val="24"/>
        </w:rPr>
        <w:t>201</w:t>
      </w:r>
      <w:r w:rsidR="00644688">
        <w:rPr>
          <w:sz w:val="24"/>
          <w:szCs w:val="24"/>
        </w:rPr>
        <w:t>8</w:t>
      </w:r>
      <w:proofErr w:type="spellEnd"/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41067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04106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152050">
        <w:rPr>
          <w:sz w:val="24"/>
          <w:szCs w:val="24"/>
        </w:rPr>
        <w:t>članak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152050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041067" w:rsidP="00041067" w:rsidR="0004106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041067" w:rsidP="00041067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1067"/>
    <w:rsid w:val="00097E91"/>
    <w:rsid w:val="000F3FBC"/>
    <w:rsid w:val="00103F3D"/>
    <w:rsid w:val="00114293"/>
    <w:rsid w:val="00130EF6"/>
    <w:rsid w:val="00146866"/>
    <w:rsid w:val="00152050"/>
    <w:rsid w:val="00166AE8"/>
    <w:rsid w:val="001A0815"/>
    <w:rsid w:val="001D2511"/>
    <w:rsid w:val="00216892"/>
    <w:rsid w:val="00230A49"/>
    <w:rsid w:val="002325A9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2A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4089D"/>
    <w:rsid w:val="00644688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2099B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40CB0"/>
    <w:rsid w:val="00AC36F9"/>
    <w:rsid w:val="00B07CEE"/>
    <w:rsid w:val="00B639DE"/>
    <w:rsid w:val="00BC5880"/>
    <w:rsid w:val="00C10154"/>
    <w:rsid w:val="00C232EF"/>
    <w:rsid w:val="00C267A2"/>
    <w:rsid w:val="00C40C56"/>
    <w:rsid w:val="00C64D2F"/>
    <w:rsid w:val="00CE4727"/>
    <w:rsid w:val="00CF7C02"/>
    <w:rsid w:val="00D13D51"/>
    <w:rsid w:val="00D51828"/>
    <w:rsid w:val="00D6062E"/>
    <w:rsid w:val="00D91CC0"/>
    <w:rsid w:val="00DD7333"/>
    <w:rsid w:val="00DE6DBE"/>
    <w:rsid w:val="00DF2063"/>
    <w:rsid w:val="00DF7C64"/>
    <w:rsid w:val="00E26ADC"/>
    <w:rsid w:val="00E277D6"/>
    <w:rsid w:val="00E359B8"/>
    <w:rsid w:val="00E414EA"/>
    <w:rsid w:val="00E560CF"/>
    <w:rsid w:val="00E72D2A"/>
    <w:rsid w:val="00E80956"/>
    <w:rsid w:val="00E8435A"/>
    <w:rsid w:val="00EB168B"/>
    <w:rsid w:val="00EC7FC5"/>
    <w:rsid w:val="00F155A8"/>
    <w:rsid w:val="00F45DD7"/>
    <w:rsid w:val="00F53774"/>
    <w:rsid w:val="00F56166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0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0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St-2384/2016-50</izvorni_sadrzaj>
    <derivirana_varijabla naziv="DomainObject.Oznaka_1">St-2384/2016-50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St-2384/2016-50</izvorni_sadrzaj>
    <derivirana_varijabla naziv="DomainObject.PoslovniBrojDokumenta_1">St-2384/2016-50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936</properties:Characters>
  <properties:Lines>36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Natalija Perković</cp:lastModifiedBy>
  <cp:lastPrinted>2018-07-05T06:46:00Z</cp:lastPrinted>
  <dcterms:modified xmlns:xsi="http://www.w3.org/2001/XMLSchema-instance" xsi:type="dcterms:W3CDTF">2018-07-05T06:47:00Z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St-2384/2016-50 / Odluka - Zaključak (zaključak_IZVJEŠĆE O TROŠKOVIMA SP_čl.293.st.1.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