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88c8" w14:paraId="28f88c8" w:rsidRDefault="00156520" w:rsidP="007D0F31" w:rsidR="007D0F31" w:rsidRPr="007D0F31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0F31">
        <w:rPr>
          <w:rFonts w:cs="Times New Roman" w:hAnsi="Times New Roman" w:ascii="Times New Roman"/>
          <w:sz w:val="24"/>
          <w:szCs w:val="24"/>
        </w:rPr>
        <w:tab/>
      </w:r>
    </w:p>
    <w:p w:rsidRDefault="007D0F31" w:rsidP="007D0F31" w:rsidR="007D0F31" w:rsidRPr="007D0F31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rPr>
          <w:rFonts w:cs="Times New Roman" w:hAnsi="Times New Roman" w:ascii="Times New Roman"/>
          <w:sz w:val="24"/>
          <w:szCs w:val="24"/>
          <w:lang w:val="en-US"/>
        </w:rPr>
      </w:pPr>
      <w:r w:rsidRPr="007D0F3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7D0F3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F31" w:rsidP="007D0F31" w:rsidR="007D0F31" w:rsidRPr="007D0F31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hAnsi="Times New Roman" w:ascii="Times New Roman"/>
          <w:sz w:val="24"/>
          <w:szCs w:val="24"/>
          <w:lang w:val="en-US"/>
        </w:rPr>
      </w:pPr>
      <w:r w:rsidRPr="007D0F31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7D0F31" w:rsidP="007D0F31" w:rsidR="007D0F31" w:rsidRPr="007D0F3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hAnsi="Times New Roman" w:ascii="Times New Roman"/>
          <w:bCs/>
          <w:sz w:val="24"/>
          <w:szCs w:val="24"/>
        </w:rPr>
      </w:pPr>
      <w:r w:rsidRPr="007D0F31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7D0F31" w:rsidP="007D0F31" w:rsidR="007D0F31" w:rsidRPr="007D0F3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hAnsi="Times New Roman" w:ascii="Times New Roman"/>
          <w:bCs/>
          <w:sz w:val="24"/>
          <w:szCs w:val="24"/>
        </w:rPr>
      </w:pPr>
      <w:r w:rsidRPr="007D0F31">
        <w:rPr>
          <w:rFonts w:cs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  <w:t xml:space="preserve">       </w:t>
      </w:r>
    </w:p>
    <w:p w:rsidRDefault="007D0F31" w:rsidP="00554883" w:rsidR="0055488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</w:r>
      <w:r w:rsidR="00474988">
        <w:rPr>
          <w:rFonts w:cs="Times New Roman" w:hAnsi="Times New Roman" w:ascii="Times New Roman"/>
          <w:sz w:val="24"/>
          <w:szCs w:val="24"/>
        </w:rPr>
        <w:t>Posl. broj: 4 St-171/18-28</w:t>
      </w:r>
    </w:p>
    <w:p w:rsidRDefault="00554883" w:rsidP="00554883" w:rsidR="00554883" w:rsidRPr="007D0F3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ind w:right="512"/>
        <w:jc w:val="center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 xml:space="preserve">         R E P U B L I K A  H R V A T S K A</w:t>
      </w: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u povodu prijedloga predlagatelja </w:t>
      </w:r>
      <w:r w:rsidR="001538A2">
        <w:rPr>
          <w:rFonts w:cs="Times New Roman" w:hAnsi="Times New Roman" w:ascii="Times New Roman"/>
          <w:sz w:val="24"/>
          <w:szCs w:val="24"/>
        </w:rPr>
        <w:t xml:space="preserve">- </w:t>
      </w:r>
      <w:r w:rsidRPr="007D0F31">
        <w:rPr>
          <w:rFonts w:cs="Times New Roman" w:hAnsi="Times New Roman" w:ascii="Times New Roman"/>
          <w:sz w:val="24"/>
          <w:szCs w:val="24"/>
        </w:rPr>
        <w:t>vjerovnika TOKIĆ d.o.o. Sesvete, Ulica 144. Brigade Hrvatske vojske 1a, OIB: 74867487620, za otvaranjem stečajnog postupka nad dužnikom PASH d.o.o. Pula, Dukićeva 15, OIB 41358377309, MBS 040048739,</w:t>
      </w: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</w:r>
      <w:r w:rsidRPr="007D0F31">
        <w:rPr>
          <w:rFonts w:cs="Times New Roman" w:hAnsi="Times New Roman" w:ascii="Times New Roman"/>
          <w:sz w:val="24"/>
          <w:szCs w:val="24"/>
        </w:rPr>
        <w:tab/>
        <w:t xml:space="preserve">     r i j e š i o   j e</w:t>
      </w: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>I. Obustavlja se stečajni postupak nad dužnikom PASH d.o.o. Pula, Dukićeva 15, OIB 41358377309, MBS 040048739.</w:t>
      </w: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 xml:space="preserve">II. Privremenoj stečajnoj upraviteljici Jasni Kučević iz Pule, Kaštanjer 64, OIB: 89442269215, priznaje se na ime nagrade iznos od 3.000,00 kn bruto te na ime troškova iznos od 20,00 kn, te se nalaze računovodstvu ovog suda </w:t>
      </w:r>
      <w:r w:rsidR="001C46FD">
        <w:rPr>
          <w:rFonts w:cs="Times New Roman" w:hAnsi="Times New Roman" w:ascii="Times New Roman"/>
          <w:sz w:val="24"/>
          <w:szCs w:val="24"/>
        </w:rPr>
        <w:t xml:space="preserve">da </w:t>
      </w:r>
      <w:r w:rsidRPr="007D0F31">
        <w:rPr>
          <w:rFonts w:cs="Times New Roman" w:hAnsi="Times New Roman" w:ascii="Times New Roman"/>
          <w:sz w:val="24"/>
          <w:szCs w:val="24"/>
        </w:rPr>
        <w:t>ukupan iznos od 3.020,00 kn uplati na račun stečajne upraviteljice otvoren kod Raiffeisen bank Austria d.d. broj 2484008-3106822381.</w:t>
      </w: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Obrazloženje</w:t>
      </w: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3834FF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Financijska agencija je 01. veljače 2018. godine podnijela prijedlog za provedbu skr</w:t>
      </w:r>
      <w:r w:rsidR="007D0F31" w:rsidRPr="007D0F31">
        <w:rPr>
          <w:rFonts w:cs="Times New Roman" w:hAnsi="Times New Roman" w:ascii="Times New Roman"/>
          <w:sz w:val="24"/>
          <w:szCs w:val="24"/>
        </w:rPr>
        <w:t>a</w:t>
      </w:r>
      <w:r w:rsidRPr="007D0F31">
        <w:rPr>
          <w:rFonts w:cs="Times New Roman" w:hAnsi="Times New Roman" w:ascii="Times New Roman"/>
          <w:sz w:val="24"/>
          <w:szCs w:val="24"/>
        </w:rPr>
        <w:t>ć</w:t>
      </w:r>
      <w:r w:rsidR="007D0F31" w:rsidRPr="007D0F31">
        <w:rPr>
          <w:rFonts w:cs="Times New Roman" w:hAnsi="Times New Roman" w:ascii="Times New Roman"/>
          <w:sz w:val="24"/>
          <w:szCs w:val="24"/>
        </w:rPr>
        <w:t>e</w:t>
      </w:r>
      <w:r w:rsidRPr="007D0F31">
        <w:rPr>
          <w:rFonts w:cs="Times New Roman" w:hAnsi="Times New Roman" w:ascii="Times New Roman"/>
          <w:sz w:val="24"/>
          <w:szCs w:val="24"/>
        </w:rPr>
        <w:t>nog stečajnog postupka nad dužnikom.</w:t>
      </w: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 xml:space="preserve">U povodu prijedloga vjerovnika Tokić d.o.o. za otvaranjem stečajnog postupka, temeljem čl. 433. Stečajnog zakona (Narodne novine broj 71/15, 104/17, dalje: SZ) rješenjem posl. broj: St-39/18-9 od 12. travnja 2018. godine obustavljen je skraćeni stečajni postupak te </w:t>
      </w:r>
      <w:r w:rsidR="001538A2">
        <w:rPr>
          <w:rFonts w:cs="Times New Roman" w:hAnsi="Times New Roman" w:ascii="Times New Roman"/>
          <w:sz w:val="24"/>
          <w:szCs w:val="24"/>
        </w:rPr>
        <w:t xml:space="preserve">je </w:t>
      </w:r>
      <w:r w:rsidRPr="007D0F31">
        <w:rPr>
          <w:rFonts w:cs="Times New Roman" w:hAnsi="Times New Roman" w:ascii="Times New Roman"/>
          <w:sz w:val="24"/>
          <w:szCs w:val="24"/>
        </w:rPr>
        <w:t>postupak nastavljen pod gornjim poslovnim brojem.</w:t>
      </w: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>Podneskom od 07. veljače 2019. godine, prije nego je sud donio odluku u povodu prijedloga za otvaranjem s</w:t>
      </w:r>
      <w:r w:rsidR="007D0F31" w:rsidRPr="007D0F31">
        <w:rPr>
          <w:rFonts w:cs="Times New Roman" w:hAnsi="Times New Roman" w:ascii="Times New Roman"/>
          <w:sz w:val="24"/>
          <w:szCs w:val="24"/>
        </w:rPr>
        <w:t>tečajnog postupka, predlagatelj</w:t>
      </w:r>
      <w:r w:rsidRPr="007D0F31">
        <w:rPr>
          <w:rFonts w:cs="Times New Roman" w:hAnsi="Times New Roman" w:ascii="Times New Roman"/>
          <w:sz w:val="24"/>
          <w:szCs w:val="24"/>
        </w:rPr>
        <w:t xml:space="preserve"> Tokić d.o.o. povukao je prijedlog za otvaranjem stečajnog postupka.</w:t>
      </w: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2F2102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>Odredbom čl. 16. st. 5. SZ-a propisano je da se prijedlog za otvaranje stečajnog postupka može povući do donošenja rješenja o otvaranju stečajnog postupka odnosno donošenja rješenja o odbacivanju ili odbijanju prijedlog</w:t>
      </w:r>
      <w:r w:rsidR="002F2102" w:rsidRPr="007D0F31">
        <w:rPr>
          <w:rFonts w:cs="Times New Roman" w:hAnsi="Times New Roman" w:ascii="Times New Roman"/>
          <w:sz w:val="24"/>
          <w:szCs w:val="24"/>
        </w:rPr>
        <w:t>a</w:t>
      </w:r>
      <w:r w:rsidRPr="007D0F3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lastRenderedPageBreak/>
        <w:tab/>
        <w:t>Privremena stečajna upraviteljic</w:t>
      </w:r>
      <w:r w:rsidR="001538A2">
        <w:rPr>
          <w:rFonts w:cs="Times New Roman" w:hAnsi="Times New Roman" w:ascii="Times New Roman"/>
          <w:sz w:val="24"/>
          <w:szCs w:val="24"/>
        </w:rPr>
        <w:t>a</w:t>
      </w:r>
      <w:r w:rsidRPr="007D0F31">
        <w:rPr>
          <w:rFonts w:cs="Times New Roman" w:hAnsi="Times New Roman" w:ascii="Times New Roman"/>
          <w:sz w:val="24"/>
          <w:szCs w:val="24"/>
        </w:rPr>
        <w:t xml:space="preserve"> Jasna Kučević </w:t>
      </w:r>
      <w:r w:rsidR="002F2102" w:rsidRPr="007D0F31">
        <w:rPr>
          <w:rFonts w:cs="Times New Roman" w:hAnsi="Times New Roman" w:ascii="Times New Roman"/>
          <w:sz w:val="24"/>
          <w:szCs w:val="24"/>
        </w:rPr>
        <w:t xml:space="preserve">podneskom od 12. studenog 2018. godine zatražila je nagradu za obavljeni posao i naknadu stvarnih troškova i to sudske pristojbe za potvrdu suda o nekretninama u iznosu od 20,00 kn te paušalni trošak telefona u iznosu od 50,00 kn. </w:t>
      </w:r>
    </w:p>
    <w:p w:rsidRDefault="002F2102" w:rsidP="007D0F31" w:rsidR="002F2102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 xml:space="preserve">Na pravo privremenog stečajnog upravitelja na nagradu i naknadu troškova na odgovarajući način primjenjuju se odredbe </w:t>
      </w:r>
      <w:r w:rsidR="007D0F31" w:rsidRPr="007D0F31">
        <w:rPr>
          <w:rFonts w:cs="Times New Roman" w:hAnsi="Times New Roman" w:ascii="Times New Roman"/>
          <w:sz w:val="24"/>
          <w:szCs w:val="24"/>
        </w:rPr>
        <w:t>SZ-a</w:t>
      </w:r>
      <w:r w:rsidRPr="007D0F31">
        <w:rPr>
          <w:rFonts w:cs="Times New Roman" w:hAnsi="Times New Roman" w:ascii="Times New Roman"/>
          <w:sz w:val="24"/>
          <w:szCs w:val="24"/>
        </w:rPr>
        <w:t xml:space="preserve"> o stečajnom upravitelju (čl. 119. st. 6. SZ-a).</w:t>
      </w: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Odredbom čl. 94. st. 1. i 2. SZ-a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Pr="007D0F31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 xml:space="preserve">Odredbom čl. 4 Uredbe o kriterijima i načinu obračuna i plaćanju nagrada stečajnim upraviteljima (Narodne novine br. 105/15, dalje: Uredba) propisano je da privremenom stečajnom upravitelju pripada pravo na jednokratnu nagradu za poslove obavljene u prethodnom postupku u iznosu od 3.000,00 kuna do 20.000,00 kuna. Prema čl. 15. Uredbe, svi iznosi koji se primjenjuju u toj Uredbi su bruto iznosi, to jest iznosi prije odbitka pripadajućih doprinosa iz osnovice, poreza ili drugih naknada. </w:t>
      </w: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102" w:rsidP="007D0F31" w:rsidR="002F2102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>Cijeneći obujam poslova i rad privremen</w:t>
      </w:r>
      <w:r w:rsidR="001C46FD">
        <w:rPr>
          <w:rFonts w:cs="Times New Roman" w:hAnsi="Times New Roman" w:ascii="Times New Roman"/>
          <w:sz w:val="24"/>
          <w:szCs w:val="24"/>
        </w:rPr>
        <w:t xml:space="preserve">e </w:t>
      </w:r>
      <w:r w:rsidRPr="007D0F31">
        <w:rPr>
          <w:rFonts w:cs="Times New Roman" w:hAnsi="Times New Roman" w:ascii="Times New Roman"/>
          <w:sz w:val="24"/>
          <w:szCs w:val="24"/>
        </w:rPr>
        <w:t>stečajn</w:t>
      </w:r>
      <w:r w:rsidR="001C46FD">
        <w:rPr>
          <w:rFonts w:cs="Times New Roman" w:hAnsi="Times New Roman" w:ascii="Times New Roman"/>
          <w:sz w:val="24"/>
          <w:szCs w:val="24"/>
        </w:rPr>
        <w:t>e</w:t>
      </w:r>
      <w:r w:rsidRPr="007D0F3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C46FD">
        <w:rPr>
          <w:rFonts w:cs="Times New Roman" w:hAnsi="Times New Roman" w:ascii="Times New Roman"/>
          <w:sz w:val="24"/>
          <w:szCs w:val="24"/>
        </w:rPr>
        <w:t>ice</w:t>
      </w:r>
      <w:r w:rsidRPr="007D0F31">
        <w:rPr>
          <w:rFonts w:cs="Times New Roman" w:hAnsi="Times New Roman" w:ascii="Times New Roman"/>
          <w:sz w:val="24"/>
          <w:szCs w:val="24"/>
        </w:rPr>
        <w:t xml:space="preserve"> obavljen u prethodnom postupku koji se sastojao od pribave i uvida u dokumentaciju dužnika, izrade pisanog izvješća te njegovo izlaganje na ročištu stečajni sudac je, temeljem čl. 94. st. 1. i 2. SZ-a te čl. 4. i 15. Uredbe, odredio nagradu u iznosu od 3.000,00 kuna bruto.</w:t>
      </w:r>
    </w:p>
    <w:p w:rsidRDefault="002F2102" w:rsidP="007D0F31" w:rsidR="002F2102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2102" w:rsidP="007D0F31" w:rsidR="002F2102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Uz zahtjev za naknadom nagrade privremen</w:t>
      </w:r>
      <w:r w:rsidR="001C46FD">
        <w:rPr>
          <w:rFonts w:cs="Times New Roman" w:hAnsi="Times New Roman" w:ascii="Times New Roman"/>
          <w:sz w:val="24"/>
          <w:szCs w:val="24"/>
        </w:rPr>
        <w:t>a</w:t>
      </w:r>
      <w:r w:rsidRPr="007D0F31">
        <w:rPr>
          <w:rFonts w:cs="Times New Roman" w:hAnsi="Times New Roman" w:ascii="Times New Roman"/>
          <w:sz w:val="24"/>
          <w:szCs w:val="24"/>
        </w:rPr>
        <w:t xml:space="preserve"> stečajn</w:t>
      </w:r>
      <w:r w:rsidR="001C46FD">
        <w:rPr>
          <w:rFonts w:cs="Times New Roman" w:hAnsi="Times New Roman" w:ascii="Times New Roman"/>
          <w:sz w:val="24"/>
          <w:szCs w:val="24"/>
        </w:rPr>
        <w:t>a</w:t>
      </w:r>
      <w:r w:rsidRPr="007D0F3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C46FD">
        <w:rPr>
          <w:rFonts w:cs="Times New Roman" w:hAnsi="Times New Roman" w:ascii="Times New Roman"/>
          <w:sz w:val="24"/>
          <w:szCs w:val="24"/>
        </w:rPr>
        <w:t>ica</w:t>
      </w:r>
      <w:r w:rsidRPr="007D0F31">
        <w:rPr>
          <w:rFonts w:cs="Times New Roman" w:hAnsi="Times New Roman" w:ascii="Times New Roman"/>
          <w:sz w:val="24"/>
          <w:szCs w:val="24"/>
        </w:rPr>
        <w:t xml:space="preserve"> je dostavi</w:t>
      </w:r>
      <w:r w:rsidR="001C46FD">
        <w:rPr>
          <w:rFonts w:cs="Times New Roman" w:hAnsi="Times New Roman" w:ascii="Times New Roman"/>
          <w:sz w:val="24"/>
          <w:szCs w:val="24"/>
        </w:rPr>
        <w:t xml:space="preserve">la </w:t>
      </w:r>
      <w:r w:rsidRPr="007D0F31">
        <w:rPr>
          <w:rFonts w:cs="Times New Roman" w:hAnsi="Times New Roman" w:ascii="Times New Roman"/>
          <w:sz w:val="24"/>
          <w:szCs w:val="24"/>
        </w:rPr>
        <w:t xml:space="preserve">zahtjev za naknadom troškova koji </w:t>
      </w:r>
      <w:r w:rsidR="001C46FD">
        <w:rPr>
          <w:rFonts w:cs="Times New Roman" w:hAnsi="Times New Roman" w:ascii="Times New Roman"/>
          <w:sz w:val="24"/>
          <w:szCs w:val="24"/>
        </w:rPr>
        <w:t>joj</w:t>
      </w:r>
      <w:r w:rsidRPr="007D0F31">
        <w:rPr>
          <w:rFonts w:cs="Times New Roman" w:hAnsi="Times New Roman" w:ascii="Times New Roman"/>
          <w:sz w:val="24"/>
          <w:szCs w:val="24"/>
        </w:rPr>
        <w:t xml:space="preserve"> se priznaju u iznosu od 20,00 kn koliko je plati</w:t>
      </w:r>
      <w:r w:rsidR="001C46FD">
        <w:rPr>
          <w:rFonts w:cs="Times New Roman" w:hAnsi="Times New Roman" w:ascii="Times New Roman"/>
          <w:sz w:val="24"/>
          <w:szCs w:val="24"/>
        </w:rPr>
        <w:t xml:space="preserve">la </w:t>
      </w:r>
      <w:r w:rsidRPr="007D0F31">
        <w:rPr>
          <w:rFonts w:cs="Times New Roman" w:hAnsi="Times New Roman" w:ascii="Times New Roman"/>
          <w:sz w:val="24"/>
          <w:szCs w:val="24"/>
        </w:rPr>
        <w:t>sudsku pristojbu za pribavu podataka o nekretninama (list 113 spisa). U pogledu troškova telefona sud je odbio zahtjev za naknadom troškova jer privremena stečajna upraviteljica nije dostavila dokaz da joj je taj trošak nastao.</w:t>
      </w:r>
    </w:p>
    <w:p w:rsidRDefault="007D0F31" w:rsidP="007D0F31" w:rsidR="007D0F31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  <w:t xml:space="preserve">Radi navedenog odlučeno je kao u izreci ovog rješenja. </w:t>
      </w: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7D0F31">
        <w:rPr>
          <w:rFonts w:cs="Times New Roman" w:hAnsi="Times New Roman" w:ascii="Times New Roman"/>
          <w:bCs/>
          <w:sz w:val="24"/>
          <w:szCs w:val="24"/>
        </w:rPr>
        <w:t>U Pazinu, 0</w:t>
      </w:r>
      <w:r w:rsidR="00474988">
        <w:rPr>
          <w:rFonts w:cs="Times New Roman" w:hAnsi="Times New Roman" w:ascii="Times New Roman"/>
          <w:bCs/>
          <w:sz w:val="24"/>
          <w:szCs w:val="24"/>
        </w:rPr>
        <w:t>7</w:t>
      </w:r>
      <w:r w:rsidRPr="007D0F31">
        <w:rPr>
          <w:rFonts w:cs="Times New Roman" w:hAnsi="Times New Roman" w:ascii="Times New Roman"/>
          <w:bCs/>
          <w:sz w:val="24"/>
          <w:szCs w:val="24"/>
        </w:rPr>
        <w:t>. ožujka 2019. godine.</w:t>
      </w: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ind w:firstLine="708" w:left="5664"/>
        <w:rPr>
          <w:rFonts w:cs="Times New Roman" w:hAnsi="Times New Roman" w:ascii="Times New Roman"/>
          <w:bCs/>
          <w:sz w:val="24"/>
          <w:szCs w:val="24"/>
        </w:rPr>
      </w:pPr>
      <w:r w:rsidRPr="007D0F31">
        <w:rPr>
          <w:rFonts w:cs="Times New Roman" w:hAnsi="Times New Roman" w:ascii="Times New Roman"/>
          <w:bCs/>
          <w:sz w:val="24"/>
          <w:szCs w:val="24"/>
        </w:rPr>
        <w:t>Sutkinja:</w:t>
      </w:r>
    </w:p>
    <w:p w:rsidRDefault="007D0F31" w:rsidP="007D0F31" w:rsidR="007D0F31" w:rsidRPr="007D0F31">
      <w:pPr>
        <w:spacing w:lineRule="auto" w:line="240" w:after="0"/>
        <w:ind w:firstLine="708" w:left="5664"/>
        <w:rPr>
          <w:rFonts w:cs="Times New Roman" w:hAnsi="Times New Roman" w:ascii="Times New Roman"/>
          <w:bCs/>
          <w:sz w:val="24"/>
          <w:szCs w:val="24"/>
        </w:rPr>
      </w:pPr>
      <w:r w:rsidRPr="007D0F31">
        <w:rPr>
          <w:rFonts w:cs="Times New Roman" w:hAnsi="Times New Roman" w:ascii="Times New Roman"/>
          <w:bCs/>
          <w:sz w:val="24"/>
          <w:szCs w:val="24"/>
        </w:rPr>
        <w:t>Tijana Licul</w:t>
      </w:r>
      <w:r w:rsidR="00474988">
        <w:rPr>
          <w:rFonts w:cs="Times New Roman" w:hAnsi="Times New Roman" w:ascii="Times New Roman"/>
          <w:bCs/>
          <w:sz w:val="24"/>
          <w:szCs w:val="24"/>
        </w:rPr>
        <w:t>, v. r.</w:t>
      </w: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7D0F31" w:rsidP="007D0F31" w:rsidR="007D0F31" w:rsidRPr="007D0F31">
      <w:pPr>
        <w:tabs>
          <w:tab w:pos="4536" w:val="center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Pr="007D0F31">
        <w:rPr>
          <w:rFonts w:cs="Times New Roman" w:hAnsi="Times New Roman" w:ascii="Times New Roman"/>
          <w:sz w:val="24"/>
          <w:szCs w:val="24"/>
        </w:rPr>
        <w:tab/>
      </w:r>
    </w:p>
    <w:p w:rsidRDefault="007D0F31" w:rsidP="007D0F31" w:rsidR="007D0F31" w:rsidRPr="007D0F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Protiv ovog rješenja može se podnijeti žalba u roku od 8 dana od dana dostave, a dostava se smatra obavljenom istekom osmog dana od dana njegova isticanja na mrežnoj stranici e-Oglasna ploča sudova. Žalba se podnosi putem ovog suda u tri istovjetna primjerka, a o žalbi odlučuje Visoki trgovački sud Republike Hrvatske.</w:t>
      </w: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7DA9" w:rsidP="007D0F31" w:rsidR="00297D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7DA9" w:rsidP="00297DA9" w:rsidR="00297DA9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>DNA:</w:t>
      </w:r>
    </w:p>
    <w:p w:rsidRDefault="00297DA9" w:rsidP="00297DA9" w:rsidR="00297DA9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  <w:lang w:val="sv-SE"/>
        </w:rPr>
        <w:t xml:space="preserve">- predlagatelj </w:t>
      </w:r>
      <w:r>
        <w:rPr>
          <w:rFonts w:cs="Times New Roman" w:hAnsi="Times New Roman" w:ascii="Times New Roman"/>
          <w:sz w:val="24"/>
          <w:szCs w:val="24"/>
        </w:rPr>
        <w:t>TOKIĆ d. o. o. Sesvete, po punomoćnik</w:t>
      </w:r>
      <w:r w:rsidR="00474988">
        <w:rPr>
          <w:rFonts w:cs="Times New Roman" w:hAnsi="Times New Roman" w:ascii="Times New Roman"/>
          <w:sz w:val="24"/>
          <w:szCs w:val="24"/>
        </w:rPr>
        <w:t>u,</w:t>
      </w:r>
    </w:p>
    <w:p w:rsidRDefault="00297DA9" w:rsidP="00297DA9" w:rsidR="00297DA9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 xml:space="preserve">- dužnik PASH d. o. o. Pula, Dukićeva 15, OIB 41358377309, </w:t>
      </w:r>
    </w:p>
    <w:p w:rsidRDefault="00297DA9" w:rsidP="00297DA9" w:rsidR="00297DA9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F50CA1">
        <w:rPr>
          <w:rFonts w:cs="Times New Roman" w:hAnsi="Times New Roman" w:ascii="Times New Roman"/>
          <w:sz w:val="24"/>
          <w:szCs w:val="24"/>
          <w:lang w:val="sv-SE"/>
        </w:rPr>
        <w:tab/>
        <w:t>- zakonski zastupnik dužnika Evgenij Orihovac, Pula, Benčićeva ulica 43,</w:t>
      </w:r>
    </w:p>
    <w:p w:rsidRDefault="00297DA9" w:rsidP="00297DA9" w:rsidR="00297D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>- e-</w:t>
      </w:r>
      <w:r>
        <w:rPr>
          <w:rFonts w:cs="Times New Roman" w:hAnsi="Times New Roman" w:ascii="Times New Roman"/>
          <w:sz w:val="24"/>
          <w:szCs w:val="24"/>
        </w:rPr>
        <w:t>Oglasna ploča sudova (8 dana)</w:t>
      </w:r>
    </w:p>
    <w:p w:rsidRDefault="00297DA9" w:rsidP="00297DA9" w:rsidR="00297D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privremenoj stečajnoj upraviteljici Jasni Kučević</w:t>
      </w:r>
    </w:p>
    <w:p w:rsidRDefault="00297DA9" w:rsidP="00297DA9" w:rsidR="00297DA9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sudski registar </w:t>
      </w:r>
    </w:p>
    <w:p w:rsidRDefault="00297DA9" w:rsidP="00297DA9" w:rsidR="00297DA9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7DA9" w:rsidP="007D0F31" w:rsidR="00297D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Po pravomoćnosti:</w:t>
      </w:r>
    </w:p>
    <w:p w:rsidRDefault="007D0F31" w:rsidP="007D0F31" w:rsidR="007D0F31" w:rsidRPr="007D0F31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FINA</w:t>
      </w:r>
    </w:p>
    <w:p w:rsidRDefault="007D0F31" w:rsidP="007D0F31" w:rsidR="007D0F31" w:rsidRPr="007D0F31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>Računovodstvo</w:t>
      </w: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0F31">
        <w:rPr>
          <w:rFonts w:cs="Times New Roman" w:hAnsi="Times New Roman" w:ascii="Times New Roman"/>
          <w:sz w:val="24"/>
          <w:szCs w:val="24"/>
        </w:rPr>
        <w:tab/>
      </w: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0F31" w:rsidP="007D0F31" w:rsidR="007D0F31" w:rsidRPr="007D0F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6520" w:rsidP="007D0F31" w:rsidR="00156520" w:rsidRPr="007D0F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7D0F31" w:rsidR="00156520" w:rsidRPr="007D0F3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F31" w:rsidP="007D0F31" w:rsidR="007D0F31">
      <w:pPr>
        <w:spacing w:lineRule="auto" w:line="240" w:after="0"/>
      </w:pPr>
      <w:r>
        <w:separator/>
      </w:r>
    </w:p>
  </w:endnote>
  <w:endnote w:id="0" w:type="continuationSeparator">
    <w:p w:rsidRDefault="007D0F31" w:rsidP="007D0F31" w:rsidR="007D0F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F31" w:rsidP="007D0F31" w:rsidR="007D0F31">
      <w:pPr>
        <w:spacing w:lineRule="auto" w:line="240" w:after="0"/>
      </w:pPr>
      <w:r>
        <w:separator/>
      </w:r>
    </w:p>
  </w:footnote>
  <w:footnote w:id="0" w:type="continuationSeparator">
    <w:p w:rsidRDefault="007D0F31" w:rsidP="007D0F31" w:rsidR="007D0F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9530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D0F31" w:rsidP="007D0F31" w:rsidR="007D0F31" w:rsidRPr="007D0F31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D0F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D0F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D0F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498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D0F31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74988">
          <w:rPr>
            <w:rFonts w:cs="Times New Roman" w:hAnsi="Times New Roman" w:ascii="Times New Roman"/>
            <w:sz w:val="24"/>
            <w:szCs w:val="24"/>
          </w:rPr>
          <w:tab/>
        </w:r>
        <w:r w:rsidR="00474988">
          <w:rPr>
            <w:rFonts w:cs="Times New Roman" w:hAnsi="Times New Roman" w:ascii="Times New Roman"/>
            <w:sz w:val="24"/>
            <w:szCs w:val="24"/>
          </w:rPr>
          <w:tab/>
          <w:t>Posl. broj: 4 St-171/18-28</w:t>
        </w:r>
      </w:p>
    </w:sdtContent>
  </w:sdt>
  <w:p w:rsidRDefault="007D0F31" w:rsidR="007D0F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3743B7"/>
    <w:multiLevelType w:val="hybridMultilevel"/>
    <w:tmpl w:val="4F7A872C"/>
    <w:lvl w:tplc="A788B4C4" w:ilvl="0">
      <w:start w:val="2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56520"/>
    <w:rsid w:val="001538A2"/>
    <w:rsid w:val="00156520"/>
    <w:rsid w:val="001C46FD"/>
    <w:rsid w:val="00297DA9"/>
    <w:rsid w:val="002F2102"/>
    <w:rsid w:val="003834FF"/>
    <w:rsid w:val="00474988"/>
    <w:rsid w:val="00554883"/>
    <w:rsid w:val="007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07E2466"/>
  <w15:docId w15:val="{AB9ED564-5436-4C79-A598-8B1D49C50DF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eupadljivareferenca" w:type="character">
    <w:name w:val="Subtle Reference"/>
    <w:basedOn w:val="Zadanifontodlomka"/>
    <w:uiPriority w:val="31"/>
    <w:qFormat/>
    <w:rsid w:val="00156520"/>
    <w:rPr>
      <w:smallCaps/>
      <w:color w:themeTint="A5" w:themeColor="text1" w:val="5A5A5A"/>
    </w:rPr>
  </w:style>
  <w:style w:styleId="Odlomakpopisa" w:type="paragraph">
    <w:name w:val="List Paragraph"/>
    <w:basedOn w:val="Normal"/>
    <w:uiPriority w:val="34"/>
    <w:qFormat/>
    <w:rsid w:val="007D0F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0F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0F31"/>
  </w:style>
  <w:style w:styleId="Podnoje" w:type="paragraph">
    <w:name w:val="footer"/>
    <w:basedOn w:val="Normal"/>
    <w:link w:val="PodnojeChar"/>
    <w:uiPriority w:val="99"/>
    <w:unhideWhenUsed/>
    <w:rsid w:val="007D0F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0F31"/>
  </w:style>
  <w:style w:styleId="Tekstbalonia" w:type="paragraph">
    <w:name w:val="Balloon Text"/>
    <w:basedOn w:val="Normal"/>
    <w:link w:val="TekstbaloniaChar"/>
    <w:uiPriority w:val="99"/>
    <w:semiHidden/>
    <w:unhideWhenUsed/>
    <w:rsid w:val="001538A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8A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74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St-171/2018-20</izvorni_sadrzaj>
    <derivirana_varijabla naziv="DomainObject.PredzadnjaOdlukaIzPredmeta.Oznaka_1">St-171/2018-20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C99CA-FE8D-45D3-9FB9-1042EF704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712</properties:Words>
  <properties:Characters>3880</properties:Characters>
  <properties:Lines>113</properties:Lines>
  <properties:Paragraphs>37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2019-03-04T13:52:00Z</dcterms:created>
  <dc:creator>Tijana Licul</dc:creator>
  <dc:description/>
  <cp:keywords/>
  <cp:lastModifiedBy>Sanja Prodan</cp:lastModifiedBy>
  <cp:lastPrinted>2019-03-07T12:04:00Z</cp:lastPrinted>
  <dcterms:modified xmlns:xsi="http://www.w3.org/2001/XMLSchema-instance" xsi:type="dcterms:W3CDTF">2019-03-07T12:04:00Z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(st17118, pash, obustava +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