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b02ee" w14:paraId="2bb02ee" w:rsidRDefault="00C200E8" w:rsidP="00ED10C1" w:rsidR="00ED10C1" w:rsidRPr="00876EB2">
      <w:pPr>
        <w15:collapsed w:val="false"/>
        <w:rPr>
          <w:sz w:val="24"/>
          <w:szCs w:val="24"/>
          <w:lang w:val="hr-HR"/>
        </w:rPr>
      </w:pPr>
      <w:bookmarkStart w:name="_GoBack" w:id="0"/>
      <w:bookmarkEnd w:id="0"/>
      <w:r w:rsidRPr="00876EB2">
        <w:rPr>
          <w:sz w:val="24"/>
          <w:szCs w:val="24"/>
          <w:lang w:val="hr-HR"/>
        </w:rPr>
        <w:t xml:space="preserve">    Republika Hrvatska</w:t>
      </w:r>
    </w:p>
    <w:p w:rsidRDefault="00C200E8" w:rsidP="00ED10C1" w:rsidR="00C200E8" w:rsidRPr="00876EB2">
      <w:pPr>
        <w:rPr>
          <w:sz w:val="24"/>
          <w:szCs w:val="24"/>
          <w:lang w:val="hr-HR"/>
        </w:rPr>
      </w:pPr>
      <w:r w:rsidRPr="00876EB2">
        <w:rPr>
          <w:sz w:val="24"/>
          <w:szCs w:val="24"/>
          <w:lang w:val="hr-HR"/>
        </w:rPr>
        <w:t>Trgovački sud u Zagrebu</w:t>
      </w:r>
    </w:p>
    <w:p w:rsidRDefault="00C200E8" w:rsidP="00965EF3" w:rsidR="00EE058E" w:rsidRPr="00876EB2">
      <w:pPr>
        <w:rPr>
          <w:sz w:val="24"/>
          <w:szCs w:val="24"/>
          <w:lang w:val="hr-HR"/>
        </w:rPr>
      </w:pPr>
      <w:r w:rsidRPr="00876EB2">
        <w:rPr>
          <w:sz w:val="24"/>
          <w:szCs w:val="24"/>
          <w:lang w:val="hr-HR"/>
        </w:rPr>
        <w:t xml:space="preserve">  Zagreb, Amruševa 2/II</w:t>
      </w:r>
      <w:r w:rsidR="00A4348B" w:rsidRPr="00876EB2">
        <w:rPr>
          <w:sz w:val="24"/>
          <w:szCs w:val="24"/>
          <w:lang w:val="hr-HR"/>
        </w:rPr>
        <w:tab/>
      </w:r>
      <w:r w:rsidR="00A4348B" w:rsidRPr="00876EB2">
        <w:rPr>
          <w:sz w:val="24"/>
          <w:szCs w:val="24"/>
          <w:lang w:val="hr-HR"/>
        </w:rPr>
        <w:tab/>
      </w:r>
      <w:r w:rsidR="00A4348B" w:rsidRPr="00876EB2">
        <w:rPr>
          <w:sz w:val="24"/>
          <w:szCs w:val="24"/>
          <w:lang w:val="hr-HR"/>
        </w:rPr>
        <w:tab/>
      </w:r>
      <w:r w:rsidR="00A4348B" w:rsidRPr="00876EB2">
        <w:rPr>
          <w:sz w:val="24"/>
          <w:szCs w:val="24"/>
          <w:lang w:val="hr-HR"/>
        </w:rPr>
        <w:tab/>
      </w:r>
      <w:r w:rsidR="00A4348B" w:rsidRPr="00876EB2">
        <w:rPr>
          <w:sz w:val="24"/>
          <w:szCs w:val="24"/>
          <w:lang w:val="hr-HR"/>
        </w:rPr>
        <w:tab/>
      </w:r>
      <w:r w:rsidR="00A4348B" w:rsidRPr="00876EB2">
        <w:rPr>
          <w:sz w:val="24"/>
          <w:szCs w:val="24"/>
          <w:lang w:val="hr-HR"/>
        </w:rPr>
        <w:tab/>
        <w:t xml:space="preserve">66 </w:t>
      </w:r>
      <w:r w:rsidR="00DC600F" w:rsidRPr="00876EB2">
        <w:rPr>
          <w:sz w:val="24"/>
          <w:szCs w:val="24"/>
          <w:lang w:val="hr-HR"/>
        </w:rPr>
        <w:t>St</w:t>
      </w:r>
      <w:r w:rsidRPr="00876EB2">
        <w:rPr>
          <w:sz w:val="24"/>
          <w:szCs w:val="24"/>
          <w:lang w:val="hr-HR"/>
        </w:rPr>
        <w:t>-</w:t>
      </w:r>
      <w:r w:rsidR="00D23280" w:rsidRPr="00876EB2">
        <w:rPr>
          <w:sz w:val="24"/>
          <w:szCs w:val="24"/>
          <w:lang w:val="hr-HR"/>
        </w:rPr>
        <w:t>2030/13</w:t>
      </w:r>
    </w:p>
    <w:p w:rsidRDefault="00EE058E" w:rsidR="00EE058E" w:rsidRPr="00876EB2">
      <w:pPr>
        <w:pStyle w:val="Naslov1"/>
        <w:rPr>
          <w:rFonts w:hAnsi="Times New Roman" w:ascii="Times New Roman"/>
          <w:color w:val="auto"/>
          <w:szCs w:val="24"/>
        </w:rPr>
      </w:pPr>
      <w:r w:rsidRPr="00876EB2">
        <w:rPr>
          <w:rFonts w:hAnsi="Times New Roman" w:ascii="Times New Roman"/>
          <w:color w:val="auto"/>
          <w:szCs w:val="24"/>
        </w:rPr>
        <w:t xml:space="preserve">Z A P I S N I K   </w:t>
      </w:r>
    </w:p>
    <w:p w:rsidRDefault="00EE058E" w:rsidP="005960D5" w:rsidR="003F22E9" w:rsidRPr="00876EB2">
      <w:pPr>
        <w:pStyle w:val="Naslov1"/>
        <w:rPr>
          <w:rFonts w:hAnsi="Times New Roman" w:ascii="Times New Roman"/>
          <w:color w:val="auto"/>
          <w:szCs w:val="24"/>
        </w:rPr>
      </w:pPr>
      <w:r w:rsidRPr="00876EB2">
        <w:rPr>
          <w:rFonts w:hAnsi="Times New Roman" w:ascii="Times New Roman"/>
          <w:color w:val="auto"/>
          <w:szCs w:val="24"/>
        </w:rPr>
        <w:t>o završnom ročištu vjerovnika</w:t>
      </w:r>
    </w:p>
    <w:p w:rsidRDefault="008E5EFE" w:rsidP="008E5EFE" w:rsidR="008E5EFE" w:rsidRPr="00876EB2">
      <w:pPr>
        <w:rPr>
          <w:sz w:val="24"/>
          <w:szCs w:val="24"/>
          <w:lang w:val="hr-HR"/>
        </w:rPr>
      </w:pPr>
    </w:p>
    <w:p w:rsidRDefault="00EE058E" w:rsidP="003F22E9" w:rsidR="00EE058E" w:rsidRPr="00876EB2">
      <w:pPr>
        <w:jc w:val="both"/>
        <w:rPr>
          <w:sz w:val="24"/>
          <w:szCs w:val="24"/>
          <w:lang w:val="hr-HR"/>
        </w:rPr>
      </w:pPr>
      <w:r w:rsidRPr="00876EB2">
        <w:rPr>
          <w:sz w:val="24"/>
          <w:szCs w:val="24"/>
          <w:lang w:val="hr-HR"/>
        </w:rPr>
        <w:t>održano</w:t>
      </w:r>
      <w:r w:rsidR="003F22E9" w:rsidRPr="00876EB2">
        <w:rPr>
          <w:sz w:val="24"/>
          <w:szCs w:val="24"/>
          <w:lang w:val="hr-HR"/>
        </w:rPr>
        <w:t>m</w:t>
      </w:r>
      <w:r w:rsidRPr="00876EB2">
        <w:rPr>
          <w:sz w:val="24"/>
          <w:szCs w:val="24"/>
          <w:lang w:val="hr-HR"/>
        </w:rPr>
        <w:t xml:space="preserve"> </w:t>
      </w:r>
      <w:r w:rsidR="00D23280" w:rsidRPr="00876EB2">
        <w:rPr>
          <w:sz w:val="24"/>
          <w:szCs w:val="24"/>
          <w:lang w:val="hr-HR"/>
        </w:rPr>
        <w:t>22. veljače 2017.</w:t>
      </w:r>
      <w:r w:rsidR="0040727C" w:rsidRPr="00876EB2">
        <w:rPr>
          <w:sz w:val="24"/>
          <w:szCs w:val="24"/>
          <w:lang w:val="hr-HR"/>
        </w:rPr>
        <w:t xml:space="preserve"> u</w:t>
      </w:r>
      <w:r w:rsidRPr="00876EB2">
        <w:rPr>
          <w:sz w:val="24"/>
          <w:szCs w:val="24"/>
          <w:lang w:val="hr-HR"/>
        </w:rPr>
        <w:t xml:space="preserve"> Trgovačkom sudu u </w:t>
      </w:r>
      <w:r w:rsidR="00C200E8" w:rsidRPr="00876EB2">
        <w:rPr>
          <w:sz w:val="24"/>
          <w:szCs w:val="24"/>
          <w:lang w:val="hr-HR"/>
        </w:rPr>
        <w:t>Zagrebu</w:t>
      </w:r>
      <w:r w:rsidRPr="00876EB2">
        <w:rPr>
          <w:sz w:val="24"/>
          <w:szCs w:val="24"/>
          <w:lang w:val="hr-HR"/>
        </w:rPr>
        <w:t xml:space="preserve"> u stečajnom predmetu nad </w:t>
      </w:r>
      <w:r w:rsidR="00A4348B" w:rsidRPr="00876EB2">
        <w:rPr>
          <w:sz w:val="24"/>
          <w:szCs w:val="24"/>
          <w:lang w:val="hr-HR"/>
        </w:rPr>
        <w:t>dužnikom</w:t>
      </w:r>
      <w:r w:rsidR="00AF590C" w:rsidRPr="00876EB2">
        <w:rPr>
          <w:sz w:val="24"/>
          <w:szCs w:val="24"/>
          <w:lang w:val="hr-HR"/>
        </w:rPr>
        <w:t xml:space="preserve"> </w:t>
      </w:r>
      <w:r w:rsidR="00876EB2" w:rsidRPr="00876EB2">
        <w:rPr>
          <w:sz w:val="24"/>
          <w:szCs w:val="24"/>
          <w:lang w:val="hr-HR"/>
        </w:rPr>
        <w:t>TROKUT drvna industrija d.d., u stečaju,  Novska, Kolodvorska 14, MBS: 080129851, OIB:55666579940</w:t>
      </w:r>
      <w:r w:rsidR="00AF590C" w:rsidRPr="00876EB2">
        <w:rPr>
          <w:sz w:val="24"/>
          <w:szCs w:val="24"/>
          <w:lang w:val="hr-HR"/>
        </w:rPr>
        <w:t>.</w:t>
      </w:r>
    </w:p>
    <w:p w:rsidRDefault="00AF590C" w:rsidR="00AF590C" w:rsidRPr="00876EB2">
      <w:pPr>
        <w:ind w:firstLine="720"/>
        <w:jc w:val="both"/>
        <w:rPr>
          <w:sz w:val="24"/>
          <w:szCs w:val="24"/>
          <w:lang w:val="hr-HR"/>
        </w:rPr>
      </w:pPr>
    </w:p>
    <w:p w:rsidRDefault="00EE058E" w:rsidR="00EE058E" w:rsidRPr="00876EB2">
      <w:pPr>
        <w:jc w:val="both"/>
        <w:rPr>
          <w:sz w:val="24"/>
          <w:szCs w:val="24"/>
          <w:lang w:val="hr-HR"/>
        </w:rPr>
      </w:pPr>
      <w:r w:rsidRPr="00876EB2">
        <w:rPr>
          <w:sz w:val="24"/>
          <w:szCs w:val="24"/>
          <w:lang w:val="hr-HR"/>
        </w:rPr>
        <w:t>Nazočni od suda:</w:t>
      </w:r>
    </w:p>
    <w:p w:rsidRDefault="00C200E8" w:rsidR="00EE058E" w:rsidRPr="00876EB2">
      <w:pPr>
        <w:jc w:val="both"/>
        <w:rPr>
          <w:sz w:val="24"/>
          <w:szCs w:val="24"/>
          <w:lang w:val="hr-HR"/>
        </w:rPr>
      </w:pPr>
      <w:r w:rsidRPr="00876EB2">
        <w:rPr>
          <w:sz w:val="24"/>
          <w:szCs w:val="24"/>
          <w:lang w:val="hr-HR"/>
        </w:rPr>
        <w:t>Mislav Kolakušić,</w:t>
      </w:r>
      <w:r w:rsidR="00EE058E" w:rsidRPr="00876EB2">
        <w:rPr>
          <w:sz w:val="24"/>
          <w:szCs w:val="24"/>
          <w:lang w:val="hr-HR"/>
        </w:rPr>
        <w:t xml:space="preserve"> stečajni sudac</w:t>
      </w:r>
    </w:p>
    <w:p w:rsidRDefault="00C200E8" w:rsidR="00EE058E" w:rsidRPr="00876EB2">
      <w:pPr>
        <w:jc w:val="both"/>
        <w:rPr>
          <w:sz w:val="24"/>
          <w:szCs w:val="24"/>
          <w:lang w:val="hr-HR"/>
        </w:rPr>
      </w:pPr>
      <w:r w:rsidRPr="00876EB2">
        <w:rPr>
          <w:sz w:val="24"/>
          <w:szCs w:val="24"/>
          <w:lang w:val="hr-HR"/>
        </w:rPr>
        <w:t>Ivana Stampf,</w:t>
      </w:r>
      <w:r w:rsidR="00EE058E" w:rsidRPr="00876EB2">
        <w:rPr>
          <w:sz w:val="24"/>
          <w:szCs w:val="24"/>
          <w:lang w:val="hr-HR"/>
        </w:rPr>
        <w:t xml:space="preserve"> zapisničar</w:t>
      </w:r>
    </w:p>
    <w:p w:rsidRDefault="00EE058E" w:rsidR="00EE058E" w:rsidRPr="00876EB2">
      <w:pPr>
        <w:jc w:val="both"/>
        <w:rPr>
          <w:sz w:val="24"/>
          <w:szCs w:val="24"/>
          <w:lang w:val="hr-HR"/>
        </w:rPr>
      </w:pPr>
      <w:r w:rsidRPr="00876EB2">
        <w:rPr>
          <w:sz w:val="24"/>
          <w:szCs w:val="24"/>
          <w:lang w:val="hr-HR"/>
        </w:rPr>
        <w:t xml:space="preserve">Utvrđuje se da je </w:t>
      </w:r>
      <w:r w:rsidR="00375668" w:rsidRPr="00876EB2">
        <w:rPr>
          <w:sz w:val="24"/>
          <w:szCs w:val="24"/>
          <w:lang w:val="hr-HR"/>
        </w:rPr>
        <w:t>pristupila stečajna upravitel</w:t>
      </w:r>
      <w:r w:rsidR="00876EB2" w:rsidRPr="00876EB2">
        <w:rPr>
          <w:sz w:val="24"/>
          <w:szCs w:val="24"/>
          <w:lang w:val="hr-HR"/>
        </w:rPr>
        <w:t>jica</w:t>
      </w:r>
      <w:r w:rsidR="00375668" w:rsidRPr="00876EB2">
        <w:rPr>
          <w:sz w:val="24"/>
          <w:szCs w:val="24"/>
          <w:lang w:val="hr-HR"/>
        </w:rPr>
        <w:t xml:space="preserve"> </w:t>
      </w:r>
      <w:r w:rsidR="00876EB2" w:rsidRPr="00876EB2">
        <w:rPr>
          <w:sz w:val="24"/>
          <w:szCs w:val="24"/>
          <w:lang w:val="hr-HR"/>
        </w:rPr>
        <w:t>Branka Malbašić</w:t>
      </w:r>
      <w:r w:rsidR="008E5EFE" w:rsidRPr="00876EB2">
        <w:rPr>
          <w:sz w:val="24"/>
          <w:szCs w:val="24"/>
          <w:lang w:val="hr-HR"/>
        </w:rPr>
        <w:t>.</w:t>
      </w:r>
    </w:p>
    <w:p w:rsidRDefault="008E5EFE" w:rsidR="008E5EFE" w:rsidRPr="00876EB2">
      <w:pPr>
        <w:jc w:val="both"/>
        <w:rPr>
          <w:sz w:val="24"/>
          <w:szCs w:val="24"/>
          <w:lang w:val="hr-HR"/>
        </w:rPr>
      </w:pPr>
    </w:p>
    <w:p w:rsidRDefault="00876EB2" w:rsidP="00876EB2" w:rsidR="00876EB2" w:rsidRPr="00876EB2">
      <w:pPr>
        <w:rPr>
          <w:bCs/>
          <w:sz w:val="24"/>
          <w:szCs w:val="24"/>
          <w:lang w:val="hr-HR"/>
        </w:rPr>
      </w:pPr>
      <w:r w:rsidRPr="00876EB2">
        <w:rPr>
          <w:bCs/>
          <w:sz w:val="24"/>
          <w:szCs w:val="24"/>
          <w:lang w:val="hr-HR"/>
        </w:rPr>
        <w:t xml:space="preserve">Utvrđuje se da su pristupili sljedeći vjerovnici: </w:t>
      </w:r>
    </w:p>
    <w:p w:rsidRDefault="00060EF0" w:rsidP="00876EB2" w:rsidR="00876EB2" w:rsidRPr="00060EF0">
      <w:pPr>
        <w:numPr>
          <w:ilvl w:val="0"/>
          <w:numId w:val="9"/>
        </w:numPr>
        <w:overflowPunct w:val="false"/>
        <w:autoSpaceDE w:val="false"/>
        <w:autoSpaceDN w:val="false"/>
        <w:adjustRightInd w:val="false"/>
        <w:jc w:val="both"/>
        <w:textAlignment w:val="baseline"/>
        <w:rPr>
          <w:bCs/>
          <w:sz w:val="24"/>
          <w:szCs w:val="24"/>
          <w:lang w:val="hr-HR"/>
        </w:rPr>
      </w:pPr>
      <w:r w:rsidRPr="00060EF0">
        <w:rPr>
          <w:bCs/>
          <w:sz w:val="24"/>
          <w:szCs w:val="24"/>
          <w:lang w:val="hr-HR"/>
        </w:rPr>
        <w:t xml:space="preserve">za </w:t>
      </w:r>
      <w:r w:rsidR="00876EB2" w:rsidRPr="00060EF0">
        <w:rPr>
          <w:bCs/>
          <w:sz w:val="24"/>
          <w:szCs w:val="24"/>
          <w:lang w:val="hr-HR"/>
        </w:rPr>
        <w:t>DAMIR PERIĆ</w:t>
      </w:r>
      <w:r w:rsidRPr="00060EF0">
        <w:rPr>
          <w:bCs/>
          <w:sz w:val="24"/>
          <w:szCs w:val="24"/>
          <w:lang w:val="hr-HR"/>
        </w:rPr>
        <w:t xml:space="preserve"> - Toni Carić, odvjetnik u OD Ravlić i Šurjak</w:t>
      </w:r>
    </w:p>
    <w:p w:rsidRDefault="00B46239" w:rsidP="00B46239" w:rsidR="00B46239" w:rsidRPr="00060EF0">
      <w:pPr>
        <w:pStyle w:val="Odlomakpopisa"/>
        <w:numPr>
          <w:ilvl w:val="0"/>
          <w:numId w:val="9"/>
        </w:numPr>
        <w:jc w:val="both"/>
        <w:rPr>
          <w:rFonts w:hAnsi="Times New Roman" w:ascii="Times New Roman"/>
        </w:rPr>
      </w:pPr>
      <w:r w:rsidRPr="00060EF0">
        <w:t xml:space="preserve"> </w:t>
      </w:r>
      <w:r w:rsidRPr="00060EF0">
        <w:rPr>
          <w:rFonts w:hAnsi="Times New Roman" w:ascii="Times New Roman"/>
        </w:rPr>
        <w:t xml:space="preserve">za HRVATSKE ŠUME d.o.o. - Monika Golub, odvjetnica iz OD Klišanin i partneri temeljem </w:t>
      </w:r>
      <w:r w:rsidR="00060EF0" w:rsidRPr="00060EF0">
        <w:rPr>
          <w:rFonts w:hAnsi="Times New Roman" w:ascii="Times New Roman"/>
        </w:rPr>
        <w:t xml:space="preserve">zamjeničke </w:t>
      </w:r>
      <w:r w:rsidRPr="00060EF0">
        <w:rPr>
          <w:rFonts w:hAnsi="Times New Roman" w:ascii="Times New Roman"/>
        </w:rPr>
        <w:t>punomoći koju predaje u spis</w:t>
      </w:r>
    </w:p>
    <w:p w:rsidRDefault="00B46239" w:rsidP="00B46239" w:rsidR="00B46239" w:rsidRPr="00060EF0">
      <w:pPr>
        <w:overflowPunct w:val="false"/>
        <w:autoSpaceDE w:val="false"/>
        <w:autoSpaceDN w:val="false"/>
        <w:adjustRightInd w:val="false"/>
        <w:ind w:left="720"/>
        <w:jc w:val="both"/>
        <w:textAlignment w:val="baseline"/>
        <w:rPr>
          <w:bCs/>
          <w:sz w:val="24"/>
          <w:szCs w:val="24"/>
          <w:lang w:val="hr-HR"/>
        </w:rPr>
      </w:pPr>
    </w:p>
    <w:p w:rsidRDefault="00876EB2" w:rsidP="00876EB2" w:rsidR="00876EB2" w:rsidRPr="00876EB2">
      <w:pPr>
        <w:overflowPunct w:val="false"/>
        <w:autoSpaceDE w:val="false"/>
        <w:autoSpaceDN w:val="false"/>
        <w:adjustRightInd w:val="false"/>
        <w:jc w:val="both"/>
        <w:textAlignment w:val="baseline"/>
        <w:rPr>
          <w:bCs/>
          <w:sz w:val="24"/>
          <w:szCs w:val="24"/>
          <w:lang w:val="hr-HR"/>
        </w:rPr>
      </w:pPr>
      <w:r w:rsidRPr="00876EB2">
        <w:rPr>
          <w:bCs/>
          <w:sz w:val="24"/>
          <w:szCs w:val="24"/>
          <w:lang w:val="hr-HR"/>
        </w:rPr>
        <w:t>Za javnost:</w:t>
      </w:r>
    </w:p>
    <w:p w:rsidRDefault="00876EB2" w:rsidP="00876EB2" w:rsidR="00876EB2" w:rsidRPr="00876EB2">
      <w:pPr>
        <w:overflowPunct w:val="false"/>
        <w:autoSpaceDE w:val="false"/>
        <w:autoSpaceDN w:val="false"/>
        <w:adjustRightInd w:val="false"/>
        <w:jc w:val="both"/>
        <w:textAlignment w:val="baseline"/>
        <w:rPr>
          <w:bCs/>
          <w:sz w:val="24"/>
          <w:szCs w:val="24"/>
          <w:lang w:val="hr-HR"/>
        </w:rPr>
      </w:pPr>
      <w:r w:rsidRPr="00876EB2">
        <w:rPr>
          <w:bCs/>
          <w:sz w:val="24"/>
          <w:szCs w:val="24"/>
          <w:lang w:val="hr-HR"/>
        </w:rPr>
        <w:t>- Ivan Prpić</w:t>
      </w:r>
      <w:r w:rsidR="00060EF0">
        <w:rPr>
          <w:bCs/>
          <w:sz w:val="24"/>
          <w:szCs w:val="24"/>
          <w:lang w:val="hr-HR"/>
        </w:rPr>
        <w:t>, stečajni upravitelj s B liste</w:t>
      </w:r>
    </w:p>
    <w:p w:rsidRDefault="00FC0AE8" w:rsidR="00C73FE9" w:rsidRPr="00876EB2">
      <w:pPr>
        <w:jc w:val="both"/>
        <w:rPr>
          <w:bCs/>
          <w:sz w:val="24"/>
          <w:szCs w:val="24"/>
          <w:lang w:val="hr-HR"/>
        </w:rPr>
      </w:pPr>
      <w:r w:rsidRPr="00876EB2">
        <w:rPr>
          <w:bCs/>
          <w:sz w:val="24"/>
          <w:szCs w:val="24"/>
          <w:lang w:val="hr-HR"/>
        </w:rPr>
        <w:tab/>
      </w:r>
    </w:p>
    <w:p w:rsidRDefault="00EE058E" w:rsidR="00EE058E" w:rsidRPr="00876EB2">
      <w:pPr>
        <w:jc w:val="both"/>
        <w:rPr>
          <w:sz w:val="24"/>
          <w:szCs w:val="24"/>
          <w:lang w:val="hr-HR"/>
        </w:rPr>
      </w:pPr>
      <w:r w:rsidRPr="00876EB2">
        <w:rPr>
          <w:sz w:val="24"/>
          <w:szCs w:val="24"/>
          <w:lang w:val="hr-HR"/>
        </w:rPr>
        <w:tab/>
        <w:t>Ročište je započeto u</w:t>
      </w:r>
      <w:r w:rsidR="00926EA0" w:rsidRPr="00876EB2">
        <w:rPr>
          <w:sz w:val="24"/>
          <w:szCs w:val="24"/>
          <w:lang w:val="hr-HR"/>
        </w:rPr>
        <w:t xml:space="preserve"> </w:t>
      </w:r>
      <w:r w:rsidR="00876EB2" w:rsidRPr="00876EB2">
        <w:rPr>
          <w:sz w:val="24"/>
          <w:szCs w:val="24"/>
          <w:lang w:val="hr-HR"/>
        </w:rPr>
        <w:t>11</w:t>
      </w:r>
      <w:r w:rsidR="005D14E8" w:rsidRPr="00876EB2">
        <w:rPr>
          <w:sz w:val="24"/>
          <w:szCs w:val="24"/>
          <w:lang w:val="hr-HR"/>
        </w:rPr>
        <w:t>,</w:t>
      </w:r>
      <w:r w:rsidR="008D4C3D" w:rsidRPr="00876EB2">
        <w:rPr>
          <w:sz w:val="24"/>
          <w:szCs w:val="24"/>
          <w:lang w:val="hr-HR"/>
        </w:rPr>
        <w:t>00</w:t>
      </w:r>
      <w:r w:rsidRPr="00876EB2">
        <w:rPr>
          <w:sz w:val="24"/>
          <w:szCs w:val="24"/>
          <w:lang w:val="hr-HR"/>
        </w:rPr>
        <w:t xml:space="preserve"> sati.</w:t>
      </w:r>
    </w:p>
    <w:p w:rsidRDefault="00EE058E" w:rsidR="00EE058E" w:rsidRPr="00876EB2">
      <w:pPr>
        <w:jc w:val="both"/>
        <w:rPr>
          <w:sz w:val="24"/>
          <w:szCs w:val="24"/>
          <w:lang w:val="hr-HR"/>
        </w:rPr>
      </w:pPr>
    </w:p>
    <w:p w:rsidRDefault="00EE058E" w:rsidR="008D4C3D" w:rsidRPr="00876EB2">
      <w:pPr>
        <w:ind w:firstLine="720"/>
        <w:jc w:val="both"/>
        <w:rPr>
          <w:sz w:val="24"/>
          <w:szCs w:val="24"/>
          <w:lang w:val="hr-HR"/>
        </w:rPr>
      </w:pPr>
      <w:r w:rsidRPr="00876EB2">
        <w:rPr>
          <w:sz w:val="24"/>
          <w:szCs w:val="24"/>
          <w:lang w:val="hr-HR"/>
        </w:rPr>
        <w:t>Stečajni sudac otvara raspravu i izjavljuje da se na o</w:t>
      </w:r>
      <w:r w:rsidR="008D4C3D" w:rsidRPr="00876EB2">
        <w:rPr>
          <w:sz w:val="24"/>
          <w:szCs w:val="24"/>
          <w:lang w:val="hr-HR"/>
        </w:rPr>
        <w:t xml:space="preserve">vom završnom ročištu vjerovnika: </w:t>
      </w:r>
    </w:p>
    <w:p w:rsidRDefault="008D4C3D" w:rsidP="008D4C3D" w:rsidR="008D4C3D" w:rsidRPr="00876EB2">
      <w:pPr>
        <w:pStyle w:val="Odlomakpopisa"/>
        <w:numPr>
          <w:ilvl w:val="1"/>
          <w:numId w:val="10"/>
        </w:numPr>
        <w:contextualSpacing/>
        <w:rPr>
          <w:rFonts w:hAnsi="Times New Roman" w:ascii="Times New Roman"/>
          <w:szCs w:val="24"/>
        </w:rPr>
      </w:pPr>
      <w:r w:rsidRPr="00876EB2">
        <w:rPr>
          <w:rFonts w:hAnsi="Times New Roman" w:ascii="Times New Roman"/>
          <w:szCs w:val="24"/>
        </w:rPr>
        <w:t>raspravlja o završnom računu stečajnog upravitelja,</w:t>
      </w:r>
    </w:p>
    <w:p w:rsidRDefault="008D4C3D" w:rsidP="00876EB2" w:rsidR="008D4C3D" w:rsidRPr="00876EB2">
      <w:pPr>
        <w:numPr>
          <w:ilvl w:val="1"/>
          <w:numId w:val="10"/>
        </w:numPr>
        <w:rPr>
          <w:sz w:val="24"/>
          <w:szCs w:val="24"/>
          <w:lang w:val="hr-HR"/>
        </w:rPr>
      </w:pPr>
      <w:r w:rsidRPr="00876EB2">
        <w:rPr>
          <w:sz w:val="24"/>
          <w:szCs w:val="24"/>
          <w:lang w:val="hr-HR"/>
        </w:rPr>
        <w:t>pod</w:t>
      </w:r>
      <w:r w:rsidR="00876EB2" w:rsidRPr="00876EB2">
        <w:rPr>
          <w:sz w:val="24"/>
          <w:szCs w:val="24"/>
          <w:lang w:val="hr-HR"/>
        </w:rPr>
        <w:t>nose prigovori na završni popis.</w:t>
      </w:r>
    </w:p>
    <w:p w:rsidRDefault="00876EB2" w:rsidP="00876EB2" w:rsidR="00876EB2" w:rsidRPr="00876EB2">
      <w:pPr>
        <w:ind w:left="1637"/>
        <w:rPr>
          <w:sz w:val="24"/>
          <w:szCs w:val="24"/>
          <w:lang w:val="hr-HR"/>
        </w:rPr>
      </w:pPr>
    </w:p>
    <w:p w:rsidRDefault="00AA27AE" w:rsidR="00AA27AE" w:rsidRPr="00876EB2">
      <w:pPr>
        <w:ind w:firstLine="720"/>
        <w:jc w:val="both"/>
        <w:rPr>
          <w:sz w:val="24"/>
          <w:szCs w:val="24"/>
          <w:lang w:val="hr-HR"/>
        </w:rPr>
      </w:pPr>
      <w:r w:rsidRPr="00876EB2">
        <w:rPr>
          <w:sz w:val="24"/>
          <w:szCs w:val="24"/>
          <w:lang w:val="hr-HR"/>
        </w:rPr>
        <w:t>Nije pristigao niti jedan prigovor na završnu diobu.</w:t>
      </w:r>
    </w:p>
    <w:p w:rsidRDefault="00EE058E" w:rsidP="00876EB2" w:rsidR="005D14E8" w:rsidRPr="00876EB2">
      <w:pPr>
        <w:ind w:firstLine="720"/>
        <w:jc w:val="both"/>
        <w:rPr>
          <w:sz w:val="24"/>
          <w:szCs w:val="24"/>
          <w:lang w:val="hr-HR"/>
        </w:rPr>
      </w:pPr>
      <w:r w:rsidRPr="00876EB2">
        <w:rPr>
          <w:sz w:val="24"/>
          <w:szCs w:val="24"/>
          <w:lang w:val="hr-HR"/>
        </w:rPr>
        <w:t>Stečajni sudac daje riječ stečaj</w:t>
      </w:r>
      <w:r w:rsidR="003F22E9" w:rsidRPr="00876EB2">
        <w:rPr>
          <w:sz w:val="24"/>
          <w:szCs w:val="24"/>
          <w:lang w:val="hr-HR"/>
        </w:rPr>
        <w:t xml:space="preserve">nom upravitelju koji izjavljuje kao u pisanom izvješću </w:t>
      </w:r>
      <w:r w:rsidR="008D4C3D" w:rsidRPr="00876EB2">
        <w:rPr>
          <w:sz w:val="24"/>
          <w:szCs w:val="24"/>
          <w:lang w:val="hr-HR"/>
        </w:rPr>
        <w:t xml:space="preserve">od </w:t>
      </w:r>
      <w:r w:rsidR="00876EB2" w:rsidRPr="00876EB2">
        <w:rPr>
          <w:sz w:val="24"/>
          <w:szCs w:val="24"/>
          <w:lang w:val="hr-HR"/>
        </w:rPr>
        <w:t>21. prosinca 2016.,</w:t>
      </w:r>
      <w:r w:rsidR="008D4C3D" w:rsidRPr="00876EB2">
        <w:rPr>
          <w:sz w:val="24"/>
          <w:szCs w:val="24"/>
          <w:lang w:val="hr-HR"/>
        </w:rPr>
        <w:t xml:space="preserve"> </w:t>
      </w:r>
      <w:r w:rsidR="005D14E8" w:rsidRPr="00876EB2">
        <w:rPr>
          <w:sz w:val="24"/>
          <w:szCs w:val="24"/>
          <w:lang w:val="hr-HR"/>
        </w:rPr>
        <w:t>koje prileži spisu predmeta:</w:t>
      </w:r>
    </w:p>
    <w:p w:rsidRDefault="00876EB2" w:rsidP="00876EB2" w:rsidR="00876EB2" w:rsidRPr="00876EB2">
      <w:pPr>
        <w:ind w:firstLine="720"/>
        <w:jc w:val="both"/>
        <w:rPr>
          <w:sz w:val="24"/>
          <w:szCs w:val="24"/>
          <w:lang w:val="hr-HR"/>
        </w:rPr>
      </w:pPr>
    </w:p>
    <w:p w:rsidRDefault="00876EB2" w:rsidP="00876EB2" w:rsidR="00876EB2" w:rsidRPr="00876EB2">
      <w:pPr>
        <w:ind w:firstLine="708" w:left="708"/>
        <w:rPr>
          <w:bCs/>
          <w:sz w:val="24"/>
          <w:szCs w:val="24"/>
          <w:lang w:val="hr-HR"/>
        </w:rPr>
      </w:pPr>
      <w:r w:rsidRPr="00876EB2">
        <w:rPr>
          <w:bCs/>
          <w:sz w:val="24"/>
          <w:szCs w:val="24"/>
          <w:lang w:val="hr-HR"/>
        </w:rPr>
        <w:t>ZAVRŠNI RAČUN STEČAJNOGA UPRAVITELJA</w:t>
      </w:r>
    </w:p>
    <w:p w:rsidRDefault="00876EB2" w:rsidP="00876EB2" w:rsidR="00876EB2" w:rsidRPr="00876EB2">
      <w:pPr>
        <w:ind w:firstLine="708" w:left="708"/>
        <w:rPr>
          <w:bCs/>
          <w:sz w:val="24"/>
          <w:szCs w:val="24"/>
          <w:lang w:val="hr-HR"/>
        </w:rPr>
      </w:pPr>
    </w:p>
    <w:p w:rsidRDefault="00876EB2" w:rsidP="00876EB2" w:rsidR="00876EB2" w:rsidRPr="00876EB2">
      <w:pPr>
        <w:numPr>
          <w:ilvl w:val="0"/>
          <w:numId w:val="14"/>
        </w:numPr>
        <w:rPr>
          <w:sz w:val="24"/>
          <w:szCs w:val="24"/>
          <w:lang w:val="hr-HR"/>
        </w:rPr>
      </w:pPr>
      <w:r w:rsidRPr="00876EB2">
        <w:rPr>
          <w:sz w:val="24"/>
          <w:szCs w:val="24"/>
          <w:lang w:val="hr-HR"/>
        </w:rPr>
        <w:t>RAČUN PRIHODA I RASHODA od 16.01.2014.-12.12.2016.</w:t>
      </w:r>
    </w:p>
    <w:p w:rsidRDefault="00876EB2" w:rsidP="00876EB2" w:rsidR="00876EB2" w:rsidRPr="00876EB2">
      <w:pPr>
        <w:ind w:left="1080"/>
        <w:rPr>
          <w:sz w:val="24"/>
          <w:szCs w:val="24"/>
          <w:lang w:val="hr-HR"/>
        </w:rPr>
      </w:pPr>
    </w:p>
    <w:p w:rsidRDefault="00876EB2" w:rsidP="00876EB2" w:rsidR="00876EB2" w:rsidRPr="00876EB2">
      <w:pPr>
        <w:ind w:left="1080"/>
        <w:rPr>
          <w:sz w:val="24"/>
          <w:szCs w:val="24"/>
          <w:lang w:val="hr-HR"/>
        </w:rPr>
      </w:pPr>
      <w:r w:rsidRPr="00876EB2">
        <w:rPr>
          <w:sz w:val="24"/>
          <w:szCs w:val="24"/>
          <w:lang w:val="hr-HR"/>
        </w:rPr>
        <w:t>A/ OSTVARENI PRILIV NOVČANIH SREDSTAVA</w:t>
      </w:r>
    </w:p>
    <w:p w:rsidRDefault="00876EB2" w:rsidP="00876EB2" w:rsidR="00876EB2" w:rsidRPr="00876EB2">
      <w:pPr>
        <w:rPr>
          <w:sz w:val="24"/>
          <w:szCs w:val="24"/>
          <w:lang w:val="hr-HR"/>
        </w:rPr>
      </w:pPr>
    </w:p>
    <w:tbl>
      <w:tblPr>
        <w:tblW w:type="dxa" w:w="8505"/>
        <w:tblInd w:type="dxa" w:w="40"/>
        <w:tblLayout w:type="fixed"/>
        <w:tblCellMar>
          <w:left w:type="dxa" w:w="40"/>
          <w:right w:type="dxa" w:w="40"/>
        </w:tblCellMar>
        <w:tblLook w:val="0000" w:noVBand="0" w:noHBand="0" w:lastColumn="0" w:firstColumn="0" w:lastRow="0" w:firstRow="0"/>
      </w:tblPr>
      <w:tblGrid>
        <w:gridCol w:w="6804"/>
        <w:gridCol w:w="1701"/>
      </w:tblGrid>
      <w:tr w:rsidTr="00876EB2" w:rsidR="00876EB2" w:rsidRPr="00876EB2">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4"/>
              <w:widowControl/>
              <w:spacing w:lineRule="auto" w:line="240"/>
              <w:jc w:val="center"/>
              <w:rPr>
                <w:rStyle w:val="FontStyle13"/>
                <w:sz w:val="24"/>
                <w:szCs w:val="24"/>
              </w:rPr>
            </w:pPr>
            <w:r w:rsidRPr="00876EB2">
              <w:rPr>
                <w:rStyle w:val="FontStyle13"/>
                <w:sz w:val="24"/>
                <w:szCs w:val="24"/>
              </w:rPr>
              <w:t>Vrsta primitka</w:t>
            </w:r>
          </w:p>
        </w:tc>
        <w:tc>
          <w:tcPr>
            <w:tcW w:type="dxa" w:w="1701"/>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4"/>
              <w:widowControl/>
              <w:spacing w:lineRule="auto" w:line="240"/>
              <w:jc w:val="center"/>
              <w:rPr>
                <w:rStyle w:val="FontStyle13"/>
                <w:sz w:val="24"/>
                <w:szCs w:val="24"/>
              </w:rPr>
            </w:pPr>
            <w:r w:rsidRPr="00876EB2">
              <w:rPr>
                <w:rStyle w:val="FontStyle13"/>
                <w:sz w:val="24"/>
                <w:szCs w:val="24"/>
              </w:rPr>
              <w:t>kn</w:t>
            </w:r>
          </w:p>
        </w:tc>
      </w:tr>
      <w:tr w:rsidTr="00876EB2" w:rsidR="00876EB2" w:rsidRPr="00876EB2">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4"/>
              <w:widowControl/>
              <w:spacing w:lineRule="auto" w:line="240"/>
              <w:rPr>
                <w:rStyle w:val="FontStyle13"/>
                <w:sz w:val="24"/>
                <w:szCs w:val="24"/>
              </w:rPr>
            </w:pPr>
            <w:r w:rsidRPr="00876EB2">
              <w:rPr>
                <w:rStyle w:val="FontStyle13"/>
                <w:sz w:val="24"/>
                <w:szCs w:val="24"/>
              </w:rPr>
              <w:t>- početno stanje</w:t>
            </w:r>
          </w:p>
        </w:tc>
        <w:tc>
          <w:tcPr>
            <w:tcW w:type="dxa" w:w="1701"/>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2"/>
              <w:widowControl/>
              <w:ind w:right="57"/>
              <w:jc w:val="right"/>
            </w:pPr>
            <w:r w:rsidRPr="00876EB2">
              <w:t>0,00</w:t>
            </w:r>
          </w:p>
        </w:tc>
      </w:tr>
      <w:tr w:rsidTr="00876EB2" w:rsidR="00876EB2" w:rsidRPr="00876EB2">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4"/>
              <w:widowControl/>
              <w:spacing w:lineRule="auto" w:line="240"/>
              <w:rPr>
                <w:rStyle w:val="FontStyle13"/>
                <w:sz w:val="24"/>
                <w:szCs w:val="24"/>
              </w:rPr>
            </w:pPr>
            <w:r w:rsidRPr="00876EB2">
              <w:rPr>
                <w:rStyle w:val="FontStyle13"/>
                <w:sz w:val="24"/>
                <w:szCs w:val="24"/>
              </w:rPr>
              <w:t>- prilivi od prodaje nekretnina</w:t>
            </w:r>
          </w:p>
        </w:tc>
        <w:tc>
          <w:tcPr>
            <w:tcW w:type="dxa" w:w="1701"/>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2"/>
              <w:widowControl/>
              <w:ind w:right="57"/>
              <w:jc w:val="right"/>
            </w:pPr>
            <w:r w:rsidRPr="00876EB2">
              <w:t>3.000.000,00</w:t>
            </w:r>
          </w:p>
        </w:tc>
      </w:tr>
      <w:tr w:rsidTr="00876EB2" w:rsidR="00876EB2" w:rsidRPr="00876EB2">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4"/>
              <w:widowControl/>
              <w:spacing w:lineRule="auto" w:line="240"/>
              <w:rPr>
                <w:rStyle w:val="FontStyle13"/>
                <w:sz w:val="24"/>
                <w:szCs w:val="24"/>
              </w:rPr>
            </w:pPr>
            <w:r w:rsidRPr="00876EB2">
              <w:rPr>
                <w:rStyle w:val="FontStyle13"/>
                <w:sz w:val="24"/>
                <w:szCs w:val="24"/>
              </w:rPr>
              <w:t xml:space="preserve">- prilivi od prodaje </w:t>
            </w:r>
            <w:r w:rsidRPr="00876EB2">
              <w:t>postrojenja i opreme</w:t>
            </w:r>
          </w:p>
        </w:tc>
        <w:tc>
          <w:tcPr>
            <w:tcW w:type="dxa" w:w="1701"/>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2"/>
              <w:widowControl/>
              <w:ind w:right="57"/>
              <w:jc w:val="right"/>
            </w:pPr>
            <w:r w:rsidRPr="00876EB2">
              <w:t>891.031,15</w:t>
            </w:r>
          </w:p>
        </w:tc>
      </w:tr>
      <w:tr w:rsidTr="00876EB2" w:rsidR="00876EB2" w:rsidRPr="00876EB2">
        <w:trPr>
          <w:cantSplit/>
        </w:trPr>
        <w:tc>
          <w:tcPr>
            <w:tcW w:type="dxa" w:w="6804"/>
            <w:tcBorders>
              <w:top w:space="0" w:sz="6" w:color="auto" w:val="single"/>
              <w:left w:space="0" w:sz="6" w:color="auto" w:val="single"/>
              <w:bottom w:space="0" w:sz="6" w:color="auto" w:val="single"/>
              <w:right w:space="0" w:sz="6" w:color="auto" w:val="single"/>
            </w:tcBorders>
          </w:tcPr>
          <w:p w:rsidRDefault="00876EB2" w:rsidP="00876EB2" w:rsidR="00876EB2" w:rsidRPr="00876EB2">
            <w:pPr>
              <w:rPr>
                <w:sz w:val="24"/>
                <w:szCs w:val="24"/>
                <w:lang w:val="hr-HR"/>
              </w:rPr>
            </w:pPr>
            <w:r w:rsidRPr="00876EB2">
              <w:rPr>
                <w:rStyle w:val="FontStyle13"/>
                <w:sz w:val="24"/>
                <w:szCs w:val="24"/>
                <w:lang w:val="hr-HR"/>
              </w:rPr>
              <w:t xml:space="preserve">- prilivi od prodaje </w:t>
            </w:r>
            <w:r w:rsidRPr="00876EB2">
              <w:rPr>
                <w:sz w:val="24"/>
                <w:szCs w:val="24"/>
                <w:lang w:val="hr-HR"/>
              </w:rPr>
              <w:t>alati, pogonski inventar, transportna sredstva</w:t>
            </w:r>
            <w:r w:rsidRPr="00876EB2">
              <w:rPr>
                <w:rStyle w:val="FontStyle13"/>
                <w:sz w:val="24"/>
                <w:szCs w:val="24"/>
                <w:lang w:val="hr-HR"/>
              </w:rPr>
              <w:t xml:space="preserve"> </w:t>
            </w:r>
          </w:p>
        </w:tc>
        <w:tc>
          <w:tcPr>
            <w:tcW w:type="dxa" w:w="1701"/>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2"/>
              <w:widowControl/>
              <w:ind w:right="57"/>
              <w:jc w:val="right"/>
            </w:pPr>
            <w:r w:rsidRPr="00876EB2">
              <w:t>364.874,50</w:t>
            </w:r>
          </w:p>
        </w:tc>
      </w:tr>
      <w:tr w:rsidTr="00876EB2" w:rsidR="00876EB2" w:rsidRPr="00876EB2">
        <w:trPr>
          <w:cantSplit/>
        </w:trPr>
        <w:tc>
          <w:tcPr>
            <w:tcW w:type="dxa" w:w="6804"/>
            <w:tcBorders>
              <w:top w:space="0" w:sz="6" w:color="auto" w:val="single"/>
              <w:left w:space="0" w:sz="6" w:color="auto" w:val="single"/>
              <w:bottom w:space="0" w:sz="6" w:color="auto" w:val="single"/>
              <w:right w:space="0" w:sz="6" w:color="auto" w:val="single"/>
            </w:tcBorders>
          </w:tcPr>
          <w:p w:rsidRDefault="00876EB2" w:rsidP="00876EB2" w:rsidR="00876EB2" w:rsidRPr="00876EB2">
            <w:pPr>
              <w:rPr>
                <w:sz w:val="24"/>
                <w:szCs w:val="24"/>
                <w:lang w:val="hr-HR"/>
              </w:rPr>
            </w:pPr>
            <w:r w:rsidRPr="00876EB2">
              <w:rPr>
                <w:rStyle w:val="FontStyle13"/>
                <w:sz w:val="24"/>
                <w:szCs w:val="24"/>
                <w:lang w:val="hr-HR"/>
              </w:rPr>
              <w:t xml:space="preserve">- prilivi od prodaje </w:t>
            </w:r>
            <w:r w:rsidRPr="00876EB2">
              <w:rPr>
                <w:sz w:val="24"/>
                <w:szCs w:val="24"/>
                <w:lang w:val="hr-HR"/>
              </w:rPr>
              <w:t>sirovina i materijala</w:t>
            </w:r>
          </w:p>
        </w:tc>
        <w:tc>
          <w:tcPr>
            <w:tcW w:type="dxa" w:w="1701"/>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2"/>
              <w:widowControl/>
              <w:ind w:right="57"/>
              <w:jc w:val="right"/>
            </w:pPr>
            <w:r w:rsidRPr="00876EB2">
              <w:t>50.881,18</w:t>
            </w:r>
          </w:p>
        </w:tc>
      </w:tr>
      <w:tr w:rsidTr="00876EB2" w:rsidR="00876EB2" w:rsidRPr="00876EB2">
        <w:trPr>
          <w:cantSplit/>
        </w:trPr>
        <w:tc>
          <w:tcPr>
            <w:tcW w:type="dxa" w:w="6804"/>
            <w:tcBorders>
              <w:top w:space="0" w:sz="6" w:color="auto" w:val="single"/>
              <w:left w:space="0" w:sz="6" w:color="auto" w:val="single"/>
              <w:bottom w:space="0" w:sz="6" w:color="auto" w:val="single"/>
              <w:right w:space="0" w:sz="6" w:color="auto" w:val="single"/>
            </w:tcBorders>
          </w:tcPr>
          <w:p w:rsidRDefault="00876EB2" w:rsidP="00876EB2" w:rsidR="00876EB2" w:rsidRPr="00876EB2">
            <w:pPr>
              <w:rPr>
                <w:sz w:val="24"/>
                <w:szCs w:val="24"/>
                <w:lang w:val="hr-HR"/>
              </w:rPr>
            </w:pPr>
            <w:r w:rsidRPr="00876EB2">
              <w:rPr>
                <w:rStyle w:val="FontStyle13"/>
                <w:sz w:val="24"/>
                <w:szCs w:val="24"/>
                <w:lang w:val="hr-HR"/>
              </w:rPr>
              <w:t xml:space="preserve">- prilivi od prodaje </w:t>
            </w:r>
            <w:r w:rsidRPr="00876EB2">
              <w:rPr>
                <w:sz w:val="24"/>
                <w:szCs w:val="24"/>
                <w:lang w:val="hr-HR"/>
              </w:rPr>
              <w:t>proizvodnje u tijeku</w:t>
            </w:r>
          </w:p>
        </w:tc>
        <w:tc>
          <w:tcPr>
            <w:tcW w:type="dxa" w:w="1701"/>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2"/>
              <w:widowControl/>
              <w:ind w:right="57"/>
              <w:jc w:val="right"/>
            </w:pPr>
            <w:r w:rsidRPr="00876EB2">
              <w:t>263.100,62</w:t>
            </w:r>
          </w:p>
        </w:tc>
      </w:tr>
      <w:tr w:rsidTr="00876EB2" w:rsidR="00876EB2" w:rsidRPr="00876EB2">
        <w:trPr>
          <w:cantSplit/>
        </w:trPr>
        <w:tc>
          <w:tcPr>
            <w:tcW w:type="dxa" w:w="6804"/>
            <w:tcBorders>
              <w:top w:space="0" w:sz="6" w:color="auto" w:val="single"/>
              <w:left w:space="0" w:sz="6" w:color="auto" w:val="single"/>
              <w:bottom w:space="0" w:sz="6" w:color="auto" w:val="single"/>
              <w:right w:space="0" w:sz="6" w:color="auto" w:val="single"/>
            </w:tcBorders>
          </w:tcPr>
          <w:p w:rsidRDefault="00876EB2" w:rsidP="00876EB2" w:rsidR="00876EB2" w:rsidRPr="00876EB2">
            <w:pPr>
              <w:rPr>
                <w:sz w:val="24"/>
                <w:szCs w:val="24"/>
                <w:lang w:val="hr-HR"/>
              </w:rPr>
            </w:pPr>
            <w:r w:rsidRPr="00876EB2">
              <w:rPr>
                <w:rStyle w:val="FontStyle13"/>
                <w:sz w:val="24"/>
                <w:szCs w:val="24"/>
                <w:lang w:val="hr-HR"/>
              </w:rPr>
              <w:t xml:space="preserve">- prilivi od prodaje </w:t>
            </w:r>
            <w:r w:rsidRPr="00876EB2">
              <w:rPr>
                <w:sz w:val="24"/>
                <w:szCs w:val="24"/>
                <w:lang w:val="hr-HR"/>
              </w:rPr>
              <w:t>gotovih proizvoda</w:t>
            </w:r>
          </w:p>
        </w:tc>
        <w:tc>
          <w:tcPr>
            <w:tcW w:type="dxa" w:w="1701"/>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2"/>
              <w:widowControl/>
              <w:ind w:right="57"/>
              <w:jc w:val="right"/>
            </w:pPr>
            <w:r w:rsidRPr="00876EB2">
              <w:t>24.691,70</w:t>
            </w:r>
          </w:p>
        </w:tc>
      </w:tr>
      <w:tr w:rsidTr="00876EB2" w:rsidR="00876EB2" w:rsidRPr="00876EB2">
        <w:trPr>
          <w:cantSplit/>
        </w:trPr>
        <w:tc>
          <w:tcPr>
            <w:tcW w:type="dxa" w:w="6804"/>
            <w:tcBorders>
              <w:top w:space="0" w:sz="6" w:color="auto" w:val="single"/>
              <w:left w:space="0" w:sz="6" w:color="auto" w:val="single"/>
              <w:bottom w:space="0" w:sz="6" w:color="auto" w:val="single"/>
              <w:right w:space="0" w:sz="6" w:color="auto" w:val="single"/>
            </w:tcBorders>
          </w:tcPr>
          <w:p w:rsidRDefault="00876EB2" w:rsidP="00876EB2" w:rsidR="00876EB2" w:rsidRPr="00876EB2">
            <w:pPr>
              <w:rPr>
                <w:sz w:val="24"/>
                <w:szCs w:val="24"/>
                <w:lang w:val="hr-HR"/>
              </w:rPr>
            </w:pPr>
            <w:r w:rsidRPr="00876EB2">
              <w:rPr>
                <w:rStyle w:val="FontStyle13"/>
                <w:sz w:val="24"/>
                <w:szCs w:val="24"/>
                <w:lang w:val="hr-HR"/>
              </w:rPr>
              <w:t xml:space="preserve">- prilivi od prodaje </w:t>
            </w:r>
            <w:r w:rsidRPr="00876EB2">
              <w:rPr>
                <w:sz w:val="24"/>
                <w:szCs w:val="24"/>
                <w:lang w:val="hr-HR"/>
              </w:rPr>
              <w:t>trgovačke robe</w:t>
            </w:r>
          </w:p>
        </w:tc>
        <w:tc>
          <w:tcPr>
            <w:tcW w:type="dxa" w:w="1701"/>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2"/>
              <w:widowControl/>
              <w:ind w:right="57"/>
              <w:jc w:val="right"/>
            </w:pPr>
            <w:r w:rsidRPr="00876EB2">
              <w:t>25.478,75</w:t>
            </w:r>
          </w:p>
        </w:tc>
      </w:tr>
      <w:tr w:rsidTr="00876EB2" w:rsidR="00876EB2" w:rsidRPr="00876EB2">
        <w:trPr>
          <w:cantSplit/>
        </w:trPr>
        <w:tc>
          <w:tcPr>
            <w:tcW w:type="dxa" w:w="6804"/>
            <w:tcBorders>
              <w:top w:space="0" w:sz="6" w:color="auto" w:val="single"/>
              <w:left w:space="0" w:sz="6" w:color="auto" w:val="single"/>
              <w:bottom w:space="0" w:sz="6" w:color="auto" w:val="single"/>
              <w:right w:space="0" w:sz="6" w:color="auto" w:val="single"/>
            </w:tcBorders>
          </w:tcPr>
          <w:p w:rsidRDefault="00876EB2" w:rsidP="00876EB2" w:rsidR="00876EB2" w:rsidRPr="00876EB2">
            <w:pPr>
              <w:rPr>
                <w:sz w:val="24"/>
                <w:szCs w:val="24"/>
                <w:lang w:val="hr-HR"/>
              </w:rPr>
            </w:pPr>
            <w:r w:rsidRPr="00876EB2">
              <w:rPr>
                <w:rStyle w:val="FontStyle13"/>
                <w:sz w:val="24"/>
                <w:szCs w:val="24"/>
                <w:lang w:val="hr-HR"/>
              </w:rPr>
              <w:t xml:space="preserve">- prilivi od prodaje </w:t>
            </w:r>
            <w:r w:rsidRPr="00876EB2">
              <w:rPr>
                <w:sz w:val="24"/>
                <w:szCs w:val="24"/>
                <w:lang w:val="hr-HR"/>
              </w:rPr>
              <w:t>sekundarnih sirovina (metal, papir)</w:t>
            </w:r>
          </w:p>
        </w:tc>
        <w:tc>
          <w:tcPr>
            <w:tcW w:type="dxa" w:w="1701"/>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2"/>
              <w:widowControl/>
              <w:ind w:right="57"/>
              <w:jc w:val="right"/>
            </w:pPr>
            <w:r w:rsidRPr="00876EB2">
              <w:t>78.267,00</w:t>
            </w:r>
          </w:p>
        </w:tc>
      </w:tr>
      <w:tr w:rsidTr="00876EB2" w:rsidR="00876EB2" w:rsidRPr="00876EB2">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4"/>
              <w:widowControl/>
              <w:spacing w:lineRule="auto" w:line="240"/>
              <w:rPr>
                <w:rStyle w:val="FontStyle13"/>
                <w:sz w:val="24"/>
                <w:szCs w:val="24"/>
              </w:rPr>
            </w:pPr>
            <w:r w:rsidRPr="00876EB2">
              <w:rPr>
                <w:rStyle w:val="FontStyle13"/>
                <w:sz w:val="24"/>
                <w:szCs w:val="24"/>
              </w:rPr>
              <w:lastRenderedPageBreak/>
              <w:t>- prilivi od kamata</w:t>
            </w:r>
          </w:p>
        </w:tc>
        <w:tc>
          <w:tcPr>
            <w:tcW w:type="dxa" w:w="1701"/>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2"/>
              <w:widowControl/>
              <w:ind w:right="57"/>
              <w:jc w:val="right"/>
            </w:pPr>
            <w:r w:rsidRPr="00876EB2">
              <w:t>1.163,40</w:t>
            </w:r>
          </w:p>
        </w:tc>
      </w:tr>
      <w:tr w:rsidTr="00876EB2" w:rsidR="00876EB2" w:rsidRPr="00876EB2">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4"/>
              <w:widowControl/>
              <w:ind w:firstLine="5"/>
              <w:rPr>
                <w:rStyle w:val="FontStyle13"/>
                <w:sz w:val="24"/>
                <w:szCs w:val="24"/>
              </w:rPr>
            </w:pPr>
            <w:r w:rsidRPr="00876EB2">
              <w:rPr>
                <w:rStyle w:val="FontStyle13"/>
                <w:sz w:val="24"/>
                <w:szCs w:val="24"/>
              </w:rPr>
              <w:t xml:space="preserve">- prilivi od naplate od kupaca, </w:t>
            </w:r>
          </w:p>
        </w:tc>
        <w:tc>
          <w:tcPr>
            <w:tcW w:type="dxa" w:w="1701"/>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2"/>
              <w:widowControl/>
              <w:ind w:right="57"/>
              <w:jc w:val="right"/>
            </w:pPr>
            <w:r w:rsidRPr="00876EB2">
              <w:t>52.456,34</w:t>
            </w:r>
          </w:p>
        </w:tc>
      </w:tr>
      <w:tr w:rsidTr="00876EB2" w:rsidR="00876EB2" w:rsidRPr="00876EB2">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4"/>
              <w:widowControl/>
              <w:rPr>
                <w:rStyle w:val="FontStyle13"/>
                <w:sz w:val="24"/>
                <w:szCs w:val="24"/>
              </w:rPr>
            </w:pPr>
            <w:r w:rsidRPr="00876EB2">
              <w:rPr>
                <w:rStyle w:val="FontStyle13"/>
                <w:sz w:val="24"/>
                <w:szCs w:val="24"/>
              </w:rPr>
              <w:t>- prilivi od djelatnosti najma, režija i ostali zakupi</w:t>
            </w:r>
          </w:p>
        </w:tc>
        <w:tc>
          <w:tcPr>
            <w:tcW w:type="dxa" w:w="1701"/>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2"/>
              <w:widowControl/>
              <w:ind w:right="57"/>
              <w:jc w:val="right"/>
            </w:pPr>
            <w:r w:rsidRPr="00876EB2">
              <w:t>2.882.115,20</w:t>
            </w:r>
          </w:p>
        </w:tc>
      </w:tr>
      <w:tr w:rsidTr="00876EB2" w:rsidR="00876EB2" w:rsidRPr="00876EB2">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4"/>
              <w:widowControl/>
              <w:rPr>
                <w:rStyle w:val="FontStyle13"/>
                <w:sz w:val="24"/>
                <w:szCs w:val="24"/>
              </w:rPr>
            </w:pPr>
            <w:r w:rsidRPr="00876EB2">
              <w:rPr>
                <w:rStyle w:val="FontStyle13"/>
                <w:sz w:val="24"/>
                <w:szCs w:val="24"/>
              </w:rPr>
              <w:t>- sredstva AORPS za pokriće osiguranih tražbina radnika</w:t>
            </w:r>
          </w:p>
        </w:tc>
        <w:tc>
          <w:tcPr>
            <w:tcW w:type="dxa" w:w="1701"/>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2"/>
              <w:widowControl/>
              <w:ind w:right="57"/>
              <w:jc w:val="right"/>
            </w:pPr>
            <w:r w:rsidRPr="00876EB2">
              <w:t>535.937,09</w:t>
            </w:r>
          </w:p>
        </w:tc>
      </w:tr>
      <w:tr w:rsidTr="00876EB2" w:rsidR="00876EB2" w:rsidRPr="00876EB2">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4"/>
              <w:widowControl/>
              <w:rPr>
                <w:rStyle w:val="FontStyle13"/>
                <w:b/>
                <w:sz w:val="24"/>
                <w:szCs w:val="24"/>
              </w:rPr>
            </w:pPr>
            <w:r w:rsidRPr="00876EB2">
              <w:rPr>
                <w:rStyle w:val="FontStyle13"/>
                <w:b/>
                <w:sz w:val="24"/>
                <w:szCs w:val="24"/>
              </w:rPr>
              <w:t>Ukupno ostvareni prilivi novčanih sredstava:</w:t>
            </w:r>
          </w:p>
        </w:tc>
        <w:tc>
          <w:tcPr>
            <w:tcW w:type="dxa" w:w="1701"/>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2"/>
              <w:widowControl/>
              <w:ind w:right="57"/>
              <w:jc w:val="right"/>
              <w:rPr>
                <w:b/>
              </w:rPr>
            </w:pPr>
            <w:r w:rsidRPr="00876EB2">
              <w:rPr>
                <w:b/>
              </w:rPr>
              <w:fldChar w:fldCharType="begin"/>
            </w:r>
            <w:r w:rsidRPr="00876EB2">
              <w:rPr>
                <w:b/>
              </w:rPr>
              <w:instrText xml:space="preserve"> =SUM(ABOVE) \# "#.##0,00" </w:instrText>
            </w:r>
            <w:r w:rsidRPr="00876EB2">
              <w:rPr>
                <w:b/>
              </w:rPr>
              <w:fldChar w:fldCharType="separate"/>
            </w:r>
            <w:r w:rsidRPr="00876EB2">
              <w:rPr>
                <w:b/>
                <w:noProof/>
              </w:rPr>
              <w:t>8.169.996,93</w:t>
            </w:r>
            <w:r w:rsidRPr="00876EB2">
              <w:rPr>
                <w:b/>
              </w:rPr>
              <w:fldChar w:fldCharType="end"/>
            </w:r>
          </w:p>
        </w:tc>
      </w:tr>
    </w:tbl>
    <w:p w:rsidRDefault="00876EB2" w:rsidP="00876EB2" w:rsidR="00876EB2" w:rsidRPr="00876EB2">
      <w:pPr>
        <w:rPr>
          <w:sz w:val="24"/>
          <w:szCs w:val="24"/>
          <w:lang w:val="hr-HR"/>
        </w:rPr>
      </w:pPr>
    </w:p>
    <w:p w:rsidRDefault="00876EB2" w:rsidP="00876EB2" w:rsidR="00876EB2" w:rsidRPr="00876EB2">
      <w:pPr>
        <w:rPr>
          <w:sz w:val="24"/>
          <w:szCs w:val="24"/>
          <w:lang w:val="hr-HR"/>
        </w:rPr>
      </w:pPr>
    </w:p>
    <w:p w:rsidRDefault="00876EB2" w:rsidP="00876EB2" w:rsidR="00876EB2" w:rsidRPr="00876EB2">
      <w:pPr>
        <w:rPr>
          <w:sz w:val="24"/>
          <w:szCs w:val="24"/>
          <w:lang w:val="hr-HR"/>
        </w:rPr>
      </w:pPr>
      <w:r w:rsidRPr="00876EB2">
        <w:rPr>
          <w:sz w:val="24"/>
          <w:szCs w:val="24"/>
          <w:lang w:val="hr-HR"/>
        </w:rPr>
        <w:tab/>
        <w:t xml:space="preserve">     B/ OSTVARENI ODLIV NOVČANIH SREDSTAVA</w:t>
      </w:r>
    </w:p>
    <w:p w:rsidRDefault="00876EB2" w:rsidP="00876EB2" w:rsidR="00876EB2" w:rsidRPr="00876EB2">
      <w:pPr>
        <w:rPr>
          <w:sz w:val="24"/>
          <w:szCs w:val="24"/>
          <w:lang w:val="hr-HR"/>
        </w:rPr>
      </w:pPr>
    </w:p>
    <w:tbl>
      <w:tblPr>
        <w:tblW w:type="dxa" w:w="8505"/>
        <w:tblInd w:type="dxa" w:w="4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CellMar>
          <w:left w:type="dxa" w:w="40"/>
          <w:right w:type="dxa" w:w="40"/>
        </w:tblCellMar>
        <w:tblLook w:val="0000" w:noVBand="0" w:noHBand="0" w:lastColumn="0" w:firstColumn="0" w:lastRow="0" w:firstRow="0"/>
      </w:tblPr>
      <w:tblGrid>
        <w:gridCol w:w="6804"/>
        <w:gridCol w:w="1701"/>
      </w:tblGrid>
      <w:tr w:rsidTr="00876EB2" w:rsidR="00876EB2" w:rsidRPr="00876EB2">
        <w:trPr>
          <w:cantSplit/>
        </w:trPr>
        <w:tc>
          <w:tcPr>
            <w:tcW w:type="dxa" w:w="6804"/>
            <w:vAlign w:val="center"/>
          </w:tcPr>
          <w:p w:rsidRDefault="00876EB2" w:rsidP="00876EB2" w:rsidR="00876EB2" w:rsidRPr="00876EB2">
            <w:pPr>
              <w:pStyle w:val="Style9"/>
              <w:widowControl/>
              <w:jc w:val="center"/>
              <w:rPr>
                <w:rStyle w:val="FontStyle15"/>
                <w:sz w:val="24"/>
                <w:szCs w:val="24"/>
              </w:rPr>
            </w:pPr>
            <w:r w:rsidRPr="00876EB2">
              <w:rPr>
                <w:rStyle w:val="FontStyle15"/>
                <w:sz w:val="24"/>
                <w:szCs w:val="24"/>
              </w:rPr>
              <w:t>Vrsta troška</w:t>
            </w:r>
          </w:p>
        </w:tc>
        <w:tc>
          <w:tcPr>
            <w:tcW w:type="dxa" w:w="1701"/>
            <w:vAlign w:val="center"/>
          </w:tcPr>
          <w:p w:rsidRDefault="00876EB2" w:rsidP="00876EB2" w:rsidR="00876EB2" w:rsidRPr="00876EB2">
            <w:pPr>
              <w:pStyle w:val="Style9"/>
              <w:widowControl/>
              <w:jc w:val="center"/>
              <w:rPr>
                <w:rStyle w:val="FontStyle15"/>
                <w:sz w:val="24"/>
                <w:szCs w:val="24"/>
              </w:rPr>
            </w:pPr>
            <w:r w:rsidRPr="00876EB2">
              <w:rPr>
                <w:rStyle w:val="FontStyle15"/>
                <w:sz w:val="24"/>
                <w:szCs w:val="24"/>
              </w:rPr>
              <w:t>Ukupno</w:t>
            </w:r>
          </w:p>
        </w:tc>
      </w:tr>
      <w:tr w:rsidTr="00876EB2" w:rsidR="00876EB2" w:rsidRPr="00876EB2">
        <w:trPr>
          <w:cantSplit/>
        </w:trPr>
        <w:tc>
          <w:tcPr>
            <w:tcW w:type="dxa" w:w="6804"/>
            <w:vAlign w:val="center"/>
          </w:tcPr>
          <w:p w:rsidRDefault="00876EB2" w:rsidP="00876EB2" w:rsidR="00876EB2" w:rsidRPr="00876EB2">
            <w:pPr>
              <w:pStyle w:val="Style9"/>
              <w:widowControl/>
              <w:rPr>
                <w:rStyle w:val="FontStyle15"/>
                <w:b w:val="false"/>
                <w:sz w:val="24"/>
                <w:szCs w:val="24"/>
              </w:rPr>
            </w:pPr>
            <w:r w:rsidRPr="00876EB2">
              <w:rPr>
                <w:rStyle w:val="FontStyle15"/>
                <w:sz w:val="24"/>
                <w:szCs w:val="24"/>
              </w:rPr>
              <w:t>- troškovi bankarskih naknada</w:t>
            </w:r>
          </w:p>
        </w:tc>
        <w:tc>
          <w:tcPr>
            <w:tcW w:type="dxa" w:w="1701"/>
            <w:vAlign w:val="center"/>
          </w:tcPr>
          <w:p w:rsidRDefault="00876EB2" w:rsidP="00876EB2" w:rsidR="00876EB2" w:rsidRPr="00876EB2">
            <w:pPr>
              <w:pStyle w:val="Style9"/>
              <w:widowControl/>
              <w:jc w:val="right"/>
              <w:rPr>
                <w:rStyle w:val="FontStyle15"/>
                <w:b w:val="false"/>
                <w:sz w:val="24"/>
                <w:szCs w:val="24"/>
              </w:rPr>
            </w:pPr>
            <w:r w:rsidRPr="00876EB2">
              <w:rPr>
                <w:rStyle w:val="FontStyle15"/>
                <w:sz w:val="24"/>
                <w:szCs w:val="24"/>
              </w:rPr>
              <w:t>4.948,25</w:t>
            </w:r>
          </w:p>
        </w:tc>
      </w:tr>
      <w:tr w:rsidTr="00876EB2" w:rsidR="00876EB2" w:rsidRPr="00876EB2">
        <w:trPr>
          <w:cantSplit/>
        </w:trPr>
        <w:tc>
          <w:tcPr>
            <w:tcW w:type="dxa" w:w="6804"/>
            <w:vAlign w:val="center"/>
          </w:tcPr>
          <w:p w:rsidRDefault="00876EB2" w:rsidP="00876EB2" w:rsidR="00876EB2" w:rsidRPr="00876EB2">
            <w:pPr>
              <w:pStyle w:val="Style11"/>
              <w:widowControl/>
              <w:rPr>
                <w:rStyle w:val="FontStyle16"/>
                <w:sz w:val="24"/>
                <w:szCs w:val="24"/>
              </w:rPr>
            </w:pPr>
            <w:r w:rsidRPr="00876EB2">
              <w:rPr>
                <w:rStyle w:val="FontStyle16"/>
                <w:sz w:val="24"/>
                <w:szCs w:val="24"/>
              </w:rPr>
              <w:t>- troškovi komunalne i vodne naknade</w:t>
            </w:r>
          </w:p>
        </w:tc>
        <w:tc>
          <w:tcPr>
            <w:tcW w:type="dxa" w:w="1701"/>
            <w:vAlign w:val="center"/>
          </w:tcPr>
          <w:p w:rsidRDefault="00876EB2" w:rsidP="00876EB2" w:rsidR="00876EB2" w:rsidRPr="00876EB2">
            <w:pPr>
              <w:pStyle w:val="Style2"/>
              <w:widowControl/>
              <w:ind w:right="57"/>
              <w:jc w:val="right"/>
            </w:pPr>
            <w:r w:rsidRPr="00876EB2">
              <w:t>274.344,63</w:t>
            </w:r>
          </w:p>
        </w:tc>
      </w:tr>
      <w:tr w:rsidTr="00876EB2" w:rsidR="00876EB2" w:rsidRPr="00876EB2">
        <w:trPr>
          <w:cantSplit/>
        </w:trPr>
        <w:tc>
          <w:tcPr>
            <w:tcW w:type="dxa" w:w="6804"/>
            <w:vAlign w:val="center"/>
          </w:tcPr>
          <w:p w:rsidRDefault="00876EB2" w:rsidP="00876EB2" w:rsidR="00876EB2" w:rsidRPr="00876EB2">
            <w:pPr>
              <w:pStyle w:val="Style11"/>
              <w:widowControl/>
              <w:rPr>
                <w:rStyle w:val="FontStyle16"/>
                <w:sz w:val="24"/>
                <w:szCs w:val="24"/>
              </w:rPr>
            </w:pPr>
            <w:r w:rsidRPr="00876EB2">
              <w:rPr>
                <w:rStyle w:val="FontStyle16"/>
                <w:sz w:val="24"/>
                <w:szCs w:val="24"/>
              </w:rPr>
              <w:t>- troškovi režija( struje,vode,goriva,maziva)</w:t>
            </w:r>
          </w:p>
        </w:tc>
        <w:tc>
          <w:tcPr>
            <w:tcW w:type="dxa" w:w="1701"/>
            <w:vAlign w:val="center"/>
          </w:tcPr>
          <w:p w:rsidRDefault="00876EB2" w:rsidP="00876EB2" w:rsidR="00876EB2" w:rsidRPr="00876EB2">
            <w:pPr>
              <w:pStyle w:val="Style2"/>
              <w:widowControl/>
              <w:ind w:right="57"/>
              <w:jc w:val="right"/>
            </w:pPr>
            <w:r w:rsidRPr="00876EB2">
              <w:t>1.728.329,08</w:t>
            </w:r>
          </w:p>
        </w:tc>
      </w:tr>
      <w:tr w:rsidTr="00876EB2" w:rsidR="00876EB2" w:rsidRPr="00876EB2">
        <w:trPr>
          <w:cantSplit/>
        </w:trPr>
        <w:tc>
          <w:tcPr>
            <w:tcW w:type="dxa" w:w="6804"/>
            <w:vAlign w:val="center"/>
          </w:tcPr>
          <w:p w:rsidRDefault="00876EB2" w:rsidP="00876EB2" w:rsidR="00876EB2" w:rsidRPr="00876EB2">
            <w:pPr>
              <w:pStyle w:val="Style11"/>
              <w:widowControl/>
              <w:rPr>
                <w:rStyle w:val="FontStyle16"/>
                <w:sz w:val="24"/>
                <w:szCs w:val="24"/>
              </w:rPr>
            </w:pPr>
            <w:r w:rsidRPr="00876EB2">
              <w:rPr>
                <w:rStyle w:val="FontStyle16"/>
                <w:sz w:val="24"/>
                <w:szCs w:val="24"/>
              </w:rPr>
              <w:t>-troškovi FINE</w:t>
            </w:r>
          </w:p>
        </w:tc>
        <w:tc>
          <w:tcPr>
            <w:tcW w:type="dxa" w:w="1701"/>
            <w:vAlign w:val="center"/>
          </w:tcPr>
          <w:p w:rsidRDefault="00876EB2" w:rsidP="00876EB2" w:rsidR="00876EB2" w:rsidRPr="00876EB2">
            <w:pPr>
              <w:pStyle w:val="Style2"/>
              <w:widowControl/>
              <w:ind w:right="57"/>
              <w:jc w:val="right"/>
            </w:pPr>
            <w:r w:rsidRPr="00876EB2">
              <w:t>1.506,58</w:t>
            </w:r>
          </w:p>
        </w:tc>
      </w:tr>
      <w:tr w:rsidTr="00876EB2" w:rsidR="00876EB2" w:rsidRPr="00876EB2">
        <w:trPr>
          <w:cantSplit/>
        </w:trPr>
        <w:tc>
          <w:tcPr>
            <w:tcW w:type="dxa" w:w="6804"/>
            <w:vAlign w:val="center"/>
          </w:tcPr>
          <w:p w:rsidRDefault="00876EB2" w:rsidP="00876EB2" w:rsidR="00876EB2" w:rsidRPr="00876EB2">
            <w:pPr>
              <w:pStyle w:val="Style11"/>
              <w:widowControl/>
              <w:rPr>
                <w:rStyle w:val="FontStyle16"/>
                <w:sz w:val="24"/>
                <w:szCs w:val="24"/>
              </w:rPr>
            </w:pPr>
            <w:r w:rsidRPr="00876EB2">
              <w:rPr>
                <w:rStyle w:val="FontStyle16"/>
                <w:sz w:val="24"/>
                <w:szCs w:val="24"/>
              </w:rPr>
              <w:t>- troškovi telefona i poštarine,osiguranja</w:t>
            </w:r>
          </w:p>
        </w:tc>
        <w:tc>
          <w:tcPr>
            <w:tcW w:type="dxa" w:w="1701"/>
            <w:vAlign w:val="center"/>
          </w:tcPr>
          <w:p w:rsidRDefault="00876EB2" w:rsidP="00876EB2" w:rsidR="00876EB2" w:rsidRPr="00876EB2">
            <w:pPr>
              <w:pStyle w:val="Style2"/>
              <w:widowControl/>
              <w:ind w:right="57"/>
              <w:jc w:val="right"/>
            </w:pPr>
            <w:r w:rsidRPr="00876EB2">
              <w:t>27.122,08</w:t>
            </w:r>
          </w:p>
        </w:tc>
      </w:tr>
      <w:tr w:rsidTr="00876EB2" w:rsidR="00876EB2" w:rsidRPr="00876EB2">
        <w:trPr>
          <w:cantSplit/>
        </w:trPr>
        <w:tc>
          <w:tcPr>
            <w:tcW w:type="dxa" w:w="6804"/>
            <w:vAlign w:val="center"/>
          </w:tcPr>
          <w:p w:rsidRDefault="00876EB2" w:rsidP="00876EB2" w:rsidR="00876EB2" w:rsidRPr="00876EB2">
            <w:pPr>
              <w:pStyle w:val="Style11"/>
              <w:widowControl/>
              <w:rPr>
                <w:rStyle w:val="FontStyle16"/>
                <w:sz w:val="24"/>
                <w:szCs w:val="24"/>
              </w:rPr>
            </w:pPr>
            <w:r w:rsidRPr="00876EB2">
              <w:rPr>
                <w:rStyle w:val="FontStyle16"/>
                <w:sz w:val="24"/>
                <w:szCs w:val="24"/>
              </w:rPr>
              <w:t>- troškovi za Središnju klirinško depozitarnu agenciju</w:t>
            </w:r>
          </w:p>
        </w:tc>
        <w:tc>
          <w:tcPr>
            <w:tcW w:type="dxa" w:w="1701"/>
            <w:vAlign w:val="center"/>
          </w:tcPr>
          <w:p w:rsidRDefault="00876EB2" w:rsidP="00876EB2" w:rsidR="00876EB2" w:rsidRPr="00876EB2">
            <w:pPr>
              <w:pStyle w:val="Style2"/>
              <w:widowControl/>
              <w:ind w:right="57"/>
              <w:jc w:val="right"/>
            </w:pPr>
            <w:r w:rsidRPr="00876EB2">
              <w:t>25.884,75</w:t>
            </w:r>
          </w:p>
        </w:tc>
      </w:tr>
      <w:tr w:rsidTr="00876EB2" w:rsidR="00876EB2" w:rsidRPr="00876EB2">
        <w:trPr>
          <w:cantSplit/>
        </w:trPr>
        <w:tc>
          <w:tcPr>
            <w:tcW w:type="dxa" w:w="6804"/>
            <w:vAlign w:val="center"/>
          </w:tcPr>
          <w:p w:rsidRDefault="00876EB2" w:rsidP="00876EB2" w:rsidR="00876EB2" w:rsidRPr="00876EB2">
            <w:pPr>
              <w:pStyle w:val="Style11"/>
              <w:widowControl/>
              <w:rPr>
                <w:rStyle w:val="FontStyle16"/>
                <w:sz w:val="24"/>
                <w:szCs w:val="24"/>
              </w:rPr>
            </w:pPr>
            <w:r w:rsidRPr="00876EB2">
              <w:rPr>
                <w:rStyle w:val="FontStyle16"/>
                <w:sz w:val="24"/>
                <w:szCs w:val="24"/>
              </w:rPr>
              <w:t>- troškovi procjena</w:t>
            </w:r>
          </w:p>
        </w:tc>
        <w:tc>
          <w:tcPr>
            <w:tcW w:type="dxa" w:w="1701"/>
            <w:vAlign w:val="center"/>
          </w:tcPr>
          <w:p w:rsidRDefault="00876EB2" w:rsidP="00876EB2" w:rsidR="00876EB2" w:rsidRPr="00876EB2">
            <w:pPr>
              <w:pStyle w:val="Style2"/>
              <w:widowControl/>
              <w:ind w:right="57"/>
              <w:jc w:val="right"/>
            </w:pPr>
            <w:r w:rsidRPr="00876EB2">
              <w:t>25.284,09</w:t>
            </w:r>
          </w:p>
        </w:tc>
      </w:tr>
      <w:tr w:rsidTr="00876EB2" w:rsidR="00876EB2" w:rsidRPr="00876EB2">
        <w:trPr>
          <w:cantSplit/>
        </w:trPr>
        <w:tc>
          <w:tcPr>
            <w:tcW w:type="dxa" w:w="6804"/>
            <w:vAlign w:val="center"/>
          </w:tcPr>
          <w:p w:rsidRDefault="00876EB2" w:rsidP="00876EB2" w:rsidR="00876EB2" w:rsidRPr="00876EB2">
            <w:pPr>
              <w:pStyle w:val="Style11"/>
              <w:widowControl/>
              <w:rPr>
                <w:rStyle w:val="FontStyle16"/>
                <w:sz w:val="24"/>
                <w:szCs w:val="24"/>
              </w:rPr>
            </w:pPr>
            <w:r w:rsidRPr="00876EB2">
              <w:rPr>
                <w:rStyle w:val="FontStyle16"/>
                <w:sz w:val="24"/>
                <w:szCs w:val="24"/>
              </w:rPr>
              <w:t>- kancelarijski troškovi</w:t>
            </w:r>
          </w:p>
        </w:tc>
        <w:tc>
          <w:tcPr>
            <w:tcW w:type="dxa" w:w="1701"/>
            <w:vAlign w:val="center"/>
          </w:tcPr>
          <w:p w:rsidRDefault="00876EB2" w:rsidP="00876EB2" w:rsidR="00876EB2" w:rsidRPr="00876EB2">
            <w:pPr>
              <w:pStyle w:val="Style2"/>
              <w:widowControl/>
              <w:ind w:right="57"/>
              <w:jc w:val="right"/>
            </w:pPr>
            <w:r w:rsidRPr="00876EB2">
              <w:t>12.158,89</w:t>
            </w:r>
          </w:p>
        </w:tc>
      </w:tr>
      <w:tr w:rsidTr="00876EB2" w:rsidR="00876EB2" w:rsidRPr="00876EB2">
        <w:trPr>
          <w:cantSplit/>
        </w:trPr>
        <w:tc>
          <w:tcPr>
            <w:tcW w:type="dxa" w:w="6804"/>
            <w:vAlign w:val="center"/>
          </w:tcPr>
          <w:p w:rsidRDefault="00876EB2" w:rsidP="00876EB2" w:rsidR="00876EB2" w:rsidRPr="00876EB2">
            <w:pPr>
              <w:pStyle w:val="Style11"/>
              <w:widowControl/>
              <w:rPr>
                <w:rStyle w:val="FontStyle16"/>
                <w:sz w:val="24"/>
                <w:szCs w:val="24"/>
              </w:rPr>
            </w:pPr>
            <w:r w:rsidRPr="00876EB2">
              <w:rPr>
                <w:rStyle w:val="FontStyle16"/>
                <w:sz w:val="24"/>
                <w:szCs w:val="24"/>
              </w:rPr>
              <w:t>- troškovi  plaća otkaznog roka i suradnika -brutto</w:t>
            </w:r>
          </w:p>
        </w:tc>
        <w:tc>
          <w:tcPr>
            <w:tcW w:type="dxa" w:w="1701"/>
            <w:vAlign w:val="center"/>
          </w:tcPr>
          <w:p w:rsidRDefault="00876EB2" w:rsidP="00876EB2" w:rsidR="00876EB2" w:rsidRPr="00876EB2">
            <w:pPr>
              <w:pStyle w:val="Style2"/>
              <w:widowControl/>
              <w:ind w:right="57"/>
              <w:jc w:val="right"/>
            </w:pPr>
            <w:r w:rsidRPr="00876EB2">
              <w:t>496.943,65</w:t>
            </w:r>
          </w:p>
        </w:tc>
      </w:tr>
      <w:tr w:rsidTr="00876EB2" w:rsidR="00876EB2" w:rsidRPr="00876EB2">
        <w:trPr>
          <w:cantSplit/>
        </w:trPr>
        <w:tc>
          <w:tcPr>
            <w:tcW w:type="dxa" w:w="6804"/>
            <w:vAlign w:val="center"/>
          </w:tcPr>
          <w:p w:rsidRDefault="00876EB2" w:rsidP="00876EB2" w:rsidR="00876EB2" w:rsidRPr="00876EB2">
            <w:pPr>
              <w:pStyle w:val="Style11"/>
              <w:widowControl/>
              <w:rPr>
                <w:rStyle w:val="FontStyle16"/>
                <w:sz w:val="24"/>
                <w:szCs w:val="24"/>
              </w:rPr>
            </w:pPr>
            <w:r w:rsidRPr="00876EB2">
              <w:rPr>
                <w:rStyle w:val="FontStyle16"/>
                <w:sz w:val="24"/>
                <w:szCs w:val="24"/>
              </w:rPr>
              <w:t>- plaćeni PDV,  i dr. davanja RH</w:t>
            </w:r>
          </w:p>
        </w:tc>
        <w:tc>
          <w:tcPr>
            <w:tcW w:type="dxa" w:w="1701"/>
            <w:vAlign w:val="center"/>
          </w:tcPr>
          <w:p w:rsidRDefault="00876EB2" w:rsidP="00876EB2" w:rsidR="00876EB2" w:rsidRPr="00876EB2">
            <w:pPr>
              <w:jc w:val="right"/>
              <w:rPr>
                <w:sz w:val="24"/>
                <w:szCs w:val="24"/>
                <w:lang w:val="hr-HR"/>
              </w:rPr>
            </w:pPr>
            <w:r w:rsidRPr="00876EB2">
              <w:rPr>
                <w:sz w:val="24"/>
                <w:szCs w:val="24"/>
                <w:lang w:val="hr-HR"/>
              </w:rPr>
              <w:t>564.546,08</w:t>
            </w:r>
          </w:p>
        </w:tc>
      </w:tr>
      <w:tr w:rsidTr="00876EB2" w:rsidR="00876EB2" w:rsidRPr="00876EB2">
        <w:trPr>
          <w:cantSplit/>
        </w:trPr>
        <w:tc>
          <w:tcPr>
            <w:tcW w:type="dxa" w:w="6804"/>
            <w:vAlign w:val="center"/>
          </w:tcPr>
          <w:p w:rsidRDefault="00876EB2" w:rsidP="00876EB2" w:rsidR="00876EB2" w:rsidRPr="00876EB2">
            <w:pPr>
              <w:pStyle w:val="Style11"/>
              <w:widowControl/>
              <w:rPr>
                <w:rStyle w:val="FontStyle16"/>
                <w:sz w:val="24"/>
                <w:szCs w:val="24"/>
              </w:rPr>
            </w:pPr>
            <w:r w:rsidRPr="00876EB2">
              <w:rPr>
                <w:rStyle w:val="FontStyle16"/>
                <w:sz w:val="24"/>
                <w:szCs w:val="24"/>
              </w:rPr>
              <w:t>- troškovi knjigovodstva</w:t>
            </w:r>
          </w:p>
        </w:tc>
        <w:tc>
          <w:tcPr>
            <w:tcW w:type="dxa" w:w="1701"/>
            <w:vAlign w:val="center"/>
          </w:tcPr>
          <w:p w:rsidRDefault="00876EB2" w:rsidP="00876EB2" w:rsidR="00876EB2" w:rsidRPr="00876EB2">
            <w:pPr>
              <w:jc w:val="right"/>
              <w:rPr>
                <w:sz w:val="24"/>
                <w:szCs w:val="24"/>
                <w:lang w:val="hr-HR"/>
              </w:rPr>
            </w:pPr>
            <w:r w:rsidRPr="00876EB2">
              <w:rPr>
                <w:sz w:val="24"/>
                <w:szCs w:val="24"/>
                <w:lang w:val="hr-HR"/>
              </w:rPr>
              <w:t>86.625,00</w:t>
            </w:r>
          </w:p>
        </w:tc>
      </w:tr>
      <w:tr w:rsidTr="00876EB2" w:rsidR="00876EB2" w:rsidRPr="00876EB2">
        <w:trPr>
          <w:cantSplit/>
        </w:trPr>
        <w:tc>
          <w:tcPr>
            <w:tcW w:type="dxa" w:w="6804"/>
            <w:vAlign w:val="center"/>
          </w:tcPr>
          <w:p w:rsidRDefault="00876EB2" w:rsidP="00876EB2" w:rsidR="00876EB2" w:rsidRPr="00876EB2">
            <w:pPr>
              <w:pStyle w:val="Style11"/>
              <w:widowControl/>
              <w:rPr>
                <w:rStyle w:val="FontStyle16"/>
                <w:sz w:val="24"/>
                <w:szCs w:val="24"/>
              </w:rPr>
            </w:pPr>
            <w:r w:rsidRPr="00876EB2">
              <w:rPr>
                <w:rStyle w:val="FontStyle16"/>
                <w:sz w:val="24"/>
                <w:szCs w:val="24"/>
              </w:rPr>
              <w:t>- putni troškovi</w:t>
            </w:r>
          </w:p>
        </w:tc>
        <w:tc>
          <w:tcPr>
            <w:tcW w:type="dxa" w:w="1701"/>
            <w:vAlign w:val="center"/>
          </w:tcPr>
          <w:p w:rsidRDefault="00876EB2" w:rsidP="00876EB2" w:rsidR="00876EB2" w:rsidRPr="00876EB2">
            <w:pPr>
              <w:pStyle w:val="Style2"/>
              <w:widowControl/>
              <w:ind w:right="57"/>
              <w:jc w:val="right"/>
            </w:pPr>
            <w:r w:rsidRPr="00876EB2">
              <w:t>4.226,63</w:t>
            </w:r>
          </w:p>
        </w:tc>
      </w:tr>
      <w:tr w:rsidTr="00876EB2" w:rsidR="00876EB2" w:rsidRPr="00876EB2">
        <w:trPr>
          <w:cantSplit/>
        </w:trPr>
        <w:tc>
          <w:tcPr>
            <w:tcW w:type="dxa" w:w="6804"/>
            <w:vAlign w:val="center"/>
          </w:tcPr>
          <w:p w:rsidRDefault="00876EB2" w:rsidP="00876EB2" w:rsidR="00876EB2" w:rsidRPr="00876EB2">
            <w:pPr>
              <w:pStyle w:val="Style11"/>
              <w:widowControl/>
              <w:rPr>
                <w:rStyle w:val="FontStyle16"/>
                <w:sz w:val="24"/>
                <w:szCs w:val="24"/>
              </w:rPr>
            </w:pPr>
            <w:r w:rsidRPr="00876EB2">
              <w:rPr>
                <w:rStyle w:val="FontStyle16"/>
                <w:sz w:val="24"/>
                <w:szCs w:val="24"/>
              </w:rPr>
              <w:t>-troškovi sudskih pristojbi,bilježnika, odvjetnika i adminstr.tr.</w:t>
            </w:r>
          </w:p>
        </w:tc>
        <w:tc>
          <w:tcPr>
            <w:tcW w:type="dxa" w:w="1701"/>
            <w:vAlign w:val="center"/>
          </w:tcPr>
          <w:p w:rsidRDefault="00876EB2" w:rsidP="00876EB2" w:rsidR="00876EB2" w:rsidRPr="00876EB2">
            <w:pPr>
              <w:pStyle w:val="Style2"/>
              <w:widowControl/>
              <w:ind w:right="57"/>
              <w:jc w:val="right"/>
            </w:pPr>
            <w:r w:rsidRPr="00876EB2">
              <w:t>71.060,00</w:t>
            </w:r>
          </w:p>
        </w:tc>
      </w:tr>
      <w:tr w:rsidTr="00876EB2" w:rsidR="00876EB2" w:rsidRPr="00876EB2">
        <w:trPr>
          <w:cantSplit/>
        </w:trPr>
        <w:tc>
          <w:tcPr>
            <w:tcW w:type="dxa" w:w="6804"/>
            <w:vAlign w:val="center"/>
          </w:tcPr>
          <w:p w:rsidRDefault="00876EB2" w:rsidP="00876EB2" w:rsidR="00876EB2" w:rsidRPr="00876EB2">
            <w:pPr>
              <w:pStyle w:val="Style11"/>
              <w:widowControl/>
              <w:rPr>
                <w:rStyle w:val="FontStyle16"/>
                <w:sz w:val="24"/>
                <w:szCs w:val="24"/>
              </w:rPr>
            </w:pPr>
            <w:r w:rsidRPr="00876EB2">
              <w:rPr>
                <w:rStyle w:val="FontStyle16"/>
                <w:sz w:val="24"/>
                <w:szCs w:val="24"/>
              </w:rPr>
              <w:t>-ostali troškovi (žigovi,HŽ,)</w:t>
            </w:r>
          </w:p>
        </w:tc>
        <w:tc>
          <w:tcPr>
            <w:tcW w:type="dxa" w:w="1701"/>
            <w:vAlign w:val="center"/>
          </w:tcPr>
          <w:p w:rsidRDefault="00876EB2" w:rsidP="00876EB2" w:rsidR="00876EB2" w:rsidRPr="00876EB2">
            <w:pPr>
              <w:pStyle w:val="Style2"/>
              <w:widowControl/>
              <w:ind w:right="57"/>
              <w:jc w:val="right"/>
            </w:pPr>
            <w:r w:rsidRPr="00876EB2">
              <w:t>6.389,06</w:t>
            </w:r>
          </w:p>
        </w:tc>
      </w:tr>
      <w:tr w:rsidTr="00876EB2" w:rsidR="00876EB2" w:rsidRPr="00876EB2">
        <w:trPr>
          <w:cantSplit/>
        </w:trPr>
        <w:tc>
          <w:tcPr>
            <w:tcW w:type="dxa" w:w="6804"/>
            <w:vAlign w:val="center"/>
          </w:tcPr>
          <w:p w:rsidRDefault="00876EB2" w:rsidP="00876EB2" w:rsidR="00876EB2" w:rsidRPr="00876EB2">
            <w:pPr>
              <w:pStyle w:val="Style11"/>
              <w:widowControl/>
              <w:rPr>
                <w:rStyle w:val="FontStyle16"/>
                <w:sz w:val="24"/>
                <w:szCs w:val="24"/>
              </w:rPr>
            </w:pPr>
            <w:r w:rsidRPr="00876EB2">
              <w:rPr>
                <w:rStyle w:val="FontStyle16"/>
                <w:sz w:val="24"/>
                <w:szCs w:val="24"/>
              </w:rPr>
              <w:t>- troškovi oglašavanja</w:t>
            </w:r>
          </w:p>
        </w:tc>
        <w:tc>
          <w:tcPr>
            <w:tcW w:type="dxa" w:w="1701"/>
            <w:vAlign w:val="center"/>
          </w:tcPr>
          <w:p w:rsidRDefault="00876EB2" w:rsidP="00876EB2" w:rsidR="00876EB2" w:rsidRPr="00876EB2">
            <w:pPr>
              <w:pStyle w:val="Style2"/>
              <w:widowControl/>
              <w:ind w:right="57"/>
              <w:jc w:val="right"/>
            </w:pPr>
            <w:r w:rsidRPr="00876EB2">
              <w:t>13.476,73</w:t>
            </w:r>
          </w:p>
        </w:tc>
      </w:tr>
      <w:tr w:rsidTr="00876EB2" w:rsidR="00876EB2" w:rsidRPr="00876EB2">
        <w:trPr>
          <w:cantSplit/>
        </w:trPr>
        <w:tc>
          <w:tcPr>
            <w:tcW w:type="dxa" w:w="6804"/>
            <w:vAlign w:val="center"/>
          </w:tcPr>
          <w:p w:rsidRDefault="00876EB2" w:rsidP="00876EB2" w:rsidR="00876EB2" w:rsidRPr="00876EB2">
            <w:pPr>
              <w:pStyle w:val="Style2"/>
              <w:widowControl/>
            </w:pPr>
            <w:r w:rsidRPr="00876EB2">
              <w:t xml:space="preserve">- isplata </w:t>
            </w:r>
            <w:r w:rsidRPr="00876EB2">
              <w:rPr>
                <w:rStyle w:val="FontStyle13"/>
                <w:sz w:val="24"/>
                <w:szCs w:val="24"/>
              </w:rPr>
              <w:t>sredstva AORPS za pokriće osiguranih tražbina radnika</w:t>
            </w:r>
          </w:p>
        </w:tc>
        <w:tc>
          <w:tcPr>
            <w:tcW w:type="dxa" w:w="1701"/>
            <w:vAlign w:val="center"/>
          </w:tcPr>
          <w:p w:rsidRDefault="00876EB2" w:rsidP="00876EB2" w:rsidR="00876EB2" w:rsidRPr="00876EB2">
            <w:pPr>
              <w:pStyle w:val="Style2"/>
              <w:widowControl/>
              <w:ind w:right="57"/>
              <w:jc w:val="right"/>
            </w:pPr>
            <w:r w:rsidRPr="00876EB2">
              <w:t>535.937,09</w:t>
            </w:r>
          </w:p>
        </w:tc>
      </w:tr>
      <w:tr w:rsidTr="00876EB2" w:rsidR="00876EB2" w:rsidRPr="00876EB2">
        <w:trPr>
          <w:cantSplit/>
        </w:trPr>
        <w:tc>
          <w:tcPr>
            <w:tcW w:type="dxa" w:w="6804"/>
            <w:vAlign w:val="center"/>
          </w:tcPr>
          <w:p w:rsidRDefault="00876EB2" w:rsidP="00876EB2" w:rsidR="00876EB2" w:rsidRPr="00876EB2">
            <w:pPr>
              <w:pStyle w:val="Style11"/>
              <w:widowControl/>
              <w:rPr>
                <w:rStyle w:val="FontStyle16"/>
                <w:sz w:val="24"/>
                <w:szCs w:val="24"/>
              </w:rPr>
            </w:pPr>
          </w:p>
        </w:tc>
        <w:tc>
          <w:tcPr>
            <w:tcW w:type="dxa" w:w="1701"/>
            <w:vAlign w:val="center"/>
          </w:tcPr>
          <w:p w:rsidRDefault="00876EB2" w:rsidP="00876EB2" w:rsidR="00876EB2" w:rsidRPr="00876EB2">
            <w:pPr>
              <w:pStyle w:val="Style2"/>
              <w:widowControl/>
              <w:ind w:right="57"/>
              <w:jc w:val="right"/>
            </w:pPr>
            <w:r w:rsidRPr="00876EB2">
              <w:fldChar w:fldCharType="begin"/>
            </w:r>
            <w:r w:rsidRPr="00876EB2">
              <w:instrText xml:space="preserve"> =SUM(ABOVE) \# "#.##0,00" </w:instrText>
            </w:r>
            <w:r w:rsidRPr="00876EB2">
              <w:fldChar w:fldCharType="end"/>
            </w:r>
          </w:p>
        </w:tc>
      </w:tr>
      <w:tr w:rsidTr="00876EB2" w:rsidR="00876EB2" w:rsidRPr="00876EB2">
        <w:trPr>
          <w:cantSplit/>
        </w:trPr>
        <w:tc>
          <w:tcPr>
            <w:tcW w:type="dxa" w:w="6804"/>
            <w:vAlign w:val="center"/>
          </w:tcPr>
          <w:p w:rsidRDefault="00876EB2" w:rsidP="00876EB2" w:rsidR="00876EB2" w:rsidRPr="00876EB2">
            <w:pPr>
              <w:pStyle w:val="Style11"/>
              <w:widowControl/>
              <w:rPr>
                <w:rStyle w:val="FontStyle16"/>
                <w:sz w:val="24"/>
                <w:szCs w:val="24"/>
              </w:rPr>
            </w:pPr>
          </w:p>
        </w:tc>
        <w:tc>
          <w:tcPr>
            <w:tcW w:type="dxa" w:w="1701"/>
            <w:vAlign w:val="center"/>
          </w:tcPr>
          <w:p w:rsidRDefault="00876EB2" w:rsidP="00876EB2" w:rsidR="00876EB2" w:rsidRPr="00876EB2">
            <w:pPr>
              <w:pStyle w:val="Style2"/>
              <w:widowControl/>
              <w:ind w:right="57"/>
              <w:jc w:val="right"/>
            </w:pPr>
          </w:p>
        </w:tc>
      </w:tr>
      <w:tr w:rsidTr="00876EB2" w:rsidR="00876EB2" w:rsidRPr="00876EB2">
        <w:trPr>
          <w:cantSplit/>
        </w:trPr>
        <w:tc>
          <w:tcPr>
            <w:tcW w:type="dxa" w:w="6804"/>
            <w:vAlign w:val="center"/>
          </w:tcPr>
          <w:p w:rsidRDefault="00876EB2" w:rsidP="00876EB2" w:rsidR="00876EB2" w:rsidRPr="00876EB2">
            <w:pPr>
              <w:pStyle w:val="Style11"/>
              <w:widowControl/>
              <w:rPr>
                <w:rStyle w:val="FontStyle16"/>
                <w:sz w:val="24"/>
                <w:szCs w:val="24"/>
              </w:rPr>
            </w:pPr>
            <w:r w:rsidRPr="00876EB2">
              <w:rPr>
                <w:rStyle w:val="FontStyle17"/>
                <w:sz w:val="24"/>
                <w:szCs w:val="24"/>
              </w:rPr>
              <w:t>Ukupno odlivi za troškove</w:t>
            </w:r>
          </w:p>
        </w:tc>
        <w:tc>
          <w:tcPr>
            <w:tcW w:type="dxa" w:w="1701"/>
            <w:vAlign w:val="center"/>
          </w:tcPr>
          <w:p w:rsidRDefault="00876EB2" w:rsidP="00876EB2" w:rsidR="00876EB2" w:rsidRPr="00876EB2">
            <w:pPr>
              <w:pStyle w:val="Style2"/>
              <w:widowControl/>
              <w:ind w:right="57"/>
              <w:jc w:val="right"/>
            </w:pPr>
            <w:r w:rsidRPr="00876EB2">
              <w:fldChar w:fldCharType="begin"/>
            </w:r>
            <w:r w:rsidRPr="00876EB2">
              <w:instrText xml:space="preserve"> =SUM(ABOVE) \# "#.##0,00" </w:instrText>
            </w:r>
            <w:r w:rsidRPr="00876EB2">
              <w:fldChar w:fldCharType="separate"/>
            </w:r>
            <w:r w:rsidRPr="00876EB2">
              <w:rPr>
                <w:noProof/>
              </w:rPr>
              <w:t>3.878.782,59</w:t>
            </w:r>
            <w:r w:rsidRPr="00876EB2">
              <w:fldChar w:fldCharType="end"/>
            </w:r>
          </w:p>
        </w:tc>
      </w:tr>
      <w:tr w:rsidTr="00876EB2" w:rsidR="00876EB2" w:rsidRPr="00876EB2">
        <w:trPr>
          <w:cantSplit/>
        </w:trPr>
        <w:tc>
          <w:tcPr>
            <w:tcW w:type="dxa" w:w="6804"/>
            <w:vAlign w:val="center"/>
          </w:tcPr>
          <w:p w:rsidRDefault="00876EB2" w:rsidP="00876EB2" w:rsidR="00876EB2" w:rsidRPr="00876EB2">
            <w:pPr>
              <w:pStyle w:val="Style11"/>
              <w:widowControl/>
              <w:rPr>
                <w:rStyle w:val="FontStyle16"/>
                <w:sz w:val="24"/>
                <w:szCs w:val="24"/>
              </w:rPr>
            </w:pPr>
          </w:p>
        </w:tc>
        <w:tc>
          <w:tcPr>
            <w:tcW w:type="dxa" w:w="1701"/>
            <w:vAlign w:val="center"/>
          </w:tcPr>
          <w:p w:rsidRDefault="00876EB2" w:rsidP="00876EB2" w:rsidR="00876EB2" w:rsidRPr="00876EB2">
            <w:pPr>
              <w:pStyle w:val="Style2"/>
              <w:widowControl/>
              <w:ind w:right="57"/>
              <w:jc w:val="right"/>
            </w:pPr>
            <w:r w:rsidRPr="00876EB2">
              <w:t>0,00</w:t>
            </w:r>
          </w:p>
        </w:tc>
      </w:tr>
      <w:tr w:rsidTr="00876EB2" w:rsidR="00876EB2" w:rsidRPr="00876EB2">
        <w:trPr>
          <w:cantSplit/>
        </w:trPr>
        <w:tc>
          <w:tcPr>
            <w:tcW w:type="dxa" w:w="6804"/>
            <w:vAlign w:val="center"/>
          </w:tcPr>
          <w:p w:rsidRDefault="00876EB2" w:rsidP="00876EB2" w:rsidR="00876EB2" w:rsidRPr="00876EB2">
            <w:pPr>
              <w:pStyle w:val="Style11"/>
              <w:widowControl/>
              <w:rPr>
                <w:rStyle w:val="FontStyle16"/>
                <w:sz w:val="24"/>
                <w:szCs w:val="24"/>
              </w:rPr>
            </w:pPr>
            <w:r w:rsidRPr="00876EB2">
              <w:rPr>
                <w:rStyle w:val="FontStyle16"/>
                <w:sz w:val="24"/>
                <w:szCs w:val="24"/>
              </w:rPr>
              <w:t>- isplaćena nagrada  privremenog stečajnog upravitelja-brutto</w:t>
            </w:r>
          </w:p>
        </w:tc>
        <w:tc>
          <w:tcPr>
            <w:tcW w:type="dxa" w:w="1701"/>
            <w:vAlign w:val="center"/>
          </w:tcPr>
          <w:p w:rsidRDefault="00876EB2" w:rsidP="00876EB2" w:rsidR="00876EB2" w:rsidRPr="00876EB2">
            <w:pPr>
              <w:pStyle w:val="Style2"/>
              <w:widowControl/>
              <w:ind w:right="57"/>
              <w:jc w:val="right"/>
            </w:pPr>
            <w:r w:rsidRPr="00876EB2">
              <w:t>19.965,29</w:t>
            </w:r>
          </w:p>
        </w:tc>
      </w:tr>
      <w:tr w:rsidTr="00876EB2" w:rsidR="00876EB2" w:rsidRPr="00876EB2">
        <w:trPr>
          <w:cantSplit/>
        </w:trPr>
        <w:tc>
          <w:tcPr>
            <w:tcW w:type="dxa" w:w="6804"/>
            <w:vAlign w:val="center"/>
          </w:tcPr>
          <w:p w:rsidRDefault="00876EB2" w:rsidP="00876EB2" w:rsidR="00876EB2" w:rsidRPr="00876EB2">
            <w:pPr>
              <w:pStyle w:val="Style11"/>
              <w:widowControl/>
              <w:rPr>
                <w:rStyle w:val="FontStyle16"/>
                <w:sz w:val="24"/>
                <w:szCs w:val="24"/>
              </w:rPr>
            </w:pPr>
            <w:r w:rsidRPr="00876EB2">
              <w:rPr>
                <w:rStyle w:val="FontStyle16"/>
                <w:sz w:val="24"/>
                <w:szCs w:val="24"/>
              </w:rPr>
              <w:t>- isplaćena akontacija nagrade stečajnog upravitelja brutto</w:t>
            </w:r>
          </w:p>
        </w:tc>
        <w:tc>
          <w:tcPr>
            <w:tcW w:type="dxa" w:w="1701"/>
            <w:vAlign w:val="center"/>
          </w:tcPr>
          <w:p w:rsidRDefault="00876EB2" w:rsidP="00876EB2" w:rsidR="00876EB2" w:rsidRPr="00876EB2">
            <w:pPr>
              <w:pStyle w:val="Style2"/>
              <w:widowControl/>
              <w:ind w:right="57"/>
              <w:jc w:val="right"/>
            </w:pPr>
            <w:r w:rsidRPr="00876EB2">
              <w:t>442.514,41</w:t>
            </w:r>
          </w:p>
        </w:tc>
      </w:tr>
      <w:tr w:rsidTr="00876EB2" w:rsidR="00876EB2" w:rsidRPr="00876EB2">
        <w:trPr>
          <w:cantSplit/>
        </w:trPr>
        <w:tc>
          <w:tcPr>
            <w:tcW w:type="dxa" w:w="6804"/>
            <w:vAlign w:val="center"/>
          </w:tcPr>
          <w:p w:rsidRDefault="00876EB2" w:rsidP="00876EB2" w:rsidR="00876EB2" w:rsidRPr="00876EB2">
            <w:pPr>
              <w:pStyle w:val="Style2"/>
              <w:widowControl/>
            </w:pPr>
          </w:p>
        </w:tc>
        <w:tc>
          <w:tcPr>
            <w:tcW w:type="dxa" w:w="1701"/>
            <w:vAlign w:val="center"/>
          </w:tcPr>
          <w:p w:rsidRDefault="00876EB2" w:rsidP="00876EB2" w:rsidR="00876EB2" w:rsidRPr="00876EB2">
            <w:pPr>
              <w:pStyle w:val="Style2"/>
              <w:widowControl/>
              <w:ind w:right="57"/>
              <w:jc w:val="right"/>
            </w:pPr>
            <w:r w:rsidRPr="00876EB2">
              <w:t>0,00</w:t>
            </w:r>
          </w:p>
        </w:tc>
      </w:tr>
      <w:tr w:rsidTr="00876EB2" w:rsidR="00876EB2" w:rsidRPr="00876EB2">
        <w:trPr>
          <w:cantSplit/>
        </w:trPr>
        <w:tc>
          <w:tcPr>
            <w:tcW w:type="dxa" w:w="6804"/>
            <w:vAlign w:val="center"/>
          </w:tcPr>
          <w:p w:rsidRDefault="00876EB2" w:rsidP="00876EB2" w:rsidR="00876EB2" w:rsidRPr="00876EB2">
            <w:pPr>
              <w:pStyle w:val="Style2"/>
              <w:widowControl/>
            </w:pPr>
          </w:p>
        </w:tc>
        <w:tc>
          <w:tcPr>
            <w:tcW w:type="dxa" w:w="1701"/>
            <w:vAlign w:val="center"/>
          </w:tcPr>
          <w:p w:rsidRDefault="00876EB2" w:rsidP="00876EB2" w:rsidR="00876EB2" w:rsidRPr="00876EB2">
            <w:pPr>
              <w:pStyle w:val="Style2"/>
              <w:widowControl/>
              <w:ind w:right="57"/>
              <w:jc w:val="right"/>
            </w:pPr>
            <w:r w:rsidRPr="00876EB2">
              <w:t>0,00</w:t>
            </w:r>
          </w:p>
        </w:tc>
      </w:tr>
      <w:tr w:rsidTr="00876EB2" w:rsidR="00876EB2" w:rsidRPr="00876EB2">
        <w:trPr>
          <w:cantSplit/>
        </w:trPr>
        <w:tc>
          <w:tcPr>
            <w:tcW w:type="dxa" w:w="6804"/>
            <w:vAlign w:val="center"/>
          </w:tcPr>
          <w:p w:rsidRDefault="00876EB2" w:rsidP="00876EB2" w:rsidR="00876EB2" w:rsidRPr="00876EB2">
            <w:pPr>
              <w:pStyle w:val="Style11"/>
              <w:widowControl/>
              <w:rPr>
                <w:rStyle w:val="FontStyle16"/>
                <w:sz w:val="24"/>
                <w:szCs w:val="24"/>
              </w:rPr>
            </w:pPr>
            <w:r w:rsidRPr="00876EB2">
              <w:rPr>
                <w:rStyle w:val="FontStyle16"/>
                <w:sz w:val="24"/>
                <w:szCs w:val="24"/>
              </w:rPr>
              <w:t>Isplaćen tražbine razlučnih vjerovnika</w:t>
            </w:r>
          </w:p>
          <w:p w:rsidRDefault="00876EB2" w:rsidP="00876EB2" w:rsidR="00876EB2" w:rsidRPr="00876EB2">
            <w:pPr>
              <w:pStyle w:val="Style11"/>
              <w:widowControl/>
              <w:rPr>
                <w:rStyle w:val="FontStyle16"/>
                <w:sz w:val="24"/>
                <w:szCs w:val="24"/>
              </w:rPr>
            </w:pPr>
          </w:p>
        </w:tc>
        <w:tc>
          <w:tcPr>
            <w:tcW w:type="dxa" w:w="1701"/>
            <w:vAlign w:val="center"/>
          </w:tcPr>
          <w:p w:rsidRDefault="00876EB2" w:rsidP="00876EB2" w:rsidR="00876EB2" w:rsidRPr="00876EB2">
            <w:pPr>
              <w:pStyle w:val="Style2"/>
              <w:widowControl/>
              <w:ind w:right="57"/>
              <w:jc w:val="right"/>
            </w:pPr>
            <w:r w:rsidRPr="00876EB2">
              <w:t>3.286.523,28</w:t>
            </w:r>
          </w:p>
        </w:tc>
      </w:tr>
      <w:tr w:rsidTr="00876EB2" w:rsidR="00876EB2" w:rsidRPr="00876EB2">
        <w:trPr>
          <w:cantSplit/>
        </w:trPr>
        <w:tc>
          <w:tcPr>
            <w:tcW w:type="dxa" w:w="6804"/>
            <w:vAlign w:val="center"/>
          </w:tcPr>
          <w:p w:rsidRDefault="00876EB2" w:rsidP="00876EB2" w:rsidR="00876EB2" w:rsidRPr="00876EB2">
            <w:pPr>
              <w:pStyle w:val="Style11"/>
              <w:widowControl/>
              <w:rPr>
                <w:rStyle w:val="FontStyle16"/>
                <w:sz w:val="24"/>
                <w:szCs w:val="24"/>
              </w:rPr>
            </w:pPr>
            <w:r w:rsidRPr="00876EB2">
              <w:rPr>
                <w:rStyle w:val="FontStyle16"/>
                <w:sz w:val="24"/>
                <w:szCs w:val="24"/>
              </w:rPr>
              <w:t>Isplaćene utvrđene tražbine vjerovnika po isplatnim redovima (djelomične diobe)</w:t>
            </w:r>
          </w:p>
        </w:tc>
        <w:tc>
          <w:tcPr>
            <w:tcW w:type="dxa" w:w="1701"/>
            <w:vAlign w:val="center"/>
          </w:tcPr>
          <w:p w:rsidRDefault="00876EB2" w:rsidP="00876EB2" w:rsidR="00876EB2" w:rsidRPr="00876EB2">
            <w:pPr>
              <w:pStyle w:val="Style2"/>
              <w:widowControl/>
              <w:ind w:right="57"/>
              <w:jc w:val="right"/>
            </w:pPr>
            <w:r w:rsidRPr="00876EB2">
              <w:t>0,00</w:t>
            </w:r>
          </w:p>
        </w:tc>
      </w:tr>
      <w:tr w:rsidTr="00876EB2" w:rsidR="00876EB2" w:rsidRPr="00876EB2">
        <w:trPr>
          <w:cantSplit/>
        </w:trPr>
        <w:tc>
          <w:tcPr>
            <w:tcW w:type="dxa" w:w="6804"/>
            <w:vAlign w:val="center"/>
          </w:tcPr>
          <w:p w:rsidRDefault="00876EB2" w:rsidP="00876EB2" w:rsidR="00876EB2" w:rsidRPr="00876EB2">
            <w:pPr>
              <w:pStyle w:val="Style2"/>
              <w:widowControl/>
            </w:pPr>
          </w:p>
        </w:tc>
        <w:tc>
          <w:tcPr>
            <w:tcW w:type="dxa" w:w="1701"/>
            <w:vAlign w:val="center"/>
          </w:tcPr>
          <w:p w:rsidRDefault="00876EB2" w:rsidP="00876EB2" w:rsidR="00876EB2" w:rsidRPr="00876EB2">
            <w:pPr>
              <w:pStyle w:val="Style2"/>
              <w:widowControl/>
              <w:ind w:right="57"/>
              <w:jc w:val="right"/>
            </w:pPr>
            <w:r w:rsidRPr="00876EB2">
              <w:t>0,00</w:t>
            </w:r>
          </w:p>
        </w:tc>
      </w:tr>
      <w:tr w:rsidTr="00876EB2" w:rsidR="00876EB2" w:rsidRPr="00876EB2">
        <w:trPr>
          <w:cantSplit/>
        </w:trPr>
        <w:tc>
          <w:tcPr>
            <w:tcW w:type="dxa" w:w="6804"/>
            <w:vAlign w:val="center"/>
          </w:tcPr>
          <w:p w:rsidRDefault="00876EB2" w:rsidP="00876EB2" w:rsidR="00876EB2" w:rsidRPr="00876EB2">
            <w:pPr>
              <w:pStyle w:val="Style10"/>
              <w:widowControl/>
              <w:rPr>
                <w:rStyle w:val="FontStyle17"/>
                <w:sz w:val="24"/>
                <w:szCs w:val="24"/>
              </w:rPr>
            </w:pPr>
            <w:r w:rsidRPr="00876EB2">
              <w:rPr>
                <w:rStyle w:val="FontStyle17"/>
                <w:sz w:val="24"/>
                <w:szCs w:val="24"/>
              </w:rPr>
              <w:t>Sveukupno odlivi:</w:t>
            </w:r>
          </w:p>
        </w:tc>
        <w:tc>
          <w:tcPr>
            <w:tcW w:type="dxa" w:w="1701"/>
            <w:vAlign w:val="center"/>
          </w:tcPr>
          <w:p w:rsidRDefault="00876EB2" w:rsidP="00876EB2" w:rsidR="00876EB2" w:rsidRPr="00876EB2">
            <w:pPr>
              <w:pStyle w:val="Style2"/>
              <w:widowControl/>
              <w:ind w:right="57"/>
              <w:jc w:val="right"/>
            </w:pPr>
            <w:r w:rsidRPr="00876EB2">
              <w:fldChar w:fldCharType="begin"/>
            </w:r>
            <w:r w:rsidRPr="00876EB2">
              <w:instrText xml:space="preserve"> =SUM(ABOVE) \# "#.##0,00" </w:instrText>
            </w:r>
            <w:r w:rsidRPr="00876EB2">
              <w:fldChar w:fldCharType="separate"/>
            </w:r>
            <w:r w:rsidRPr="00876EB2">
              <w:rPr>
                <w:noProof/>
              </w:rPr>
              <w:t>7.627.785,57</w:t>
            </w:r>
            <w:r w:rsidRPr="00876EB2">
              <w:fldChar w:fldCharType="end"/>
            </w:r>
          </w:p>
        </w:tc>
      </w:tr>
      <w:tr w:rsidTr="00876EB2" w:rsidR="00876EB2" w:rsidRPr="00876EB2">
        <w:trPr>
          <w:cantSplit/>
        </w:trPr>
        <w:tc>
          <w:tcPr>
            <w:tcW w:type="dxa" w:w="6804"/>
            <w:vAlign w:val="center"/>
          </w:tcPr>
          <w:p w:rsidRDefault="00876EB2" w:rsidP="00876EB2" w:rsidR="00876EB2" w:rsidRPr="00876EB2">
            <w:pPr>
              <w:pStyle w:val="Style2"/>
              <w:widowControl/>
            </w:pPr>
          </w:p>
        </w:tc>
        <w:tc>
          <w:tcPr>
            <w:tcW w:type="dxa" w:w="1701"/>
            <w:vAlign w:val="center"/>
          </w:tcPr>
          <w:p w:rsidRDefault="00876EB2" w:rsidP="00876EB2" w:rsidR="00876EB2" w:rsidRPr="00876EB2">
            <w:pPr>
              <w:pStyle w:val="Style2"/>
              <w:widowControl/>
              <w:ind w:right="57"/>
              <w:jc w:val="right"/>
            </w:pPr>
          </w:p>
        </w:tc>
      </w:tr>
      <w:tr w:rsidTr="00876EB2" w:rsidR="00876EB2" w:rsidRPr="00876EB2">
        <w:trPr>
          <w:cantSplit/>
        </w:trPr>
        <w:tc>
          <w:tcPr>
            <w:tcW w:type="dxa" w:w="6804"/>
            <w:vAlign w:val="center"/>
          </w:tcPr>
          <w:p w:rsidRDefault="00876EB2" w:rsidP="00876EB2" w:rsidR="00876EB2" w:rsidRPr="00876EB2">
            <w:pPr>
              <w:pStyle w:val="Style10"/>
              <w:widowControl/>
              <w:rPr>
                <w:rStyle w:val="FontStyle17"/>
                <w:sz w:val="24"/>
                <w:szCs w:val="24"/>
              </w:rPr>
            </w:pPr>
            <w:r w:rsidRPr="00876EB2">
              <w:rPr>
                <w:rStyle w:val="FontStyle17"/>
                <w:sz w:val="24"/>
                <w:szCs w:val="24"/>
              </w:rPr>
              <w:t>Stanje novčanih sredstava</w:t>
            </w:r>
          </w:p>
        </w:tc>
        <w:tc>
          <w:tcPr>
            <w:tcW w:type="dxa" w:w="1701"/>
            <w:vAlign w:val="center"/>
          </w:tcPr>
          <w:p w:rsidRDefault="00876EB2" w:rsidP="00876EB2" w:rsidR="00876EB2" w:rsidRPr="00876EB2">
            <w:pPr>
              <w:pStyle w:val="Style2"/>
              <w:widowControl/>
              <w:ind w:right="57"/>
              <w:jc w:val="right"/>
            </w:pPr>
            <w:r w:rsidRPr="00876EB2">
              <w:t>542.211,36</w:t>
            </w:r>
          </w:p>
        </w:tc>
      </w:tr>
      <w:tr w:rsidTr="00876EB2" w:rsidR="00876EB2" w:rsidRPr="00876EB2">
        <w:trPr>
          <w:cantSplit/>
        </w:trPr>
        <w:tc>
          <w:tcPr>
            <w:tcW w:type="dxa" w:w="6804"/>
            <w:vAlign w:val="center"/>
          </w:tcPr>
          <w:p w:rsidRDefault="00876EB2" w:rsidP="00876EB2" w:rsidR="00876EB2" w:rsidRPr="00876EB2">
            <w:pPr>
              <w:pStyle w:val="Style2"/>
              <w:widowControl/>
            </w:pPr>
          </w:p>
        </w:tc>
        <w:tc>
          <w:tcPr>
            <w:tcW w:type="dxa" w:w="1701"/>
            <w:vAlign w:val="center"/>
          </w:tcPr>
          <w:p w:rsidRDefault="00876EB2" w:rsidP="00876EB2" w:rsidR="00876EB2" w:rsidRPr="00876EB2">
            <w:pPr>
              <w:pStyle w:val="Style2"/>
              <w:widowControl/>
              <w:ind w:right="57"/>
              <w:jc w:val="right"/>
            </w:pPr>
          </w:p>
        </w:tc>
      </w:tr>
      <w:tr w:rsidTr="00876EB2" w:rsidR="00876EB2" w:rsidRPr="00876EB2">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4"/>
              <w:widowControl/>
              <w:spacing w:lineRule="exact" w:line="317"/>
              <w:rPr>
                <w:rStyle w:val="FontStyle13"/>
                <w:sz w:val="24"/>
                <w:szCs w:val="24"/>
              </w:rPr>
            </w:pPr>
            <w:r w:rsidRPr="00876EB2">
              <w:rPr>
                <w:rStyle w:val="FontStyle13"/>
                <w:sz w:val="24"/>
                <w:szCs w:val="24"/>
              </w:rPr>
              <w:t>Rezervacija za završnu diobu</w:t>
            </w:r>
          </w:p>
        </w:tc>
        <w:tc>
          <w:tcPr>
            <w:tcW w:type="dxa" w:w="1701"/>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2"/>
              <w:widowControl/>
              <w:ind w:right="57"/>
              <w:jc w:val="right"/>
            </w:pPr>
            <w:r w:rsidRPr="00876EB2">
              <w:t>309.433,92</w:t>
            </w:r>
          </w:p>
        </w:tc>
      </w:tr>
      <w:tr w:rsidTr="00876EB2" w:rsidR="00876EB2" w:rsidRPr="00876EB2">
        <w:trPr>
          <w:cantSplit/>
        </w:trPr>
        <w:tc>
          <w:tcPr>
            <w:tcW w:type="dxa" w:w="6804"/>
            <w:vAlign w:val="center"/>
          </w:tcPr>
          <w:p w:rsidRDefault="00876EB2" w:rsidP="00876EB2" w:rsidR="00876EB2" w:rsidRPr="00876EB2">
            <w:pPr>
              <w:pStyle w:val="Style2"/>
              <w:widowControl/>
            </w:pPr>
          </w:p>
        </w:tc>
        <w:tc>
          <w:tcPr>
            <w:tcW w:type="dxa" w:w="1701"/>
            <w:vAlign w:val="center"/>
          </w:tcPr>
          <w:p w:rsidRDefault="00876EB2" w:rsidP="00876EB2" w:rsidR="00876EB2" w:rsidRPr="00876EB2">
            <w:pPr>
              <w:pStyle w:val="Style2"/>
              <w:widowControl/>
              <w:ind w:right="57"/>
              <w:jc w:val="right"/>
            </w:pPr>
          </w:p>
        </w:tc>
      </w:tr>
      <w:tr w:rsidTr="00876EB2" w:rsidR="00876EB2" w:rsidRPr="00876EB2">
        <w:trPr>
          <w:cantSplit/>
        </w:trPr>
        <w:tc>
          <w:tcPr>
            <w:tcW w:type="dxa" w:w="6804"/>
            <w:vAlign w:val="center"/>
          </w:tcPr>
          <w:p w:rsidRDefault="00876EB2" w:rsidP="00876EB2" w:rsidR="00876EB2" w:rsidRPr="00876EB2">
            <w:pPr>
              <w:pStyle w:val="Style10"/>
              <w:widowControl/>
              <w:rPr>
                <w:rStyle w:val="FontStyle17"/>
                <w:sz w:val="24"/>
                <w:szCs w:val="24"/>
              </w:rPr>
            </w:pPr>
            <w:r w:rsidRPr="00876EB2">
              <w:rPr>
                <w:rStyle w:val="FontStyle17"/>
                <w:sz w:val="24"/>
                <w:szCs w:val="24"/>
              </w:rPr>
              <w:t>Rezervacija za nepodmirene troškove po čl. 155. i 156. SZ-a</w:t>
            </w:r>
          </w:p>
        </w:tc>
        <w:tc>
          <w:tcPr>
            <w:tcW w:type="dxa" w:w="1701"/>
            <w:vAlign w:val="center"/>
          </w:tcPr>
          <w:p w:rsidRDefault="00876EB2" w:rsidP="00876EB2" w:rsidR="00876EB2" w:rsidRPr="00876EB2">
            <w:pPr>
              <w:pStyle w:val="Style2"/>
              <w:widowControl/>
              <w:ind w:right="57"/>
              <w:jc w:val="right"/>
            </w:pPr>
          </w:p>
        </w:tc>
      </w:tr>
      <w:tr w:rsidTr="00876EB2" w:rsidR="00876EB2" w:rsidRPr="00876EB2">
        <w:trPr>
          <w:cantSplit/>
        </w:trPr>
        <w:tc>
          <w:tcPr>
            <w:tcW w:type="dxa" w:w="6804"/>
            <w:vAlign w:val="center"/>
          </w:tcPr>
          <w:p w:rsidRDefault="00876EB2" w:rsidP="00876EB2" w:rsidR="00876EB2" w:rsidRPr="00876EB2">
            <w:pPr>
              <w:pStyle w:val="Style4"/>
              <w:widowControl/>
              <w:spacing w:lineRule="auto" w:line="240"/>
              <w:rPr>
                <w:rStyle w:val="FontStyle13"/>
                <w:sz w:val="24"/>
                <w:szCs w:val="24"/>
              </w:rPr>
            </w:pPr>
            <w:r w:rsidRPr="00876EB2">
              <w:rPr>
                <w:rStyle w:val="FontStyle13"/>
                <w:sz w:val="24"/>
                <w:szCs w:val="24"/>
              </w:rPr>
              <w:t>- neisplaćena nagrada stečajnog upravitelja po rješenju suda</w:t>
            </w:r>
          </w:p>
        </w:tc>
        <w:tc>
          <w:tcPr>
            <w:tcW w:type="dxa" w:w="1701"/>
            <w:vAlign w:val="center"/>
          </w:tcPr>
          <w:p w:rsidRDefault="00876EB2" w:rsidP="00876EB2" w:rsidR="00876EB2" w:rsidRPr="00876EB2">
            <w:pPr>
              <w:pStyle w:val="Style2"/>
              <w:widowControl/>
              <w:ind w:right="57"/>
              <w:jc w:val="right"/>
            </w:pPr>
            <w:r w:rsidRPr="00876EB2">
              <w:t>187.485,59</w:t>
            </w:r>
          </w:p>
        </w:tc>
      </w:tr>
      <w:tr w:rsidTr="00876EB2" w:rsidR="00876EB2" w:rsidRPr="00876EB2">
        <w:trPr>
          <w:cantSplit/>
        </w:trPr>
        <w:tc>
          <w:tcPr>
            <w:tcW w:type="dxa" w:w="6804"/>
            <w:vAlign w:val="center"/>
          </w:tcPr>
          <w:p w:rsidRDefault="00876EB2" w:rsidP="00876EB2" w:rsidR="00876EB2" w:rsidRPr="00876EB2">
            <w:pPr>
              <w:pStyle w:val="Style4"/>
              <w:widowControl/>
              <w:spacing w:lineRule="auto" w:line="240"/>
              <w:rPr>
                <w:rStyle w:val="FontStyle13"/>
                <w:sz w:val="24"/>
                <w:szCs w:val="24"/>
              </w:rPr>
            </w:pPr>
            <w:r w:rsidRPr="00876EB2">
              <w:rPr>
                <w:rStyle w:val="FontStyle13"/>
                <w:sz w:val="24"/>
                <w:szCs w:val="24"/>
              </w:rPr>
              <w:t>- troškovi knjigovodstva do zaključenja stečaja i brisanja u registru</w:t>
            </w:r>
          </w:p>
        </w:tc>
        <w:tc>
          <w:tcPr>
            <w:tcW w:type="dxa" w:w="1701"/>
            <w:vAlign w:val="center"/>
          </w:tcPr>
          <w:p w:rsidRDefault="00876EB2" w:rsidP="00876EB2" w:rsidR="00876EB2" w:rsidRPr="00876EB2">
            <w:pPr>
              <w:pStyle w:val="Style2"/>
              <w:widowControl/>
              <w:ind w:right="57"/>
              <w:jc w:val="right"/>
            </w:pPr>
            <w:r w:rsidRPr="00876EB2">
              <w:t>12.500,00</w:t>
            </w:r>
          </w:p>
        </w:tc>
      </w:tr>
      <w:tr w:rsidTr="00876EB2" w:rsidR="00876EB2" w:rsidRPr="00876EB2">
        <w:trPr>
          <w:cantSplit/>
        </w:trPr>
        <w:tc>
          <w:tcPr>
            <w:tcW w:type="dxa" w:w="6804"/>
            <w:vAlign w:val="center"/>
          </w:tcPr>
          <w:p w:rsidRDefault="00876EB2" w:rsidP="00876EB2" w:rsidR="00876EB2" w:rsidRPr="00876EB2">
            <w:pPr>
              <w:pStyle w:val="Style4"/>
              <w:widowControl/>
              <w:spacing w:lineRule="auto" w:line="240"/>
              <w:rPr>
                <w:rStyle w:val="FontStyle13"/>
                <w:sz w:val="24"/>
                <w:szCs w:val="24"/>
              </w:rPr>
            </w:pPr>
            <w:r w:rsidRPr="00876EB2">
              <w:rPr>
                <w:rStyle w:val="FontStyle13"/>
                <w:sz w:val="24"/>
                <w:szCs w:val="24"/>
              </w:rPr>
              <w:lastRenderedPageBreak/>
              <w:t xml:space="preserve"> - troškovi Novska -Zg</w:t>
            </w:r>
          </w:p>
        </w:tc>
        <w:tc>
          <w:tcPr>
            <w:tcW w:type="dxa" w:w="1701"/>
            <w:vAlign w:val="center"/>
          </w:tcPr>
          <w:p w:rsidRDefault="00876EB2" w:rsidP="00876EB2" w:rsidR="00876EB2" w:rsidRPr="00876EB2">
            <w:pPr>
              <w:pStyle w:val="Style2"/>
              <w:widowControl/>
              <w:ind w:right="57"/>
              <w:jc w:val="right"/>
            </w:pPr>
            <w:r w:rsidRPr="00876EB2">
              <w:t>4.980,00</w:t>
            </w:r>
          </w:p>
        </w:tc>
      </w:tr>
      <w:tr w:rsidTr="00876EB2" w:rsidR="00876EB2" w:rsidRPr="00876EB2">
        <w:trPr>
          <w:cantSplit/>
        </w:trPr>
        <w:tc>
          <w:tcPr>
            <w:tcW w:type="dxa" w:w="6804"/>
            <w:vAlign w:val="center"/>
          </w:tcPr>
          <w:p w:rsidRDefault="00876EB2" w:rsidP="00876EB2" w:rsidR="00876EB2" w:rsidRPr="00876EB2">
            <w:pPr>
              <w:pStyle w:val="Style4"/>
              <w:widowControl/>
              <w:spacing w:lineRule="auto" w:line="240"/>
              <w:rPr>
                <w:rStyle w:val="FontStyle13"/>
                <w:sz w:val="24"/>
                <w:szCs w:val="24"/>
              </w:rPr>
            </w:pPr>
            <w:r w:rsidRPr="00876EB2">
              <w:rPr>
                <w:rStyle w:val="FontStyle13"/>
                <w:sz w:val="24"/>
                <w:szCs w:val="24"/>
              </w:rPr>
              <w:t>- troškovi uređenja arhive</w:t>
            </w:r>
          </w:p>
        </w:tc>
        <w:tc>
          <w:tcPr>
            <w:tcW w:type="dxa" w:w="1701"/>
            <w:vAlign w:val="center"/>
          </w:tcPr>
          <w:p w:rsidRDefault="00876EB2" w:rsidP="00876EB2" w:rsidR="00876EB2" w:rsidRPr="00876EB2">
            <w:pPr>
              <w:pStyle w:val="Style2"/>
              <w:widowControl/>
              <w:ind w:right="57"/>
              <w:jc w:val="right"/>
            </w:pPr>
            <w:r w:rsidRPr="00876EB2">
              <w:t>6.311,85</w:t>
            </w:r>
          </w:p>
        </w:tc>
      </w:tr>
      <w:tr w:rsidTr="00876EB2" w:rsidR="00876EB2" w:rsidRPr="00876EB2">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4"/>
              <w:widowControl/>
              <w:spacing w:lineRule="exact" w:line="317"/>
              <w:rPr>
                <w:rStyle w:val="FontStyle13"/>
                <w:sz w:val="24"/>
                <w:szCs w:val="24"/>
              </w:rPr>
            </w:pPr>
            <w:r w:rsidRPr="00876EB2">
              <w:rPr>
                <w:rStyle w:val="FontStyle13"/>
                <w:sz w:val="24"/>
                <w:szCs w:val="24"/>
              </w:rPr>
              <w:t>- ostali nespecificirani troškovi,</w:t>
            </w:r>
          </w:p>
        </w:tc>
        <w:tc>
          <w:tcPr>
            <w:tcW w:type="dxa" w:w="1701"/>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2"/>
              <w:widowControl/>
              <w:ind w:right="57"/>
              <w:jc w:val="right"/>
            </w:pPr>
            <w:r w:rsidRPr="00876EB2">
              <w:t>1.000,00</w:t>
            </w:r>
          </w:p>
        </w:tc>
      </w:tr>
      <w:tr w:rsidTr="00876EB2" w:rsidR="00876EB2" w:rsidRPr="00876EB2">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4"/>
              <w:widowControl/>
              <w:spacing w:lineRule="exact" w:line="317"/>
              <w:rPr>
                <w:rStyle w:val="FontStyle13"/>
                <w:sz w:val="24"/>
                <w:szCs w:val="24"/>
              </w:rPr>
            </w:pPr>
            <w:r w:rsidRPr="00876EB2">
              <w:rPr>
                <w:rStyle w:val="FontStyle13"/>
                <w:sz w:val="24"/>
                <w:szCs w:val="24"/>
              </w:rPr>
              <w:t>-bankarska naknada do zaključenja i brisanja stečajnog dužnika</w:t>
            </w:r>
          </w:p>
        </w:tc>
        <w:tc>
          <w:tcPr>
            <w:tcW w:type="dxa" w:w="1701"/>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2"/>
              <w:widowControl/>
              <w:ind w:right="57"/>
              <w:jc w:val="right"/>
            </w:pPr>
            <w:r w:rsidRPr="00876EB2">
              <w:t>2.500,00</w:t>
            </w:r>
          </w:p>
        </w:tc>
      </w:tr>
      <w:tr w:rsidTr="00876EB2" w:rsidR="00876EB2" w:rsidRPr="00876EB2">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4"/>
              <w:widowControl/>
              <w:spacing w:lineRule="exact" w:line="322"/>
              <w:ind w:hanging="5" w:left="5"/>
              <w:rPr>
                <w:rStyle w:val="FontStyle13"/>
                <w:sz w:val="24"/>
                <w:szCs w:val="24"/>
              </w:rPr>
            </w:pPr>
            <w:r w:rsidRPr="00876EB2">
              <w:rPr>
                <w:rStyle w:val="FontStyle13"/>
                <w:sz w:val="24"/>
                <w:szCs w:val="24"/>
              </w:rPr>
              <w:t>Rezervacija za parnice na utvrđenje tražbina i troškove parnice, sudske pristojbe</w:t>
            </w:r>
          </w:p>
          <w:p w:rsidRDefault="00876EB2" w:rsidP="00876EB2" w:rsidR="00876EB2" w:rsidRPr="00876EB2">
            <w:pPr>
              <w:pStyle w:val="Style4"/>
              <w:widowControl/>
              <w:spacing w:lineRule="exact" w:line="322"/>
              <w:ind w:hanging="5" w:left="5"/>
              <w:rPr>
                <w:rStyle w:val="FontStyle13"/>
                <w:sz w:val="24"/>
                <w:szCs w:val="24"/>
              </w:rPr>
            </w:pPr>
            <w:r w:rsidRPr="00876EB2">
              <w:rPr>
                <w:rStyle w:val="FontStyle13"/>
                <w:sz w:val="24"/>
                <w:szCs w:val="24"/>
              </w:rPr>
              <w:t xml:space="preserve"> P-488/11 TS Zg</w:t>
            </w:r>
          </w:p>
        </w:tc>
        <w:tc>
          <w:tcPr>
            <w:tcW w:type="dxa" w:w="1701"/>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2"/>
              <w:widowControl/>
              <w:ind w:right="57"/>
              <w:jc w:val="right"/>
            </w:pPr>
            <w:r w:rsidRPr="00876EB2">
              <w:t>18.000,00</w:t>
            </w:r>
          </w:p>
        </w:tc>
      </w:tr>
      <w:tr w:rsidTr="00876EB2" w:rsidR="00876EB2" w:rsidRPr="00876EB2">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4"/>
              <w:widowControl/>
              <w:spacing w:lineRule="exact" w:line="322"/>
              <w:ind w:hanging="5" w:left="5"/>
              <w:rPr>
                <w:rStyle w:val="FontStyle13"/>
                <w:sz w:val="24"/>
                <w:szCs w:val="24"/>
              </w:rPr>
            </w:pPr>
            <w:r w:rsidRPr="00876EB2">
              <w:rPr>
                <w:rStyle w:val="FontStyle13"/>
                <w:sz w:val="24"/>
                <w:szCs w:val="24"/>
              </w:rPr>
              <w:t>Ukupno rezervacija za troškove</w:t>
            </w:r>
          </w:p>
        </w:tc>
        <w:tc>
          <w:tcPr>
            <w:tcW w:type="dxa" w:w="1701"/>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2"/>
              <w:widowControl/>
              <w:ind w:right="57"/>
              <w:jc w:val="right"/>
            </w:pPr>
            <w:r w:rsidRPr="00876EB2">
              <w:t>232.777,44</w:t>
            </w:r>
          </w:p>
        </w:tc>
      </w:tr>
      <w:tr w:rsidTr="00876EB2" w:rsidR="00876EB2" w:rsidRPr="00876EB2">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4"/>
              <w:widowControl/>
              <w:spacing w:lineRule="exact" w:line="322"/>
              <w:ind w:hanging="5" w:left="5"/>
              <w:rPr>
                <w:rStyle w:val="FontStyle13"/>
                <w:sz w:val="24"/>
                <w:szCs w:val="24"/>
              </w:rPr>
            </w:pPr>
          </w:p>
        </w:tc>
        <w:tc>
          <w:tcPr>
            <w:tcW w:type="dxa" w:w="1701"/>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2"/>
              <w:widowControl/>
              <w:ind w:right="57"/>
              <w:jc w:val="right"/>
            </w:pPr>
          </w:p>
        </w:tc>
      </w:tr>
      <w:tr w:rsidTr="00876EB2" w:rsidR="00876EB2" w:rsidRPr="00876EB2">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4"/>
              <w:widowControl/>
              <w:spacing w:lineRule="exact" w:line="317"/>
              <w:ind w:firstLine="5"/>
              <w:rPr>
                <w:rStyle w:val="FontStyle13"/>
                <w:sz w:val="24"/>
                <w:szCs w:val="24"/>
              </w:rPr>
            </w:pPr>
            <w:r w:rsidRPr="00876EB2">
              <w:rPr>
                <w:rStyle w:val="FontStyle13"/>
                <w:sz w:val="24"/>
                <w:szCs w:val="24"/>
              </w:rPr>
              <w:t>RASPOLOŽIVA NOVČANA SREDSTVA  ZA ZAVRŠNU DIOBU</w:t>
            </w:r>
          </w:p>
          <w:p w:rsidRDefault="00876EB2" w:rsidP="00876EB2" w:rsidR="00876EB2" w:rsidRPr="00876EB2">
            <w:pPr>
              <w:pStyle w:val="Style4"/>
              <w:widowControl/>
              <w:spacing w:lineRule="exact" w:line="317"/>
              <w:ind w:firstLine="5"/>
              <w:rPr>
                <w:rStyle w:val="FontStyle13"/>
                <w:sz w:val="24"/>
                <w:szCs w:val="24"/>
              </w:rPr>
            </w:pPr>
            <w:r w:rsidRPr="00876EB2">
              <w:rPr>
                <w:rStyle w:val="FontStyle13"/>
                <w:sz w:val="24"/>
                <w:szCs w:val="24"/>
              </w:rPr>
              <w:t>NAKON REZERVACIJA</w:t>
            </w:r>
          </w:p>
        </w:tc>
        <w:tc>
          <w:tcPr>
            <w:tcW w:type="dxa" w:w="1701"/>
            <w:tcBorders>
              <w:top w:space="0" w:sz="6" w:color="auto" w:val="single"/>
              <w:left w:space="0" w:sz="6" w:color="auto" w:val="single"/>
              <w:bottom w:space="0" w:sz="6" w:color="auto" w:val="single"/>
              <w:right w:space="0" w:sz="6" w:color="auto" w:val="single"/>
            </w:tcBorders>
            <w:vAlign w:val="center"/>
          </w:tcPr>
          <w:p w:rsidRDefault="00876EB2" w:rsidP="00876EB2" w:rsidR="00876EB2" w:rsidRPr="00876EB2">
            <w:pPr>
              <w:pStyle w:val="Style2"/>
              <w:widowControl/>
              <w:ind w:right="57"/>
              <w:jc w:val="right"/>
            </w:pPr>
            <w:r w:rsidRPr="00876EB2">
              <w:t>309.433,92</w:t>
            </w:r>
          </w:p>
        </w:tc>
      </w:tr>
    </w:tbl>
    <w:p w:rsidRDefault="00876EB2" w:rsidP="00876EB2" w:rsidR="00876EB2" w:rsidRPr="00876EB2">
      <w:pPr>
        <w:rPr>
          <w:sz w:val="24"/>
          <w:szCs w:val="24"/>
          <w:lang w:val="hr-HR"/>
        </w:rPr>
      </w:pPr>
    </w:p>
    <w:p w:rsidRDefault="00876EB2" w:rsidP="00876EB2" w:rsidR="00876EB2" w:rsidRPr="00876EB2">
      <w:pPr>
        <w:rPr>
          <w:sz w:val="24"/>
          <w:szCs w:val="24"/>
          <w:lang w:val="hr-HR"/>
        </w:rPr>
      </w:pPr>
    </w:p>
    <w:p w:rsidRDefault="00876EB2" w:rsidP="00876EB2" w:rsidR="00876EB2" w:rsidRPr="00876EB2">
      <w:pPr>
        <w:rPr>
          <w:sz w:val="24"/>
          <w:szCs w:val="24"/>
          <w:lang w:val="hr-HR"/>
        </w:rPr>
      </w:pPr>
      <w:r w:rsidRPr="00876EB2">
        <w:rPr>
          <w:sz w:val="24"/>
          <w:szCs w:val="24"/>
          <w:lang w:val="hr-HR"/>
        </w:rPr>
        <w:t>II. ZAVRŠNA BILANCA</w:t>
      </w:r>
    </w:p>
    <w:p w:rsidRDefault="00876EB2" w:rsidP="00876EB2" w:rsidR="00876EB2" w:rsidRPr="00876EB2">
      <w:pPr>
        <w:rPr>
          <w:sz w:val="24"/>
          <w:szCs w:val="24"/>
          <w:lang w:val="hr-HR"/>
        </w:rPr>
      </w:pPr>
    </w:p>
    <w:p w:rsidRDefault="00876EB2" w:rsidP="00876EB2" w:rsidR="00876EB2" w:rsidRPr="00876EB2">
      <w:pPr>
        <w:rPr>
          <w:sz w:val="24"/>
          <w:szCs w:val="24"/>
          <w:lang w:val="hr-HR"/>
        </w:rPr>
      </w:pPr>
      <w:r w:rsidRPr="00876EB2">
        <w:rPr>
          <w:sz w:val="24"/>
          <w:szCs w:val="24"/>
          <w:lang w:val="hr-HR"/>
        </w:rPr>
        <w:t>A/ IMOVINA</w:t>
      </w:r>
    </w:p>
    <w:p w:rsidRDefault="00876EB2" w:rsidP="00876EB2" w:rsidR="00876EB2" w:rsidRPr="00876EB2">
      <w:pPr>
        <w:rPr>
          <w:sz w:val="24"/>
          <w:szCs w:val="24"/>
          <w:lang w:val="hr-HR"/>
        </w:rPr>
      </w:pPr>
    </w:p>
    <w:tbl>
      <w:tblPr>
        <w:tblW w:type="dxa" w:w="861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235"/>
        <w:gridCol w:w="2409"/>
        <w:gridCol w:w="2322"/>
        <w:gridCol w:w="1647"/>
      </w:tblGrid>
      <w:tr w:rsidTr="00876EB2" w:rsidR="00876EB2" w:rsidRPr="00876EB2">
        <w:trPr>
          <w:cantSplit/>
        </w:trPr>
        <w:tc>
          <w:tcPr>
            <w:tcW w:type="dxa" w:w="2235"/>
            <w:shd w:fill="auto" w:color="auto" w:val="clear"/>
          </w:tcPr>
          <w:p w:rsidRDefault="00876EB2" w:rsidP="00876EB2" w:rsidR="00876EB2" w:rsidRPr="00876EB2">
            <w:pPr>
              <w:rPr>
                <w:sz w:val="24"/>
                <w:szCs w:val="24"/>
                <w:lang w:val="hr-HR"/>
              </w:rPr>
            </w:pPr>
          </w:p>
          <w:p w:rsidRDefault="00876EB2" w:rsidP="00876EB2" w:rsidR="00876EB2" w:rsidRPr="00876EB2">
            <w:pPr>
              <w:rPr>
                <w:sz w:val="24"/>
                <w:szCs w:val="24"/>
                <w:lang w:val="hr-HR"/>
              </w:rPr>
            </w:pPr>
            <w:r w:rsidRPr="00876EB2">
              <w:rPr>
                <w:sz w:val="24"/>
                <w:szCs w:val="24"/>
                <w:lang w:val="hr-HR"/>
              </w:rPr>
              <w:t>Vrsta imovine</w:t>
            </w:r>
          </w:p>
        </w:tc>
        <w:tc>
          <w:tcPr>
            <w:tcW w:type="dxa" w:w="2409"/>
            <w:shd w:fill="auto" w:color="auto" w:val="clear"/>
          </w:tcPr>
          <w:p w:rsidRDefault="00876EB2" w:rsidP="00876EB2" w:rsidR="00876EB2" w:rsidRPr="00876EB2">
            <w:pPr>
              <w:rPr>
                <w:sz w:val="24"/>
                <w:szCs w:val="24"/>
                <w:lang w:val="hr-HR"/>
              </w:rPr>
            </w:pPr>
            <w:r w:rsidRPr="00876EB2">
              <w:rPr>
                <w:sz w:val="24"/>
                <w:szCs w:val="24"/>
                <w:lang w:val="hr-HR"/>
              </w:rPr>
              <w:t>Početno stanje ili očekivano temeljem izvještaja o gospodarskom polaožaju</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Status</w:t>
            </w:r>
          </w:p>
        </w:tc>
        <w:tc>
          <w:tcPr>
            <w:tcW w:type="dxa" w:w="1647"/>
            <w:shd w:fill="auto" w:color="auto" w:val="clear"/>
          </w:tcPr>
          <w:p w:rsidRDefault="00876EB2" w:rsidP="00876EB2" w:rsidR="00876EB2" w:rsidRPr="00876EB2">
            <w:pPr>
              <w:rPr>
                <w:sz w:val="24"/>
                <w:szCs w:val="24"/>
                <w:lang w:val="hr-HR"/>
              </w:rPr>
            </w:pPr>
            <w:r w:rsidRPr="00876EB2">
              <w:rPr>
                <w:sz w:val="24"/>
                <w:szCs w:val="24"/>
                <w:lang w:val="hr-HR"/>
              </w:rPr>
              <w:t>Završno stanje nakon unovčenja</w:t>
            </w:r>
          </w:p>
        </w:tc>
      </w:tr>
      <w:tr w:rsidTr="00876EB2" w:rsidR="00876EB2" w:rsidRPr="00876EB2">
        <w:trPr>
          <w:cantSplit/>
        </w:trPr>
        <w:tc>
          <w:tcPr>
            <w:tcW w:type="dxa" w:w="2235"/>
            <w:shd w:fill="auto" w:color="auto" w:val="clear"/>
          </w:tcPr>
          <w:p w:rsidRDefault="00876EB2" w:rsidP="00876EB2" w:rsidR="00876EB2" w:rsidRPr="00876EB2">
            <w:pPr>
              <w:rPr>
                <w:sz w:val="24"/>
                <w:szCs w:val="24"/>
                <w:lang w:val="hr-HR"/>
              </w:rPr>
            </w:pPr>
            <w:r w:rsidRPr="00876EB2">
              <w:rPr>
                <w:sz w:val="24"/>
                <w:szCs w:val="24"/>
                <w:lang w:val="hr-HR"/>
              </w:rPr>
              <w:t>Nematerijalna imovina</w:t>
            </w:r>
          </w:p>
        </w:tc>
        <w:tc>
          <w:tcPr>
            <w:tcW w:type="dxa" w:w="2409"/>
            <w:shd w:fill="auto" w:color="auto" w:val="clear"/>
          </w:tcPr>
          <w:p w:rsidRDefault="00876EB2" w:rsidP="00876EB2" w:rsidR="00876EB2" w:rsidRPr="00876EB2">
            <w:pPr>
              <w:rPr>
                <w:sz w:val="24"/>
                <w:szCs w:val="24"/>
                <w:lang w:val="hr-HR"/>
              </w:rPr>
            </w:pPr>
            <w:r w:rsidRPr="00876EB2">
              <w:rPr>
                <w:sz w:val="24"/>
                <w:szCs w:val="24"/>
                <w:lang w:val="hr-HR"/>
              </w:rPr>
              <w:t>86.957,00 Odnosi se na ulaganja u računalknu mrežu iz 2006</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Nema mogućnosti unovčenja</w:t>
            </w:r>
          </w:p>
        </w:tc>
        <w:tc>
          <w:tcPr>
            <w:tcW w:type="dxa" w:w="1647"/>
            <w:shd w:fill="auto" w:color="auto" w:val="clear"/>
          </w:tcPr>
          <w:p w:rsidRDefault="00876EB2" w:rsidP="00876EB2" w:rsidR="00876EB2" w:rsidRPr="00876EB2">
            <w:pPr>
              <w:rPr>
                <w:sz w:val="24"/>
                <w:szCs w:val="24"/>
                <w:lang w:val="hr-HR"/>
              </w:rPr>
            </w:pPr>
            <w:r w:rsidRPr="00876EB2">
              <w:rPr>
                <w:sz w:val="24"/>
                <w:szCs w:val="24"/>
                <w:lang w:val="hr-HR"/>
              </w:rPr>
              <w:t>0</w:t>
            </w:r>
          </w:p>
        </w:tc>
      </w:tr>
      <w:tr w:rsidTr="00876EB2" w:rsidR="00876EB2" w:rsidRPr="00876EB2">
        <w:trPr>
          <w:cantSplit/>
        </w:trPr>
        <w:tc>
          <w:tcPr>
            <w:tcW w:type="dxa" w:w="2235"/>
            <w:shd w:fill="auto" w:color="auto" w:val="clear"/>
          </w:tcPr>
          <w:p w:rsidRDefault="00876EB2" w:rsidP="00876EB2" w:rsidR="00876EB2" w:rsidRPr="00876EB2">
            <w:pPr>
              <w:rPr>
                <w:sz w:val="24"/>
                <w:szCs w:val="24"/>
                <w:lang w:val="hr-HR"/>
              </w:rPr>
            </w:pPr>
            <w:r w:rsidRPr="00876EB2">
              <w:rPr>
                <w:sz w:val="24"/>
                <w:szCs w:val="24"/>
                <w:lang w:val="hr-HR"/>
              </w:rPr>
              <w:t>Zemljišta i građev. Objekti</w:t>
            </w:r>
          </w:p>
        </w:tc>
        <w:tc>
          <w:tcPr>
            <w:tcW w:type="dxa" w:w="2409"/>
            <w:shd w:fill="auto" w:color="auto" w:val="clear"/>
          </w:tcPr>
          <w:p w:rsidRDefault="00876EB2" w:rsidP="00876EB2" w:rsidR="00876EB2" w:rsidRPr="00876EB2">
            <w:pPr>
              <w:rPr>
                <w:sz w:val="24"/>
                <w:szCs w:val="24"/>
                <w:lang w:val="hr-HR"/>
              </w:rPr>
            </w:pPr>
            <w:r w:rsidRPr="00876EB2">
              <w:rPr>
                <w:sz w:val="24"/>
                <w:szCs w:val="24"/>
                <w:lang w:val="hr-HR"/>
              </w:rPr>
              <w:t>13.162.417,00</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unovčeno</w:t>
            </w:r>
          </w:p>
        </w:tc>
        <w:tc>
          <w:tcPr>
            <w:tcW w:type="dxa" w:w="1647"/>
            <w:shd w:fill="auto" w:color="auto" w:val="clear"/>
          </w:tcPr>
          <w:p w:rsidRDefault="00876EB2" w:rsidP="00876EB2" w:rsidR="00876EB2" w:rsidRPr="00876EB2">
            <w:pPr>
              <w:rPr>
                <w:sz w:val="24"/>
                <w:szCs w:val="24"/>
                <w:lang w:val="hr-HR"/>
              </w:rPr>
            </w:pPr>
            <w:r w:rsidRPr="00876EB2">
              <w:rPr>
                <w:sz w:val="24"/>
                <w:szCs w:val="24"/>
                <w:lang w:val="hr-HR"/>
              </w:rPr>
              <w:t>0</w:t>
            </w:r>
          </w:p>
        </w:tc>
      </w:tr>
      <w:tr w:rsidTr="00876EB2" w:rsidR="00876EB2" w:rsidRPr="00876EB2">
        <w:trPr>
          <w:cantSplit/>
        </w:trPr>
        <w:tc>
          <w:tcPr>
            <w:tcW w:type="dxa" w:w="2235"/>
            <w:shd w:fill="auto" w:color="auto" w:val="clear"/>
          </w:tcPr>
          <w:p w:rsidRDefault="00876EB2" w:rsidP="00876EB2" w:rsidR="00876EB2" w:rsidRPr="00876EB2">
            <w:pPr>
              <w:rPr>
                <w:sz w:val="24"/>
                <w:szCs w:val="24"/>
                <w:lang w:val="hr-HR"/>
              </w:rPr>
            </w:pPr>
            <w:r w:rsidRPr="00876EB2">
              <w:rPr>
                <w:sz w:val="24"/>
                <w:szCs w:val="24"/>
                <w:lang w:val="hr-HR"/>
              </w:rPr>
              <w:t xml:space="preserve">Postrojenja i oprema </w:t>
            </w:r>
          </w:p>
        </w:tc>
        <w:tc>
          <w:tcPr>
            <w:tcW w:type="dxa" w:w="2409"/>
            <w:shd w:fill="auto" w:color="auto" w:val="clear"/>
          </w:tcPr>
          <w:p w:rsidRDefault="00876EB2" w:rsidP="00876EB2" w:rsidR="00876EB2" w:rsidRPr="00876EB2">
            <w:pPr>
              <w:rPr>
                <w:sz w:val="24"/>
                <w:szCs w:val="24"/>
                <w:lang w:val="hr-HR"/>
              </w:rPr>
            </w:pPr>
            <w:r w:rsidRPr="00876EB2">
              <w:rPr>
                <w:sz w:val="24"/>
                <w:szCs w:val="24"/>
                <w:lang w:val="hr-HR"/>
              </w:rPr>
              <w:t xml:space="preserve"> 3.430.462,00</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unovčeno</w:t>
            </w:r>
          </w:p>
        </w:tc>
        <w:tc>
          <w:tcPr>
            <w:tcW w:type="dxa" w:w="1647"/>
            <w:shd w:fill="auto" w:color="auto" w:val="clear"/>
          </w:tcPr>
          <w:p w:rsidRDefault="00876EB2" w:rsidP="00876EB2" w:rsidR="00876EB2" w:rsidRPr="00876EB2">
            <w:pPr>
              <w:rPr>
                <w:sz w:val="24"/>
                <w:szCs w:val="24"/>
                <w:lang w:val="hr-HR"/>
              </w:rPr>
            </w:pPr>
            <w:r w:rsidRPr="00876EB2">
              <w:rPr>
                <w:sz w:val="24"/>
                <w:szCs w:val="24"/>
                <w:lang w:val="hr-HR"/>
              </w:rPr>
              <w:t>0</w:t>
            </w:r>
          </w:p>
        </w:tc>
      </w:tr>
      <w:tr w:rsidTr="00876EB2" w:rsidR="00876EB2" w:rsidRPr="00876EB2">
        <w:trPr>
          <w:cantSplit/>
        </w:trPr>
        <w:tc>
          <w:tcPr>
            <w:tcW w:type="dxa" w:w="2235"/>
            <w:shd w:fill="auto" w:color="auto" w:val="clear"/>
          </w:tcPr>
          <w:p w:rsidRDefault="00876EB2" w:rsidP="00876EB2" w:rsidR="00876EB2" w:rsidRPr="00876EB2">
            <w:pPr>
              <w:rPr>
                <w:sz w:val="24"/>
                <w:szCs w:val="24"/>
                <w:lang w:val="hr-HR"/>
              </w:rPr>
            </w:pPr>
            <w:r w:rsidRPr="00876EB2">
              <w:rPr>
                <w:sz w:val="24"/>
                <w:szCs w:val="24"/>
                <w:lang w:val="hr-HR"/>
              </w:rPr>
              <w:t>Alati pog.inv.i tr. Sredstva</w:t>
            </w:r>
          </w:p>
        </w:tc>
        <w:tc>
          <w:tcPr>
            <w:tcW w:type="dxa" w:w="2409"/>
            <w:shd w:fill="auto" w:color="auto" w:val="clear"/>
          </w:tcPr>
          <w:p w:rsidRDefault="00876EB2" w:rsidP="00876EB2" w:rsidR="00876EB2" w:rsidRPr="00876EB2">
            <w:pPr>
              <w:rPr>
                <w:sz w:val="24"/>
                <w:szCs w:val="24"/>
                <w:lang w:val="hr-HR"/>
              </w:rPr>
            </w:pPr>
            <w:r w:rsidRPr="00876EB2">
              <w:rPr>
                <w:sz w:val="24"/>
                <w:szCs w:val="24"/>
                <w:lang w:val="hr-HR"/>
              </w:rPr>
              <w:t xml:space="preserve">    337.350,00</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unovčeno</w:t>
            </w:r>
          </w:p>
        </w:tc>
        <w:tc>
          <w:tcPr>
            <w:tcW w:type="dxa" w:w="1647"/>
            <w:shd w:fill="auto" w:color="auto" w:val="clear"/>
          </w:tcPr>
          <w:p w:rsidRDefault="00876EB2" w:rsidP="00876EB2" w:rsidR="00876EB2" w:rsidRPr="00876EB2">
            <w:pPr>
              <w:rPr>
                <w:sz w:val="24"/>
                <w:szCs w:val="24"/>
                <w:lang w:val="hr-HR"/>
              </w:rPr>
            </w:pPr>
            <w:r w:rsidRPr="00876EB2">
              <w:rPr>
                <w:sz w:val="24"/>
                <w:szCs w:val="24"/>
                <w:lang w:val="hr-HR"/>
              </w:rPr>
              <w:t>0</w:t>
            </w:r>
          </w:p>
        </w:tc>
      </w:tr>
      <w:tr w:rsidTr="00876EB2" w:rsidR="00876EB2" w:rsidRPr="00876EB2">
        <w:trPr>
          <w:cantSplit/>
        </w:trPr>
        <w:tc>
          <w:tcPr>
            <w:tcW w:type="dxa" w:w="2235"/>
            <w:shd w:fill="auto" w:color="auto" w:val="clear"/>
          </w:tcPr>
          <w:p w:rsidRDefault="00876EB2" w:rsidP="00876EB2" w:rsidR="00876EB2" w:rsidRPr="00876EB2">
            <w:pPr>
              <w:rPr>
                <w:sz w:val="24"/>
                <w:szCs w:val="24"/>
                <w:lang w:val="hr-HR"/>
              </w:rPr>
            </w:pPr>
            <w:r w:rsidRPr="00876EB2">
              <w:rPr>
                <w:sz w:val="24"/>
                <w:szCs w:val="24"/>
                <w:lang w:val="hr-HR"/>
              </w:rPr>
              <w:t>Ostala materijalna imovina</w:t>
            </w:r>
          </w:p>
        </w:tc>
        <w:tc>
          <w:tcPr>
            <w:tcW w:type="dxa" w:w="2409"/>
            <w:shd w:fill="auto" w:color="auto" w:val="clear"/>
          </w:tcPr>
          <w:p w:rsidRDefault="00876EB2" w:rsidP="00876EB2" w:rsidR="00876EB2" w:rsidRPr="00876EB2">
            <w:pPr>
              <w:rPr>
                <w:sz w:val="24"/>
                <w:szCs w:val="24"/>
                <w:lang w:val="hr-HR"/>
              </w:rPr>
            </w:pPr>
            <w:r w:rsidRPr="00876EB2">
              <w:rPr>
                <w:sz w:val="24"/>
                <w:szCs w:val="24"/>
                <w:lang w:val="hr-HR"/>
              </w:rPr>
              <w:t xml:space="preserve">    444.301,00</w:t>
            </w:r>
          </w:p>
          <w:p w:rsidRDefault="00876EB2" w:rsidP="00876EB2" w:rsidR="00876EB2" w:rsidRPr="00876EB2">
            <w:pPr>
              <w:rPr>
                <w:sz w:val="24"/>
                <w:szCs w:val="24"/>
                <w:lang w:val="hr-HR"/>
              </w:rPr>
            </w:pPr>
            <w:r w:rsidRPr="00876EB2">
              <w:rPr>
                <w:sz w:val="24"/>
                <w:szCs w:val="24"/>
                <w:lang w:val="hr-HR"/>
              </w:rPr>
              <w:t>Nije utvrđeno na što se odnosi, donos iz preth.godina</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Nema mogućnosti unovčenja</w:t>
            </w:r>
          </w:p>
        </w:tc>
        <w:tc>
          <w:tcPr>
            <w:tcW w:type="dxa" w:w="1647"/>
            <w:shd w:fill="auto" w:color="auto" w:val="clear"/>
          </w:tcPr>
          <w:p w:rsidRDefault="00876EB2" w:rsidP="00876EB2" w:rsidR="00876EB2" w:rsidRPr="00876EB2">
            <w:pPr>
              <w:rPr>
                <w:sz w:val="24"/>
                <w:szCs w:val="24"/>
                <w:lang w:val="hr-HR"/>
              </w:rPr>
            </w:pPr>
            <w:r w:rsidRPr="00876EB2">
              <w:rPr>
                <w:sz w:val="24"/>
                <w:szCs w:val="24"/>
                <w:lang w:val="hr-HR"/>
              </w:rPr>
              <w:t>0</w:t>
            </w:r>
          </w:p>
        </w:tc>
      </w:tr>
      <w:tr w:rsidTr="00876EB2" w:rsidR="00876EB2" w:rsidRPr="00876EB2">
        <w:trPr>
          <w:cantSplit/>
        </w:trPr>
        <w:tc>
          <w:tcPr>
            <w:tcW w:type="dxa" w:w="2235"/>
            <w:shd w:fill="auto" w:color="auto" w:val="clear"/>
          </w:tcPr>
          <w:p w:rsidRDefault="00876EB2" w:rsidP="00876EB2" w:rsidR="00876EB2" w:rsidRPr="00876EB2">
            <w:pPr>
              <w:rPr>
                <w:sz w:val="24"/>
                <w:szCs w:val="24"/>
                <w:lang w:val="hr-HR"/>
              </w:rPr>
            </w:pPr>
            <w:r w:rsidRPr="00876EB2">
              <w:rPr>
                <w:sz w:val="24"/>
                <w:szCs w:val="24"/>
                <w:lang w:val="hr-HR"/>
              </w:rPr>
              <w:t>Sirovine i materijali</w:t>
            </w:r>
          </w:p>
        </w:tc>
        <w:tc>
          <w:tcPr>
            <w:tcW w:type="dxa" w:w="2409"/>
            <w:shd w:fill="auto" w:color="auto" w:val="clear"/>
          </w:tcPr>
          <w:p w:rsidRDefault="00876EB2" w:rsidP="00876EB2" w:rsidR="00876EB2" w:rsidRPr="00876EB2">
            <w:pPr>
              <w:rPr>
                <w:sz w:val="24"/>
                <w:szCs w:val="24"/>
                <w:lang w:val="hr-HR"/>
              </w:rPr>
            </w:pPr>
            <w:r w:rsidRPr="00876EB2">
              <w:rPr>
                <w:sz w:val="24"/>
                <w:szCs w:val="24"/>
                <w:lang w:val="hr-HR"/>
              </w:rPr>
              <w:t>530.348,00</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unovčeno</w:t>
            </w:r>
          </w:p>
        </w:tc>
        <w:tc>
          <w:tcPr>
            <w:tcW w:type="dxa" w:w="1647"/>
            <w:shd w:fill="auto" w:color="auto" w:val="clear"/>
          </w:tcPr>
          <w:p w:rsidRDefault="00876EB2" w:rsidP="00876EB2" w:rsidR="00876EB2" w:rsidRPr="00876EB2">
            <w:pPr>
              <w:rPr>
                <w:sz w:val="24"/>
                <w:szCs w:val="24"/>
                <w:lang w:val="hr-HR"/>
              </w:rPr>
            </w:pPr>
            <w:r w:rsidRPr="00876EB2">
              <w:rPr>
                <w:sz w:val="24"/>
                <w:szCs w:val="24"/>
                <w:lang w:val="hr-HR"/>
              </w:rPr>
              <w:t>0</w:t>
            </w:r>
          </w:p>
        </w:tc>
      </w:tr>
      <w:tr w:rsidTr="00876EB2" w:rsidR="00876EB2" w:rsidRPr="00876EB2">
        <w:trPr>
          <w:cantSplit/>
        </w:trPr>
        <w:tc>
          <w:tcPr>
            <w:tcW w:type="dxa" w:w="2235"/>
            <w:shd w:fill="auto" w:color="auto" w:val="clear"/>
          </w:tcPr>
          <w:p w:rsidRDefault="00876EB2" w:rsidP="00876EB2" w:rsidR="00876EB2" w:rsidRPr="00876EB2">
            <w:pPr>
              <w:rPr>
                <w:sz w:val="24"/>
                <w:szCs w:val="24"/>
                <w:lang w:val="hr-HR"/>
              </w:rPr>
            </w:pPr>
            <w:r w:rsidRPr="00876EB2">
              <w:rPr>
                <w:sz w:val="24"/>
                <w:szCs w:val="24"/>
                <w:lang w:val="hr-HR"/>
              </w:rPr>
              <w:t>Proizvodnja u tijeku</w:t>
            </w:r>
          </w:p>
        </w:tc>
        <w:tc>
          <w:tcPr>
            <w:tcW w:type="dxa" w:w="2409"/>
            <w:shd w:fill="auto" w:color="auto" w:val="clear"/>
          </w:tcPr>
          <w:p w:rsidRDefault="00876EB2" w:rsidP="00876EB2" w:rsidR="00876EB2" w:rsidRPr="00876EB2">
            <w:pPr>
              <w:rPr>
                <w:sz w:val="24"/>
                <w:szCs w:val="24"/>
                <w:lang w:val="hr-HR"/>
              </w:rPr>
            </w:pPr>
            <w:r w:rsidRPr="00876EB2">
              <w:rPr>
                <w:sz w:val="24"/>
                <w:szCs w:val="24"/>
                <w:lang w:val="hr-HR"/>
              </w:rPr>
              <w:t xml:space="preserve">1.639.134,00 </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unovčeno</w:t>
            </w:r>
          </w:p>
        </w:tc>
        <w:tc>
          <w:tcPr>
            <w:tcW w:type="dxa" w:w="1647"/>
            <w:shd w:fill="auto" w:color="auto" w:val="clear"/>
          </w:tcPr>
          <w:p w:rsidRDefault="00876EB2" w:rsidP="00876EB2" w:rsidR="00876EB2" w:rsidRPr="00876EB2">
            <w:pPr>
              <w:rPr>
                <w:sz w:val="24"/>
                <w:szCs w:val="24"/>
                <w:lang w:val="hr-HR"/>
              </w:rPr>
            </w:pPr>
            <w:r w:rsidRPr="00876EB2">
              <w:rPr>
                <w:sz w:val="24"/>
                <w:szCs w:val="24"/>
                <w:lang w:val="hr-HR"/>
              </w:rPr>
              <w:t>0</w:t>
            </w:r>
          </w:p>
        </w:tc>
      </w:tr>
      <w:tr w:rsidTr="00876EB2" w:rsidR="00876EB2" w:rsidRPr="00876EB2">
        <w:trPr>
          <w:cantSplit/>
        </w:trPr>
        <w:tc>
          <w:tcPr>
            <w:tcW w:type="dxa" w:w="2235"/>
            <w:shd w:fill="auto" w:color="auto" w:val="clear"/>
          </w:tcPr>
          <w:p w:rsidRDefault="00876EB2" w:rsidP="00876EB2" w:rsidR="00876EB2" w:rsidRPr="00876EB2">
            <w:pPr>
              <w:rPr>
                <w:sz w:val="24"/>
                <w:szCs w:val="24"/>
                <w:lang w:val="hr-HR"/>
              </w:rPr>
            </w:pPr>
            <w:r w:rsidRPr="00876EB2">
              <w:rPr>
                <w:sz w:val="24"/>
                <w:szCs w:val="24"/>
                <w:lang w:val="hr-HR"/>
              </w:rPr>
              <w:t>Gotovi proizvodi</w:t>
            </w:r>
          </w:p>
        </w:tc>
        <w:tc>
          <w:tcPr>
            <w:tcW w:type="dxa" w:w="2409"/>
            <w:shd w:fill="auto" w:color="auto" w:val="clear"/>
          </w:tcPr>
          <w:p w:rsidRDefault="00876EB2" w:rsidP="00876EB2" w:rsidR="00876EB2" w:rsidRPr="00876EB2">
            <w:pPr>
              <w:rPr>
                <w:sz w:val="24"/>
                <w:szCs w:val="24"/>
                <w:lang w:val="hr-HR"/>
              </w:rPr>
            </w:pPr>
            <w:r w:rsidRPr="00876EB2">
              <w:rPr>
                <w:sz w:val="24"/>
                <w:szCs w:val="24"/>
                <w:lang w:val="hr-HR"/>
              </w:rPr>
              <w:t xml:space="preserve">   165.525,00</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unovčeno</w:t>
            </w:r>
          </w:p>
        </w:tc>
        <w:tc>
          <w:tcPr>
            <w:tcW w:type="dxa" w:w="1647"/>
            <w:shd w:fill="auto" w:color="auto" w:val="clear"/>
          </w:tcPr>
          <w:p w:rsidRDefault="00876EB2" w:rsidP="00876EB2" w:rsidR="00876EB2" w:rsidRPr="00876EB2">
            <w:pPr>
              <w:rPr>
                <w:sz w:val="24"/>
                <w:szCs w:val="24"/>
                <w:lang w:val="hr-HR"/>
              </w:rPr>
            </w:pPr>
            <w:r w:rsidRPr="00876EB2">
              <w:rPr>
                <w:sz w:val="24"/>
                <w:szCs w:val="24"/>
                <w:lang w:val="hr-HR"/>
              </w:rPr>
              <w:t>0</w:t>
            </w:r>
          </w:p>
        </w:tc>
      </w:tr>
      <w:tr w:rsidTr="00876EB2" w:rsidR="00876EB2" w:rsidRPr="00876EB2">
        <w:trPr>
          <w:cantSplit/>
        </w:trPr>
        <w:tc>
          <w:tcPr>
            <w:tcW w:type="dxa" w:w="2235"/>
            <w:shd w:fill="auto" w:color="auto" w:val="clear"/>
          </w:tcPr>
          <w:p w:rsidRDefault="00876EB2" w:rsidP="00876EB2" w:rsidR="00876EB2" w:rsidRPr="00876EB2">
            <w:pPr>
              <w:rPr>
                <w:sz w:val="24"/>
                <w:szCs w:val="24"/>
                <w:lang w:val="hr-HR"/>
              </w:rPr>
            </w:pPr>
            <w:r w:rsidRPr="00876EB2">
              <w:rPr>
                <w:sz w:val="24"/>
                <w:szCs w:val="24"/>
                <w:lang w:val="hr-HR"/>
              </w:rPr>
              <w:t>Trgovačka roba</w:t>
            </w:r>
          </w:p>
        </w:tc>
        <w:tc>
          <w:tcPr>
            <w:tcW w:type="dxa" w:w="2409"/>
            <w:shd w:fill="auto" w:color="auto" w:val="clear"/>
          </w:tcPr>
          <w:p w:rsidRDefault="00876EB2" w:rsidP="00876EB2" w:rsidR="00876EB2" w:rsidRPr="00876EB2">
            <w:pPr>
              <w:rPr>
                <w:sz w:val="24"/>
                <w:szCs w:val="24"/>
                <w:lang w:val="hr-HR"/>
              </w:rPr>
            </w:pPr>
            <w:r w:rsidRPr="00876EB2">
              <w:rPr>
                <w:sz w:val="24"/>
                <w:szCs w:val="24"/>
                <w:lang w:val="hr-HR"/>
              </w:rPr>
              <w:t xml:space="preserve">   138.961,00</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unovčeno</w:t>
            </w:r>
          </w:p>
        </w:tc>
        <w:tc>
          <w:tcPr>
            <w:tcW w:type="dxa" w:w="1647"/>
            <w:shd w:fill="auto" w:color="auto" w:val="clear"/>
          </w:tcPr>
          <w:p w:rsidRDefault="00876EB2" w:rsidP="00876EB2" w:rsidR="00876EB2" w:rsidRPr="00876EB2">
            <w:pPr>
              <w:rPr>
                <w:sz w:val="24"/>
                <w:szCs w:val="24"/>
                <w:lang w:val="hr-HR"/>
              </w:rPr>
            </w:pPr>
            <w:r w:rsidRPr="00876EB2">
              <w:rPr>
                <w:sz w:val="24"/>
                <w:szCs w:val="24"/>
                <w:lang w:val="hr-HR"/>
              </w:rPr>
              <w:t>0</w:t>
            </w:r>
          </w:p>
          <w:p w:rsidRDefault="00876EB2" w:rsidP="00876EB2" w:rsidR="00876EB2" w:rsidRPr="00876EB2">
            <w:pPr>
              <w:rPr>
                <w:sz w:val="24"/>
                <w:szCs w:val="24"/>
                <w:lang w:val="hr-HR"/>
              </w:rPr>
            </w:pPr>
          </w:p>
        </w:tc>
      </w:tr>
      <w:tr w:rsidTr="00876EB2" w:rsidR="00876EB2" w:rsidRPr="00876EB2">
        <w:trPr>
          <w:cantSplit/>
        </w:trPr>
        <w:tc>
          <w:tcPr>
            <w:tcW w:type="dxa" w:w="2235"/>
            <w:shd w:fill="auto" w:color="auto" w:val="clear"/>
          </w:tcPr>
          <w:p w:rsidRDefault="00876EB2" w:rsidP="00876EB2" w:rsidR="00876EB2" w:rsidRPr="00876EB2">
            <w:pPr>
              <w:rPr>
                <w:sz w:val="24"/>
                <w:szCs w:val="24"/>
                <w:lang w:val="hr-HR"/>
              </w:rPr>
            </w:pPr>
            <w:r w:rsidRPr="00876EB2">
              <w:rPr>
                <w:sz w:val="24"/>
                <w:szCs w:val="24"/>
                <w:lang w:val="hr-HR"/>
              </w:rPr>
              <w:t>Potraživanja procijenjena kao nenaplativa kod otvaranja stečaja, zastara</w:t>
            </w:r>
          </w:p>
        </w:tc>
        <w:tc>
          <w:tcPr>
            <w:tcW w:type="dxa" w:w="2409"/>
            <w:shd w:fill="auto" w:color="auto" w:val="clear"/>
          </w:tcPr>
          <w:p w:rsidRDefault="00876EB2" w:rsidP="00876EB2" w:rsidR="00876EB2" w:rsidRPr="00876EB2">
            <w:pPr>
              <w:rPr>
                <w:sz w:val="24"/>
                <w:szCs w:val="24"/>
                <w:lang w:val="hr-HR"/>
              </w:rPr>
            </w:pPr>
            <w:r w:rsidRPr="00876EB2">
              <w:rPr>
                <w:sz w:val="24"/>
                <w:szCs w:val="24"/>
                <w:lang w:val="hr-HR"/>
              </w:rPr>
              <w:t>506.822,92</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Prema izvještaju o gosp.položaju za otpis</w:t>
            </w:r>
          </w:p>
        </w:tc>
        <w:tc>
          <w:tcPr>
            <w:tcW w:type="dxa" w:w="1647"/>
            <w:shd w:fill="auto" w:color="auto" w:val="clear"/>
          </w:tcPr>
          <w:p w:rsidRDefault="00876EB2" w:rsidP="00876EB2" w:rsidR="00876EB2" w:rsidRPr="00876EB2">
            <w:pPr>
              <w:rPr>
                <w:sz w:val="24"/>
                <w:szCs w:val="24"/>
                <w:lang w:val="hr-HR"/>
              </w:rPr>
            </w:pPr>
            <w:r w:rsidRPr="00876EB2">
              <w:rPr>
                <w:sz w:val="24"/>
                <w:szCs w:val="24"/>
                <w:lang w:val="hr-HR"/>
              </w:rPr>
              <w:t>0</w:t>
            </w:r>
          </w:p>
          <w:p w:rsidRDefault="00876EB2" w:rsidP="00876EB2" w:rsidR="00876EB2" w:rsidRPr="00876EB2">
            <w:pPr>
              <w:rPr>
                <w:sz w:val="24"/>
                <w:szCs w:val="24"/>
                <w:lang w:val="hr-HR"/>
              </w:rPr>
            </w:pPr>
          </w:p>
        </w:tc>
      </w:tr>
      <w:tr w:rsidTr="00876EB2" w:rsidR="00876EB2" w:rsidRPr="00876EB2">
        <w:trPr>
          <w:cantSplit/>
        </w:trPr>
        <w:tc>
          <w:tcPr>
            <w:tcW w:type="dxa" w:w="2235"/>
            <w:shd w:fill="auto" w:color="auto" w:val="clear"/>
          </w:tcPr>
          <w:p w:rsidRDefault="00876EB2" w:rsidP="00876EB2" w:rsidR="00876EB2" w:rsidRPr="00876EB2">
            <w:pPr>
              <w:rPr>
                <w:sz w:val="24"/>
                <w:szCs w:val="24"/>
                <w:lang w:val="hr-HR"/>
              </w:rPr>
            </w:pPr>
          </w:p>
          <w:p w:rsidRDefault="00876EB2" w:rsidP="00876EB2" w:rsidR="00876EB2" w:rsidRPr="00876EB2">
            <w:pPr>
              <w:rPr>
                <w:sz w:val="24"/>
                <w:szCs w:val="24"/>
                <w:lang w:val="hr-HR"/>
              </w:rPr>
            </w:pPr>
            <w:r w:rsidRPr="00876EB2">
              <w:rPr>
                <w:sz w:val="24"/>
                <w:szCs w:val="24"/>
                <w:lang w:val="hr-HR"/>
              </w:rPr>
              <w:t>Potraživanja od ino kupaca nenaplativa kod otvaranja stečaja</w:t>
            </w:r>
          </w:p>
        </w:tc>
        <w:tc>
          <w:tcPr>
            <w:tcW w:type="dxa" w:w="2409"/>
            <w:shd w:fill="auto" w:color="auto" w:val="clear"/>
          </w:tcPr>
          <w:p w:rsidRDefault="00876EB2" w:rsidP="00876EB2" w:rsidR="00876EB2" w:rsidRPr="00876EB2">
            <w:pPr>
              <w:rPr>
                <w:sz w:val="24"/>
                <w:szCs w:val="24"/>
                <w:lang w:val="hr-HR"/>
              </w:rPr>
            </w:pPr>
            <w:r w:rsidRPr="00876EB2">
              <w:rPr>
                <w:sz w:val="24"/>
                <w:szCs w:val="24"/>
                <w:lang w:val="hr-HR"/>
              </w:rPr>
              <w:t>157.208,26</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Prema izvještaju o gospod. položaju za otpis</w:t>
            </w:r>
          </w:p>
        </w:tc>
        <w:tc>
          <w:tcPr>
            <w:tcW w:type="dxa" w:w="1647"/>
            <w:shd w:fill="auto" w:color="auto" w:val="clear"/>
          </w:tcPr>
          <w:p w:rsidRDefault="00876EB2" w:rsidP="00876EB2" w:rsidR="00876EB2" w:rsidRPr="00876EB2">
            <w:pPr>
              <w:rPr>
                <w:sz w:val="24"/>
                <w:szCs w:val="24"/>
                <w:lang w:val="hr-HR"/>
              </w:rPr>
            </w:pPr>
            <w:r w:rsidRPr="00876EB2">
              <w:rPr>
                <w:sz w:val="24"/>
                <w:szCs w:val="24"/>
                <w:lang w:val="hr-HR"/>
              </w:rPr>
              <w:t>0</w:t>
            </w:r>
          </w:p>
          <w:p w:rsidRDefault="00876EB2" w:rsidP="00876EB2" w:rsidR="00876EB2" w:rsidRPr="00876EB2">
            <w:pPr>
              <w:rPr>
                <w:sz w:val="24"/>
                <w:szCs w:val="24"/>
                <w:lang w:val="hr-HR"/>
              </w:rPr>
            </w:pPr>
          </w:p>
          <w:p w:rsidRDefault="00876EB2" w:rsidP="00876EB2" w:rsidR="00876EB2" w:rsidRPr="00876EB2">
            <w:pPr>
              <w:rPr>
                <w:sz w:val="24"/>
                <w:szCs w:val="24"/>
                <w:lang w:val="hr-HR"/>
              </w:rPr>
            </w:pPr>
          </w:p>
        </w:tc>
      </w:tr>
      <w:tr w:rsidTr="00876EB2" w:rsidR="00876EB2" w:rsidRPr="00876EB2">
        <w:trPr>
          <w:cantSplit/>
        </w:trPr>
        <w:tc>
          <w:tcPr>
            <w:tcW w:type="dxa" w:w="2235"/>
            <w:shd w:fill="auto" w:color="auto" w:val="clear"/>
          </w:tcPr>
          <w:p w:rsidRDefault="00876EB2" w:rsidP="00876EB2" w:rsidR="00876EB2" w:rsidRPr="00876EB2">
            <w:pPr>
              <w:rPr>
                <w:sz w:val="24"/>
                <w:szCs w:val="24"/>
                <w:lang w:val="hr-HR"/>
              </w:rPr>
            </w:pPr>
            <w:r w:rsidRPr="00876EB2">
              <w:rPr>
                <w:sz w:val="24"/>
                <w:szCs w:val="24"/>
                <w:lang w:val="hr-HR"/>
              </w:rPr>
              <w:t xml:space="preserve">Potraživanja od države </w:t>
            </w:r>
          </w:p>
        </w:tc>
        <w:tc>
          <w:tcPr>
            <w:tcW w:type="dxa" w:w="2409"/>
            <w:shd w:fill="auto" w:color="auto" w:val="clear"/>
          </w:tcPr>
          <w:p w:rsidRDefault="00876EB2" w:rsidP="00876EB2" w:rsidR="00876EB2" w:rsidRPr="00876EB2">
            <w:pPr>
              <w:rPr>
                <w:sz w:val="24"/>
                <w:szCs w:val="24"/>
                <w:lang w:val="hr-HR"/>
              </w:rPr>
            </w:pPr>
            <w:r w:rsidRPr="00876EB2">
              <w:rPr>
                <w:sz w:val="24"/>
                <w:szCs w:val="24"/>
                <w:lang w:val="hr-HR"/>
              </w:rPr>
              <w:t>111.338,00</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Prema izvještaju o gosp.položaju za otpis</w:t>
            </w:r>
          </w:p>
        </w:tc>
        <w:tc>
          <w:tcPr>
            <w:tcW w:type="dxa" w:w="1647"/>
            <w:shd w:fill="auto" w:color="auto" w:val="clear"/>
          </w:tcPr>
          <w:p w:rsidRDefault="00876EB2" w:rsidP="00876EB2" w:rsidR="00876EB2" w:rsidRPr="00876EB2">
            <w:pPr>
              <w:rPr>
                <w:sz w:val="24"/>
                <w:szCs w:val="24"/>
                <w:lang w:val="hr-HR"/>
              </w:rPr>
            </w:pPr>
            <w:r w:rsidRPr="00876EB2">
              <w:rPr>
                <w:sz w:val="24"/>
                <w:szCs w:val="24"/>
                <w:lang w:val="hr-HR"/>
              </w:rPr>
              <w:t>0</w:t>
            </w:r>
          </w:p>
        </w:tc>
      </w:tr>
      <w:tr w:rsidTr="00876EB2" w:rsidR="00876EB2" w:rsidRPr="00876EB2">
        <w:trPr>
          <w:cantSplit/>
        </w:trPr>
        <w:tc>
          <w:tcPr>
            <w:tcW w:type="dxa" w:w="2235"/>
            <w:shd w:fill="auto" w:color="auto" w:val="clear"/>
          </w:tcPr>
          <w:p w:rsidRDefault="00876EB2" w:rsidP="00876EB2" w:rsidR="00876EB2" w:rsidRPr="00876EB2">
            <w:pPr>
              <w:rPr>
                <w:sz w:val="24"/>
                <w:szCs w:val="24"/>
                <w:lang w:val="hr-HR"/>
              </w:rPr>
            </w:pPr>
            <w:r w:rsidRPr="00876EB2">
              <w:rPr>
                <w:sz w:val="24"/>
                <w:szCs w:val="24"/>
                <w:lang w:val="hr-HR"/>
              </w:rPr>
              <w:t>Ostala potraživanja</w:t>
            </w:r>
          </w:p>
        </w:tc>
        <w:tc>
          <w:tcPr>
            <w:tcW w:type="dxa" w:w="2409"/>
            <w:shd w:fill="auto" w:color="auto" w:val="clear"/>
          </w:tcPr>
          <w:p w:rsidRDefault="00876EB2" w:rsidP="00876EB2" w:rsidR="00876EB2" w:rsidRPr="00876EB2">
            <w:pPr>
              <w:rPr>
                <w:sz w:val="24"/>
                <w:szCs w:val="24"/>
                <w:lang w:val="hr-HR"/>
              </w:rPr>
            </w:pPr>
            <w:r w:rsidRPr="00876EB2">
              <w:rPr>
                <w:sz w:val="24"/>
                <w:szCs w:val="24"/>
                <w:lang w:val="hr-HR"/>
              </w:rPr>
              <w:t>8.830,00</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Prema izvještaju o gospodarskom položaju za otpis</w:t>
            </w:r>
          </w:p>
        </w:tc>
        <w:tc>
          <w:tcPr>
            <w:tcW w:type="dxa" w:w="1647"/>
            <w:shd w:fill="auto" w:color="auto" w:val="clear"/>
          </w:tcPr>
          <w:p w:rsidRDefault="00876EB2" w:rsidP="00876EB2" w:rsidR="00876EB2" w:rsidRPr="00876EB2">
            <w:pPr>
              <w:rPr>
                <w:sz w:val="24"/>
                <w:szCs w:val="24"/>
                <w:lang w:val="hr-HR"/>
              </w:rPr>
            </w:pPr>
            <w:r w:rsidRPr="00876EB2">
              <w:rPr>
                <w:sz w:val="24"/>
                <w:szCs w:val="24"/>
                <w:lang w:val="hr-HR"/>
              </w:rPr>
              <w:t>0</w:t>
            </w:r>
          </w:p>
        </w:tc>
      </w:tr>
      <w:tr w:rsidTr="00876EB2" w:rsidR="00876EB2" w:rsidRPr="00876EB2">
        <w:trPr>
          <w:cantSplit/>
        </w:trPr>
        <w:tc>
          <w:tcPr>
            <w:tcW w:type="dxa" w:w="2235"/>
            <w:shd w:fill="auto" w:color="auto" w:val="clear"/>
          </w:tcPr>
          <w:p w:rsidRDefault="00876EB2" w:rsidP="00876EB2" w:rsidR="00876EB2" w:rsidRPr="00876EB2">
            <w:pPr>
              <w:rPr>
                <w:sz w:val="24"/>
                <w:szCs w:val="24"/>
                <w:lang w:val="hr-HR"/>
              </w:rPr>
            </w:pPr>
            <w:r w:rsidRPr="00876EB2">
              <w:rPr>
                <w:sz w:val="24"/>
                <w:szCs w:val="24"/>
                <w:lang w:val="hr-HR"/>
              </w:rPr>
              <w:t>Potraživanja od dužnika u parnici,stečaju</w:t>
            </w:r>
          </w:p>
          <w:p w:rsidRDefault="00876EB2" w:rsidP="00876EB2" w:rsidR="00876EB2" w:rsidRPr="00876EB2">
            <w:pPr>
              <w:rPr>
                <w:sz w:val="24"/>
                <w:szCs w:val="24"/>
                <w:lang w:val="hr-HR"/>
              </w:rPr>
            </w:pPr>
            <w:r w:rsidRPr="00876EB2">
              <w:rPr>
                <w:sz w:val="24"/>
                <w:szCs w:val="24"/>
                <w:lang w:val="hr-HR"/>
              </w:rPr>
              <w:t>i likvidaciji</w:t>
            </w:r>
          </w:p>
        </w:tc>
        <w:tc>
          <w:tcPr>
            <w:tcW w:type="dxa" w:w="2409"/>
            <w:shd w:fill="auto" w:color="auto" w:val="clear"/>
          </w:tcPr>
          <w:p w:rsidRDefault="00876EB2" w:rsidP="00876EB2" w:rsidR="00876EB2" w:rsidRPr="00876EB2">
            <w:pPr>
              <w:rPr>
                <w:sz w:val="24"/>
                <w:szCs w:val="24"/>
                <w:lang w:val="hr-HR"/>
              </w:rPr>
            </w:pPr>
            <w:r w:rsidRPr="00876EB2">
              <w:rPr>
                <w:sz w:val="24"/>
                <w:szCs w:val="24"/>
                <w:lang w:val="hr-HR"/>
              </w:rPr>
              <w:t>531.050,21</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Parnica ,stečaj,likvidacija</w:t>
            </w:r>
          </w:p>
          <w:p w:rsidRDefault="00876EB2" w:rsidP="00876EB2" w:rsidR="00876EB2" w:rsidRPr="00876EB2">
            <w:pPr>
              <w:rPr>
                <w:sz w:val="24"/>
                <w:szCs w:val="24"/>
                <w:lang w:val="hr-HR"/>
              </w:rPr>
            </w:pPr>
            <w:r w:rsidRPr="00876EB2">
              <w:rPr>
                <w:sz w:val="24"/>
                <w:szCs w:val="24"/>
                <w:lang w:val="hr-HR"/>
              </w:rPr>
              <w:t>predstečajna nagodba</w:t>
            </w:r>
          </w:p>
        </w:tc>
        <w:tc>
          <w:tcPr>
            <w:tcW w:type="dxa" w:w="1647"/>
            <w:shd w:fill="auto" w:color="auto" w:val="clear"/>
          </w:tcPr>
          <w:p w:rsidRDefault="00876EB2" w:rsidP="00876EB2" w:rsidR="00876EB2" w:rsidRPr="00876EB2">
            <w:pPr>
              <w:rPr>
                <w:sz w:val="24"/>
                <w:szCs w:val="24"/>
                <w:lang w:val="hr-HR"/>
              </w:rPr>
            </w:pPr>
            <w:r w:rsidRPr="00876EB2">
              <w:rPr>
                <w:sz w:val="24"/>
                <w:szCs w:val="24"/>
                <w:lang w:val="hr-HR"/>
              </w:rPr>
              <w:t xml:space="preserve">531.050,21 </w:t>
            </w:r>
          </w:p>
        </w:tc>
      </w:tr>
      <w:tr w:rsidTr="00876EB2" w:rsidR="00876EB2" w:rsidRPr="00876EB2">
        <w:trPr>
          <w:cantSplit/>
        </w:trPr>
        <w:tc>
          <w:tcPr>
            <w:tcW w:type="dxa" w:w="2235"/>
            <w:shd w:fill="auto" w:color="auto" w:val="clear"/>
          </w:tcPr>
          <w:p w:rsidRDefault="00876EB2" w:rsidP="00876EB2" w:rsidR="00876EB2" w:rsidRPr="00876EB2">
            <w:pPr>
              <w:rPr>
                <w:sz w:val="24"/>
                <w:szCs w:val="24"/>
                <w:lang w:val="hr-HR"/>
              </w:rPr>
            </w:pPr>
            <w:r w:rsidRPr="00876EB2">
              <w:rPr>
                <w:sz w:val="24"/>
                <w:szCs w:val="24"/>
                <w:lang w:val="hr-HR"/>
              </w:rPr>
              <w:t>Novčana sredstava</w:t>
            </w:r>
          </w:p>
        </w:tc>
        <w:tc>
          <w:tcPr>
            <w:tcW w:type="dxa" w:w="2409"/>
            <w:shd w:fill="auto" w:color="auto" w:val="clear"/>
          </w:tcPr>
          <w:p w:rsidRDefault="00876EB2" w:rsidP="00876EB2" w:rsidR="00876EB2" w:rsidRPr="00876EB2">
            <w:pPr>
              <w:rPr>
                <w:sz w:val="24"/>
                <w:szCs w:val="24"/>
                <w:lang w:val="hr-HR"/>
              </w:rPr>
            </w:pPr>
            <w:r w:rsidRPr="00876EB2">
              <w:rPr>
                <w:sz w:val="24"/>
                <w:szCs w:val="24"/>
                <w:lang w:val="hr-HR"/>
              </w:rPr>
              <w:t xml:space="preserve">     0</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Stanje stečajne mase prije rezervacije troškova</w:t>
            </w:r>
          </w:p>
        </w:tc>
        <w:tc>
          <w:tcPr>
            <w:tcW w:type="dxa" w:w="1647"/>
            <w:shd w:fill="auto" w:color="auto" w:val="clear"/>
          </w:tcPr>
          <w:p w:rsidRDefault="00876EB2" w:rsidP="00876EB2" w:rsidR="00876EB2" w:rsidRPr="00876EB2">
            <w:pPr>
              <w:rPr>
                <w:sz w:val="24"/>
                <w:szCs w:val="24"/>
                <w:lang w:val="hr-HR"/>
              </w:rPr>
            </w:pPr>
            <w:r w:rsidRPr="00876EB2">
              <w:rPr>
                <w:sz w:val="24"/>
                <w:szCs w:val="24"/>
                <w:lang w:val="hr-HR"/>
              </w:rPr>
              <w:t>542.211,36</w:t>
            </w:r>
          </w:p>
        </w:tc>
      </w:tr>
    </w:tbl>
    <w:p w:rsidRDefault="00876EB2" w:rsidP="00876EB2" w:rsidR="00876EB2" w:rsidRPr="00876EB2">
      <w:pPr>
        <w:rPr>
          <w:sz w:val="24"/>
          <w:szCs w:val="24"/>
          <w:lang w:val="hr-HR"/>
        </w:rPr>
      </w:pPr>
    </w:p>
    <w:p w:rsidRDefault="00876EB2" w:rsidP="00876EB2" w:rsidR="00876EB2" w:rsidRPr="00876EB2">
      <w:pPr>
        <w:rPr>
          <w:sz w:val="24"/>
          <w:szCs w:val="24"/>
          <w:lang w:val="hr-HR"/>
        </w:rPr>
      </w:pPr>
      <w:r w:rsidRPr="00876EB2">
        <w:rPr>
          <w:sz w:val="24"/>
          <w:szCs w:val="24"/>
          <w:lang w:val="hr-HR"/>
        </w:rPr>
        <w:t>Struktura ostvarene stečajne mase od unovčenja nekretnina, pokretnina, potraživanja i drugih prava:</w:t>
      </w:r>
    </w:p>
    <w:p w:rsidRDefault="00876EB2" w:rsidP="00876EB2" w:rsidR="00876EB2" w:rsidRPr="00876EB2">
      <w:pPr>
        <w:rPr>
          <w:sz w:val="24"/>
          <w:szCs w:val="24"/>
          <w:lang w:val="hr-HR"/>
        </w:rPr>
      </w:pPr>
    </w:p>
    <w:p w:rsidRDefault="00876EB2" w:rsidP="00876EB2" w:rsidR="00876EB2" w:rsidRPr="00876EB2">
      <w:pPr>
        <w:rPr>
          <w:sz w:val="24"/>
          <w:szCs w:val="24"/>
          <w:lang w:val="hr-HR"/>
        </w:rPr>
      </w:pPr>
      <w:r w:rsidRPr="00876EB2">
        <w:rPr>
          <w:sz w:val="24"/>
          <w:szCs w:val="24"/>
          <w:lang w:val="hr-HR"/>
        </w:rPr>
        <w:t xml:space="preserve"> </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286"/>
        <w:gridCol w:w="2303"/>
        <w:gridCol w:w="2293"/>
        <w:gridCol w:w="1640"/>
      </w:tblGrid>
      <w:tr w:rsidTr="00876EB2" w:rsidR="00876EB2" w:rsidRPr="00876EB2">
        <w:trPr>
          <w:cantSplit/>
        </w:trPr>
        <w:tc>
          <w:tcPr>
            <w:tcW w:type="dxa" w:w="2322"/>
            <w:shd w:fill="auto" w:color="auto" w:val="clear"/>
          </w:tcPr>
          <w:p w:rsidRDefault="00876EB2" w:rsidP="00876EB2" w:rsidR="00876EB2" w:rsidRPr="00876EB2">
            <w:pPr>
              <w:rPr>
                <w:sz w:val="24"/>
                <w:szCs w:val="24"/>
                <w:lang w:val="hr-HR"/>
              </w:rPr>
            </w:pPr>
            <w:r w:rsidRPr="00876EB2">
              <w:rPr>
                <w:sz w:val="24"/>
                <w:szCs w:val="24"/>
                <w:lang w:val="hr-HR"/>
              </w:rPr>
              <w:t>Vrsta imovine</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Osnov očekivane vrijednosti</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Iznos očekivane vrijednosti</w:t>
            </w:r>
          </w:p>
        </w:tc>
        <w:tc>
          <w:tcPr>
            <w:tcW w:type="dxa" w:w="1647"/>
            <w:shd w:fill="auto" w:color="auto" w:val="clear"/>
          </w:tcPr>
          <w:p w:rsidRDefault="00876EB2" w:rsidP="00876EB2" w:rsidR="00876EB2" w:rsidRPr="00876EB2">
            <w:pPr>
              <w:rPr>
                <w:sz w:val="24"/>
                <w:szCs w:val="24"/>
                <w:lang w:val="hr-HR"/>
              </w:rPr>
            </w:pPr>
            <w:r w:rsidRPr="00876EB2">
              <w:rPr>
                <w:sz w:val="24"/>
                <w:szCs w:val="24"/>
                <w:lang w:val="hr-HR"/>
              </w:rPr>
              <w:t>Ostvarena vrijednost u unovčenju</w:t>
            </w:r>
          </w:p>
        </w:tc>
      </w:tr>
      <w:tr w:rsidTr="00876EB2" w:rsidR="00876EB2" w:rsidRPr="00876EB2">
        <w:trPr>
          <w:cantSplit/>
        </w:trPr>
        <w:tc>
          <w:tcPr>
            <w:tcW w:type="dxa" w:w="2322"/>
            <w:shd w:fill="auto" w:color="auto" w:val="clear"/>
          </w:tcPr>
          <w:p w:rsidRDefault="00876EB2" w:rsidP="00876EB2" w:rsidR="00876EB2" w:rsidRPr="00876EB2">
            <w:pPr>
              <w:rPr>
                <w:sz w:val="24"/>
                <w:szCs w:val="24"/>
                <w:lang w:val="hr-HR"/>
              </w:rPr>
            </w:pPr>
            <w:r w:rsidRPr="00876EB2">
              <w:rPr>
                <w:sz w:val="24"/>
                <w:szCs w:val="24"/>
                <w:lang w:val="hr-HR"/>
              </w:rPr>
              <w:t>Zemljište i nekretnine</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Procjena</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22.465.001,51</w:t>
            </w:r>
          </w:p>
        </w:tc>
        <w:tc>
          <w:tcPr>
            <w:tcW w:type="dxa" w:w="1647"/>
            <w:shd w:fill="auto" w:color="auto" w:val="clear"/>
          </w:tcPr>
          <w:p w:rsidRDefault="00876EB2" w:rsidP="00876EB2" w:rsidR="00876EB2" w:rsidRPr="00876EB2">
            <w:pPr>
              <w:rPr>
                <w:sz w:val="24"/>
                <w:szCs w:val="24"/>
                <w:lang w:val="hr-HR"/>
              </w:rPr>
            </w:pPr>
            <w:r w:rsidRPr="00876EB2">
              <w:rPr>
                <w:sz w:val="24"/>
                <w:szCs w:val="24"/>
                <w:lang w:val="hr-HR"/>
              </w:rPr>
              <w:t>3.000.000,00</w:t>
            </w:r>
          </w:p>
        </w:tc>
      </w:tr>
      <w:tr w:rsidTr="00876EB2" w:rsidR="00876EB2" w:rsidRPr="00876EB2">
        <w:trPr>
          <w:cantSplit/>
        </w:trPr>
        <w:tc>
          <w:tcPr>
            <w:tcW w:type="dxa" w:w="2322"/>
            <w:shd w:fill="auto" w:color="auto" w:val="clear"/>
          </w:tcPr>
          <w:p w:rsidRDefault="00876EB2" w:rsidP="00876EB2" w:rsidR="00876EB2" w:rsidRPr="00876EB2">
            <w:pPr>
              <w:rPr>
                <w:sz w:val="24"/>
                <w:szCs w:val="24"/>
                <w:lang w:val="hr-HR"/>
              </w:rPr>
            </w:pPr>
            <w:r w:rsidRPr="00876EB2">
              <w:rPr>
                <w:sz w:val="24"/>
                <w:szCs w:val="24"/>
                <w:lang w:val="hr-HR"/>
              </w:rPr>
              <w:t>Postrojenja i oprema</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Procjena vještaka</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4.769.387,50</w:t>
            </w:r>
          </w:p>
        </w:tc>
        <w:tc>
          <w:tcPr>
            <w:tcW w:type="dxa" w:w="1647"/>
            <w:shd w:fill="auto" w:color="auto" w:val="clear"/>
          </w:tcPr>
          <w:p w:rsidRDefault="00876EB2" w:rsidP="00876EB2" w:rsidR="00876EB2" w:rsidRPr="00876EB2">
            <w:pPr>
              <w:rPr>
                <w:sz w:val="24"/>
                <w:szCs w:val="24"/>
                <w:lang w:val="hr-HR"/>
              </w:rPr>
            </w:pPr>
            <w:r w:rsidRPr="00876EB2">
              <w:rPr>
                <w:sz w:val="24"/>
                <w:szCs w:val="24"/>
                <w:lang w:val="hr-HR"/>
              </w:rPr>
              <w:t>891.031,15</w:t>
            </w:r>
          </w:p>
        </w:tc>
      </w:tr>
      <w:tr w:rsidTr="00876EB2" w:rsidR="00876EB2" w:rsidRPr="00876EB2">
        <w:trPr>
          <w:cantSplit/>
        </w:trPr>
        <w:tc>
          <w:tcPr>
            <w:tcW w:type="dxa" w:w="2322"/>
            <w:shd w:fill="auto" w:color="auto" w:val="clear"/>
          </w:tcPr>
          <w:p w:rsidRDefault="00876EB2" w:rsidP="00876EB2" w:rsidR="00876EB2" w:rsidRPr="00876EB2">
            <w:pPr>
              <w:rPr>
                <w:sz w:val="24"/>
                <w:szCs w:val="24"/>
                <w:lang w:val="hr-HR"/>
              </w:rPr>
            </w:pPr>
          </w:p>
          <w:p w:rsidRDefault="00876EB2" w:rsidP="00876EB2" w:rsidR="00876EB2" w:rsidRPr="00876EB2">
            <w:pPr>
              <w:rPr>
                <w:sz w:val="24"/>
                <w:szCs w:val="24"/>
                <w:lang w:val="hr-HR"/>
              </w:rPr>
            </w:pPr>
            <w:r w:rsidRPr="00876EB2">
              <w:rPr>
                <w:sz w:val="24"/>
                <w:szCs w:val="24"/>
                <w:lang w:val="hr-HR"/>
              </w:rPr>
              <w:t>Alati, pogonski inventar i tr.sredstva</w:t>
            </w:r>
          </w:p>
          <w:p w:rsidRDefault="00876EB2" w:rsidP="00876EB2" w:rsidR="00876EB2" w:rsidRPr="00876EB2">
            <w:pPr>
              <w:rPr>
                <w:sz w:val="24"/>
                <w:szCs w:val="24"/>
                <w:lang w:val="hr-HR"/>
              </w:rPr>
            </w:pPr>
            <w:r w:rsidRPr="00876EB2">
              <w:rPr>
                <w:sz w:val="24"/>
                <w:szCs w:val="24"/>
                <w:lang w:val="hr-HR"/>
              </w:rPr>
              <w:t>Sirovine i mar,proizv u tijeku,gotovi proizvodi i trg.roba</w:t>
            </w:r>
          </w:p>
          <w:p w:rsidRDefault="00876EB2" w:rsidP="00876EB2" w:rsidR="00876EB2" w:rsidRPr="00876EB2">
            <w:pPr>
              <w:rPr>
                <w:sz w:val="24"/>
                <w:szCs w:val="24"/>
                <w:lang w:val="hr-HR"/>
              </w:rPr>
            </w:pP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Procjena vještaka</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2.197.341,54</w:t>
            </w:r>
          </w:p>
        </w:tc>
        <w:tc>
          <w:tcPr>
            <w:tcW w:type="dxa" w:w="1647"/>
            <w:shd w:fill="auto" w:color="auto" w:val="clear"/>
          </w:tcPr>
          <w:p w:rsidRDefault="00876EB2" w:rsidP="00876EB2" w:rsidR="00876EB2" w:rsidRPr="00876EB2">
            <w:pPr>
              <w:rPr>
                <w:sz w:val="24"/>
                <w:szCs w:val="24"/>
                <w:lang w:val="hr-HR"/>
              </w:rPr>
            </w:pPr>
            <w:r w:rsidRPr="00876EB2">
              <w:rPr>
                <w:sz w:val="24"/>
                <w:szCs w:val="24"/>
                <w:lang w:val="hr-HR"/>
              </w:rPr>
              <w:t>729.026,75</w:t>
            </w:r>
          </w:p>
        </w:tc>
      </w:tr>
      <w:tr w:rsidTr="00876EB2" w:rsidR="00876EB2" w:rsidRPr="00876EB2">
        <w:trPr>
          <w:cantSplit/>
        </w:trPr>
        <w:tc>
          <w:tcPr>
            <w:tcW w:type="dxa" w:w="2322"/>
            <w:shd w:fill="auto" w:color="auto" w:val="clear"/>
          </w:tcPr>
          <w:p w:rsidRDefault="00876EB2" w:rsidP="00876EB2" w:rsidR="00876EB2" w:rsidRPr="00876EB2">
            <w:pPr>
              <w:rPr>
                <w:sz w:val="24"/>
                <w:szCs w:val="24"/>
                <w:lang w:val="hr-HR"/>
              </w:rPr>
            </w:pPr>
            <w:r w:rsidRPr="00876EB2">
              <w:rPr>
                <w:sz w:val="24"/>
                <w:szCs w:val="24"/>
                <w:lang w:val="hr-HR"/>
              </w:rPr>
              <w:t>Prodaja sekundarnih sirovina i papira</w:t>
            </w:r>
          </w:p>
        </w:tc>
        <w:tc>
          <w:tcPr>
            <w:tcW w:type="dxa" w:w="2322"/>
            <w:shd w:fill="auto" w:color="auto" w:val="clear"/>
          </w:tcPr>
          <w:p w:rsidRDefault="00876EB2" w:rsidP="00876EB2" w:rsidR="00876EB2" w:rsidRPr="00876EB2">
            <w:pPr>
              <w:rPr>
                <w:sz w:val="24"/>
                <w:szCs w:val="24"/>
                <w:lang w:val="hr-HR"/>
              </w:rPr>
            </w:pP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78.267,00</w:t>
            </w:r>
          </w:p>
        </w:tc>
        <w:tc>
          <w:tcPr>
            <w:tcW w:type="dxa" w:w="1647"/>
            <w:shd w:fill="auto" w:color="auto" w:val="clear"/>
          </w:tcPr>
          <w:p w:rsidRDefault="00876EB2" w:rsidP="00876EB2" w:rsidR="00876EB2" w:rsidRPr="00876EB2">
            <w:pPr>
              <w:rPr>
                <w:sz w:val="24"/>
                <w:szCs w:val="24"/>
                <w:lang w:val="hr-HR"/>
              </w:rPr>
            </w:pPr>
            <w:r w:rsidRPr="00876EB2">
              <w:rPr>
                <w:sz w:val="24"/>
                <w:szCs w:val="24"/>
                <w:lang w:val="hr-HR"/>
              </w:rPr>
              <w:t>78.267,00</w:t>
            </w:r>
          </w:p>
        </w:tc>
      </w:tr>
      <w:tr w:rsidTr="00876EB2" w:rsidR="00876EB2" w:rsidRPr="00876EB2">
        <w:trPr>
          <w:cantSplit/>
        </w:trPr>
        <w:tc>
          <w:tcPr>
            <w:tcW w:type="dxa" w:w="2322"/>
            <w:shd w:fill="auto" w:color="auto" w:val="clear"/>
          </w:tcPr>
          <w:p w:rsidRDefault="00876EB2" w:rsidP="00876EB2" w:rsidR="00876EB2" w:rsidRPr="00876EB2">
            <w:pPr>
              <w:rPr>
                <w:sz w:val="24"/>
                <w:szCs w:val="24"/>
                <w:lang w:val="hr-HR"/>
              </w:rPr>
            </w:pPr>
            <w:r w:rsidRPr="00876EB2">
              <w:rPr>
                <w:sz w:val="24"/>
                <w:szCs w:val="24"/>
                <w:lang w:val="hr-HR"/>
              </w:rPr>
              <w:t>Potraživanja od kupaca</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Procjena naplativosti</w:t>
            </w:r>
          </w:p>
          <w:p w:rsidRDefault="00876EB2" w:rsidP="00876EB2" w:rsidR="00876EB2" w:rsidRPr="00876EB2">
            <w:pPr>
              <w:rPr>
                <w:sz w:val="24"/>
                <w:szCs w:val="24"/>
                <w:lang w:val="hr-HR"/>
              </w:rPr>
            </w:pP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256.480,40</w:t>
            </w:r>
          </w:p>
        </w:tc>
        <w:tc>
          <w:tcPr>
            <w:tcW w:type="dxa" w:w="1647"/>
            <w:shd w:fill="auto" w:color="auto" w:val="clear"/>
          </w:tcPr>
          <w:p w:rsidRDefault="00876EB2" w:rsidP="00876EB2" w:rsidR="00876EB2" w:rsidRPr="00876EB2">
            <w:pPr>
              <w:rPr>
                <w:sz w:val="24"/>
                <w:szCs w:val="24"/>
                <w:lang w:val="hr-HR"/>
              </w:rPr>
            </w:pPr>
            <w:r w:rsidRPr="00876EB2">
              <w:rPr>
                <w:sz w:val="24"/>
                <w:szCs w:val="24"/>
                <w:lang w:val="hr-HR"/>
              </w:rPr>
              <w:t>52.456,34</w:t>
            </w:r>
          </w:p>
        </w:tc>
      </w:tr>
      <w:tr w:rsidTr="00876EB2" w:rsidR="00876EB2" w:rsidRPr="00876EB2">
        <w:trPr>
          <w:cantSplit/>
        </w:trPr>
        <w:tc>
          <w:tcPr>
            <w:tcW w:type="dxa" w:w="2322"/>
            <w:shd w:fill="auto" w:color="auto" w:val="clear"/>
          </w:tcPr>
          <w:p w:rsidRDefault="00876EB2" w:rsidP="00876EB2" w:rsidR="00876EB2" w:rsidRPr="00876EB2">
            <w:pPr>
              <w:rPr>
                <w:sz w:val="24"/>
                <w:szCs w:val="24"/>
                <w:lang w:val="hr-HR"/>
              </w:rPr>
            </w:pPr>
            <w:r w:rsidRPr="00876EB2">
              <w:rPr>
                <w:sz w:val="24"/>
                <w:szCs w:val="24"/>
                <w:lang w:val="hr-HR"/>
              </w:rPr>
              <w:t>Potraživanja iz aktivnosti u stečaju</w:t>
            </w:r>
          </w:p>
          <w:p w:rsidRDefault="00876EB2" w:rsidP="00876EB2" w:rsidR="00876EB2" w:rsidRPr="00876EB2">
            <w:pPr>
              <w:rPr>
                <w:sz w:val="24"/>
                <w:szCs w:val="24"/>
                <w:lang w:val="hr-HR"/>
              </w:rPr>
            </w:pP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Obračun zakupa,režija,kta</w:t>
            </w:r>
          </w:p>
        </w:tc>
        <w:tc>
          <w:tcPr>
            <w:tcW w:type="dxa" w:w="2322"/>
            <w:shd w:fill="auto" w:color="auto" w:val="clear"/>
          </w:tcPr>
          <w:p w:rsidRDefault="00876EB2" w:rsidP="00876EB2" w:rsidR="00876EB2" w:rsidRPr="00876EB2">
            <w:pPr>
              <w:rPr>
                <w:sz w:val="24"/>
                <w:szCs w:val="24"/>
                <w:lang w:val="hr-HR"/>
              </w:rPr>
            </w:pPr>
            <w:r w:rsidRPr="00876EB2">
              <w:rPr>
                <w:sz w:val="24"/>
                <w:szCs w:val="24"/>
                <w:lang w:val="hr-HR"/>
              </w:rPr>
              <w:t>2.883.278,60</w:t>
            </w:r>
          </w:p>
        </w:tc>
        <w:tc>
          <w:tcPr>
            <w:tcW w:type="dxa" w:w="1647"/>
            <w:shd w:fill="auto" w:color="auto" w:val="clear"/>
          </w:tcPr>
          <w:p w:rsidRDefault="00876EB2" w:rsidP="00876EB2" w:rsidR="00876EB2" w:rsidRPr="00876EB2">
            <w:pPr>
              <w:rPr>
                <w:sz w:val="24"/>
                <w:szCs w:val="24"/>
                <w:lang w:val="hr-HR"/>
              </w:rPr>
            </w:pPr>
            <w:r w:rsidRPr="00876EB2">
              <w:rPr>
                <w:sz w:val="24"/>
                <w:szCs w:val="24"/>
                <w:lang w:val="hr-HR"/>
              </w:rPr>
              <w:t>2.883.278,60</w:t>
            </w:r>
          </w:p>
        </w:tc>
      </w:tr>
      <w:tr w:rsidTr="00876EB2" w:rsidR="00876EB2" w:rsidRPr="00876EB2">
        <w:trPr>
          <w:cantSplit/>
        </w:trPr>
        <w:tc>
          <w:tcPr>
            <w:tcW w:type="dxa" w:w="2322"/>
            <w:shd w:fill="auto" w:color="auto" w:val="clear"/>
          </w:tcPr>
          <w:p w:rsidRDefault="00876EB2" w:rsidP="00876EB2" w:rsidR="00876EB2" w:rsidRPr="00876EB2">
            <w:pPr>
              <w:rPr>
                <w:sz w:val="24"/>
                <w:szCs w:val="24"/>
                <w:lang w:val="hr-HR"/>
              </w:rPr>
            </w:pPr>
          </w:p>
        </w:tc>
        <w:tc>
          <w:tcPr>
            <w:tcW w:type="dxa" w:w="2322"/>
            <w:shd w:fill="auto" w:color="auto" w:val="clear"/>
          </w:tcPr>
          <w:p w:rsidRDefault="00876EB2" w:rsidP="00876EB2" w:rsidR="00876EB2" w:rsidRPr="00876EB2">
            <w:pPr>
              <w:rPr>
                <w:sz w:val="24"/>
                <w:szCs w:val="24"/>
                <w:lang w:val="hr-HR"/>
              </w:rPr>
            </w:pPr>
          </w:p>
        </w:tc>
        <w:tc>
          <w:tcPr>
            <w:tcW w:type="dxa" w:w="2322"/>
            <w:shd w:fill="auto" w:color="auto" w:val="clear"/>
          </w:tcPr>
          <w:p w:rsidRDefault="00876EB2" w:rsidP="00876EB2" w:rsidR="00876EB2" w:rsidRPr="00876EB2">
            <w:pPr>
              <w:rPr>
                <w:sz w:val="24"/>
                <w:szCs w:val="24"/>
                <w:lang w:val="hr-HR"/>
              </w:rPr>
            </w:pPr>
          </w:p>
        </w:tc>
        <w:tc>
          <w:tcPr>
            <w:tcW w:type="dxa" w:w="1647"/>
            <w:shd w:fill="auto" w:color="auto" w:val="clear"/>
          </w:tcPr>
          <w:p w:rsidRDefault="00876EB2" w:rsidP="00876EB2" w:rsidR="00876EB2" w:rsidRPr="00876EB2">
            <w:pPr>
              <w:rPr>
                <w:sz w:val="24"/>
                <w:szCs w:val="24"/>
                <w:lang w:val="hr-HR"/>
              </w:rPr>
            </w:pPr>
          </w:p>
        </w:tc>
      </w:tr>
    </w:tbl>
    <w:p w:rsidRDefault="00876EB2" w:rsidP="00876EB2" w:rsidR="00876EB2" w:rsidRPr="00876EB2">
      <w:pPr>
        <w:rPr>
          <w:sz w:val="24"/>
          <w:szCs w:val="24"/>
          <w:lang w:val="hr-HR"/>
        </w:rPr>
      </w:pPr>
    </w:p>
    <w:p w:rsidRDefault="00876EB2" w:rsidP="00876EB2" w:rsidR="00876EB2" w:rsidRPr="00876EB2">
      <w:pPr>
        <w:jc w:val="both"/>
        <w:rPr>
          <w:sz w:val="24"/>
          <w:szCs w:val="24"/>
          <w:lang w:val="hr-HR"/>
        </w:rPr>
      </w:pPr>
      <w:r w:rsidRPr="00876EB2">
        <w:rPr>
          <w:sz w:val="24"/>
          <w:szCs w:val="24"/>
          <w:lang w:val="hr-HR"/>
        </w:rPr>
        <w:t>Parnice koje dužnik vodi radi naplate ili ostvarenja drugih prava koja ulaze u stečajnu masu:</w:t>
      </w:r>
    </w:p>
    <w:p w:rsidRDefault="00876EB2" w:rsidP="00876EB2" w:rsidR="00876EB2" w:rsidRPr="00876EB2">
      <w:pPr>
        <w:jc w:val="both"/>
        <w:rPr>
          <w:sz w:val="24"/>
          <w:szCs w:val="24"/>
          <w:lang w:val="hr-HR"/>
        </w:rPr>
      </w:pPr>
    </w:p>
    <w:p w:rsidRDefault="00876EB2" w:rsidP="00876EB2" w:rsidR="00876EB2" w:rsidRPr="00876EB2">
      <w:pPr>
        <w:jc w:val="both"/>
        <w:rPr>
          <w:sz w:val="24"/>
          <w:szCs w:val="24"/>
          <w:lang w:val="hr-HR"/>
        </w:rPr>
      </w:pPr>
      <w:r w:rsidRPr="00876EB2">
        <w:rPr>
          <w:sz w:val="24"/>
          <w:szCs w:val="24"/>
          <w:lang w:val="hr-HR"/>
        </w:rPr>
        <w:t>Tuženik: Slavonska drvna industrija , Trgovački sud Zagreb, P- 488/11 vps 88.950,81 kn</w:t>
      </w:r>
    </w:p>
    <w:p w:rsidRDefault="00876EB2" w:rsidP="00876EB2" w:rsidR="00876EB2" w:rsidRPr="00876EB2">
      <w:pPr>
        <w:jc w:val="both"/>
        <w:rPr>
          <w:sz w:val="24"/>
          <w:szCs w:val="24"/>
          <w:lang w:val="hr-HR"/>
        </w:rPr>
      </w:pPr>
      <w:r w:rsidRPr="00876EB2">
        <w:rPr>
          <w:sz w:val="24"/>
          <w:szCs w:val="24"/>
          <w:lang w:val="hr-HR"/>
        </w:rPr>
        <w:lastRenderedPageBreak/>
        <w:t xml:space="preserve">Priznata tražbina u stečajnom postupku NAMA Zagreb St-269/2000 u iznosu od 454.546,13 kuna </w:t>
      </w:r>
    </w:p>
    <w:p w:rsidRDefault="00876EB2" w:rsidP="00876EB2" w:rsidR="00876EB2" w:rsidRPr="00876EB2">
      <w:pPr>
        <w:jc w:val="both"/>
        <w:rPr>
          <w:sz w:val="24"/>
          <w:szCs w:val="24"/>
          <w:lang w:val="hr-HR"/>
        </w:rPr>
      </w:pPr>
      <w:r w:rsidRPr="00876EB2">
        <w:rPr>
          <w:sz w:val="24"/>
          <w:szCs w:val="24"/>
          <w:lang w:val="hr-HR"/>
        </w:rPr>
        <w:t>Priznata tražbina u stečajnom postupku Drvno industrijski kombinat Đurđenovac St-223/01</w:t>
      </w:r>
    </w:p>
    <w:p w:rsidRDefault="00876EB2" w:rsidP="00876EB2" w:rsidR="00876EB2" w:rsidRPr="00876EB2">
      <w:pPr>
        <w:jc w:val="both"/>
        <w:rPr>
          <w:sz w:val="24"/>
          <w:szCs w:val="24"/>
          <w:lang w:val="hr-HR"/>
        </w:rPr>
      </w:pPr>
      <w:r w:rsidRPr="00876EB2">
        <w:rPr>
          <w:sz w:val="24"/>
          <w:szCs w:val="24"/>
          <w:lang w:val="hr-HR"/>
        </w:rPr>
        <w:t xml:space="preserve">Trgovački sud u Osijeku, priznata tražbina u iznosu od 105.608,59 kuna.                                  </w:t>
      </w:r>
    </w:p>
    <w:p w:rsidRDefault="00876EB2" w:rsidP="00876EB2" w:rsidR="00876EB2" w:rsidRPr="00876EB2">
      <w:pPr>
        <w:jc w:val="both"/>
        <w:rPr>
          <w:sz w:val="24"/>
          <w:szCs w:val="24"/>
          <w:lang w:val="hr-HR"/>
        </w:rPr>
      </w:pPr>
    </w:p>
    <w:p w:rsidRDefault="00876EB2" w:rsidP="00876EB2" w:rsidR="00876EB2" w:rsidRPr="00876EB2">
      <w:pPr>
        <w:jc w:val="both"/>
        <w:rPr>
          <w:sz w:val="24"/>
          <w:szCs w:val="24"/>
          <w:lang w:val="hr-HR"/>
        </w:rPr>
      </w:pPr>
      <w:r w:rsidRPr="00876EB2">
        <w:rPr>
          <w:sz w:val="24"/>
          <w:szCs w:val="24"/>
          <w:lang w:val="hr-HR"/>
        </w:rPr>
        <w:t>B/ OBVEZE</w:t>
      </w:r>
    </w:p>
    <w:p w:rsidRDefault="00876EB2" w:rsidP="00876EB2" w:rsidR="00876EB2" w:rsidRPr="00876EB2">
      <w:pPr>
        <w:numPr>
          <w:ilvl w:val="0"/>
          <w:numId w:val="15"/>
        </w:numPr>
        <w:jc w:val="both"/>
        <w:rPr>
          <w:sz w:val="24"/>
          <w:szCs w:val="24"/>
          <w:lang w:val="hr-HR"/>
        </w:rPr>
      </w:pPr>
      <w:r w:rsidRPr="00876EB2">
        <w:rPr>
          <w:sz w:val="24"/>
          <w:szCs w:val="24"/>
          <w:lang w:val="hr-HR"/>
        </w:rPr>
        <w:t>Utvrđene tražbine u stečajnom postupku</w:t>
      </w:r>
    </w:p>
    <w:p w:rsidRDefault="00876EB2" w:rsidP="00876EB2" w:rsidR="00876EB2" w:rsidRPr="00876EB2">
      <w:pPr>
        <w:ind w:left="720"/>
        <w:jc w:val="both"/>
        <w:rPr>
          <w:sz w:val="24"/>
          <w:szCs w:val="24"/>
          <w:lang w:val="hr-HR"/>
        </w:rPr>
      </w:pPr>
      <w:r w:rsidRPr="00876EB2">
        <w:rPr>
          <w:sz w:val="24"/>
          <w:szCs w:val="24"/>
          <w:lang w:val="hr-HR"/>
        </w:rPr>
        <w:t xml:space="preserve">I viši isplatni red      3.867.924,04   </w:t>
      </w:r>
    </w:p>
    <w:p w:rsidRDefault="00876EB2" w:rsidP="00876EB2" w:rsidR="00876EB2" w:rsidRPr="00876EB2">
      <w:pPr>
        <w:ind w:left="720"/>
        <w:jc w:val="both"/>
        <w:rPr>
          <w:sz w:val="24"/>
          <w:szCs w:val="24"/>
          <w:lang w:val="hr-HR"/>
        </w:rPr>
      </w:pPr>
      <w:r w:rsidRPr="00876EB2">
        <w:rPr>
          <w:sz w:val="24"/>
          <w:szCs w:val="24"/>
          <w:lang w:val="hr-HR"/>
        </w:rPr>
        <w:t>II viši isplatni red  21.366.246,01</w:t>
      </w:r>
    </w:p>
    <w:p w:rsidRDefault="00876EB2" w:rsidP="00876EB2" w:rsidR="00876EB2" w:rsidRPr="00876EB2">
      <w:pPr>
        <w:ind w:left="720"/>
        <w:jc w:val="both"/>
        <w:rPr>
          <w:sz w:val="24"/>
          <w:szCs w:val="24"/>
          <w:lang w:val="hr-HR"/>
        </w:rPr>
      </w:pPr>
    </w:p>
    <w:p w:rsidRDefault="00876EB2" w:rsidP="00876EB2" w:rsidR="00876EB2" w:rsidRPr="00876EB2">
      <w:pPr>
        <w:numPr>
          <w:ilvl w:val="0"/>
          <w:numId w:val="15"/>
        </w:numPr>
        <w:jc w:val="both"/>
        <w:rPr>
          <w:sz w:val="24"/>
          <w:szCs w:val="24"/>
          <w:lang w:val="hr-HR"/>
        </w:rPr>
      </w:pPr>
      <w:r w:rsidRPr="00876EB2">
        <w:rPr>
          <w:sz w:val="24"/>
          <w:szCs w:val="24"/>
          <w:lang w:val="hr-HR"/>
        </w:rPr>
        <w:t>Osporene tražbine u I višem isplatnom redu    62.402,40</w:t>
      </w:r>
    </w:p>
    <w:p w:rsidRDefault="00876EB2" w:rsidP="00876EB2" w:rsidR="00876EB2" w:rsidRPr="00876EB2">
      <w:pPr>
        <w:ind w:left="720"/>
        <w:jc w:val="both"/>
        <w:rPr>
          <w:sz w:val="24"/>
          <w:szCs w:val="24"/>
          <w:lang w:val="hr-HR"/>
        </w:rPr>
      </w:pPr>
      <w:r w:rsidRPr="00876EB2">
        <w:rPr>
          <w:sz w:val="24"/>
          <w:szCs w:val="24"/>
          <w:lang w:val="hr-HR"/>
        </w:rPr>
        <w:t>Osporene tražbine u II višem isplatnom redu 934.501,39</w:t>
      </w:r>
    </w:p>
    <w:p w:rsidRDefault="00876EB2" w:rsidP="00876EB2" w:rsidR="00876EB2" w:rsidRPr="00876EB2">
      <w:pPr>
        <w:ind w:left="720"/>
        <w:jc w:val="both"/>
        <w:rPr>
          <w:sz w:val="24"/>
          <w:szCs w:val="24"/>
          <w:lang w:val="hr-HR"/>
        </w:rPr>
      </w:pPr>
    </w:p>
    <w:p w:rsidRDefault="00876EB2" w:rsidP="00876EB2" w:rsidR="00876EB2" w:rsidRPr="00876EB2">
      <w:pPr>
        <w:numPr>
          <w:ilvl w:val="0"/>
          <w:numId w:val="14"/>
        </w:numPr>
        <w:jc w:val="both"/>
        <w:rPr>
          <w:sz w:val="24"/>
          <w:szCs w:val="24"/>
          <w:lang w:val="hr-HR"/>
        </w:rPr>
      </w:pPr>
      <w:r w:rsidRPr="00876EB2">
        <w:rPr>
          <w:sz w:val="24"/>
          <w:szCs w:val="24"/>
          <w:lang w:val="hr-HR"/>
        </w:rPr>
        <w:t>ZAVRŠNI IZVJEŠTAJ STEČAJNOGA UPRAVITELJA</w:t>
      </w:r>
    </w:p>
    <w:p w:rsidRDefault="00876EB2" w:rsidP="00876EB2" w:rsidR="00876EB2" w:rsidRPr="00876EB2">
      <w:pPr>
        <w:jc w:val="both"/>
        <w:rPr>
          <w:bCs/>
          <w:sz w:val="24"/>
          <w:szCs w:val="24"/>
          <w:lang w:val="hr-HR"/>
        </w:rPr>
      </w:pPr>
      <w:r w:rsidRPr="00876EB2">
        <w:rPr>
          <w:bCs/>
          <w:sz w:val="24"/>
          <w:szCs w:val="24"/>
          <w:lang w:val="hr-HR"/>
        </w:rPr>
        <w:t xml:space="preserve">Dužnik je registriran kao dioničko društvo kod Trgovačkog suda u Zagrebu- Stalna služba u Sisku, MB: 3284018, MBS: 080129851, OIB: 55666579940 </w:t>
      </w:r>
      <w:r w:rsidRPr="00876EB2">
        <w:rPr>
          <w:bCs/>
          <w:sz w:val="24"/>
          <w:szCs w:val="24"/>
          <w:u w:val="single"/>
          <w:lang w:val="hr-HR"/>
        </w:rPr>
        <w:t xml:space="preserve">pod tvrtkom </w:t>
      </w:r>
      <w:r w:rsidRPr="00876EB2">
        <w:rPr>
          <w:bCs/>
          <w:sz w:val="24"/>
          <w:szCs w:val="24"/>
          <w:lang w:val="hr-HR"/>
        </w:rPr>
        <w:t xml:space="preserve">TROKUT drvna industrija, dioničko društvo Novska. </w:t>
      </w:r>
    </w:p>
    <w:p w:rsidRDefault="00876EB2" w:rsidP="00876EB2" w:rsidR="00876EB2" w:rsidRPr="00876EB2">
      <w:pPr>
        <w:jc w:val="both"/>
        <w:rPr>
          <w:b/>
          <w:bCs/>
          <w:sz w:val="24"/>
          <w:szCs w:val="24"/>
          <w:lang w:val="hr-HR"/>
        </w:rPr>
      </w:pPr>
    </w:p>
    <w:p w:rsidRDefault="00876EB2" w:rsidP="00876EB2" w:rsidR="00876EB2" w:rsidRPr="00876EB2">
      <w:pPr>
        <w:jc w:val="both"/>
        <w:rPr>
          <w:bCs/>
          <w:sz w:val="24"/>
          <w:szCs w:val="24"/>
          <w:lang w:val="hr-HR"/>
        </w:rPr>
      </w:pPr>
      <w:r w:rsidRPr="00876EB2">
        <w:rPr>
          <w:bCs/>
          <w:sz w:val="24"/>
          <w:szCs w:val="24"/>
          <w:u w:val="single"/>
          <w:lang w:val="hr-HR"/>
        </w:rPr>
        <w:t xml:space="preserve">Sjedište: </w:t>
      </w:r>
      <w:r w:rsidRPr="00876EB2">
        <w:rPr>
          <w:bCs/>
          <w:sz w:val="24"/>
          <w:szCs w:val="24"/>
          <w:lang w:val="hr-HR"/>
        </w:rPr>
        <w:t>dužnika registrirano je u Novskoj, Kolodvorska 14.</w:t>
      </w:r>
    </w:p>
    <w:p w:rsidRDefault="00876EB2" w:rsidP="00876EB2" w:rsidR="00876EB2" w:rsidRPr="00876EB2">
      <w:pPr>
        <w:jc w:val="both"/>
        <w:rPr>
          <w:bCs/>
          <w:sz w:val="24"/>
          <w:szCs w:val="24"/>
          <w:lang w:val="hr-HR"/>
        </w:rPr>
      </w:pPr>
    </w:p>
    <w:p w:rsidRDefault="00876EB2" w:rsidP="00876EB2" w:rsidR="00876EB2" w:rsidRPr="00876EB2">
      <w:pPr>
        <w:jc w:val="both"/>
        <w:rPr>
          <w:bCs/>
          <w:sz w:val="24"/>
          <w:szCs w:val="24"/>
          <w:lang w:val="hr-HR"/>
        </w:rPr>
      </w:pPr>
      <w:r w:rsidRPr="00876EB2">
        <w:rPr>
          <w:bCs/>
          <w:sz w:val="24"/>
          <w:szCs w:val="24"/>
          <w:u w:val="single"/>
          <w:lang w:val="hr-HR"/>
        </w:rPr>
        <w:t>Temeljni kapital:</w:t>
      </w:r>
      <w:r w:rsidRPr="00876EB2">
        <w:rPr>
          <w:bCs/>
          <w:sz w:val="24"/>
          <w:szCs w:val="24"/>
          <w:lang w:val="hr-HR"/>
        </w:rPr>
        <w:t xml:space="preserve"> Društvo je registrirano sa kapitalom 20.349.720,00 kuna.</w:t>
      </w:r>
    </w:p>
    <w:p w:rsidRDefault="00876EB2" w:rsidP="00876EB2" w:rsidR="00876EB2" w:rsidRPr="00876EB2">
      <w:pPr>
        <w:jc w:val="both"/>
        <w:rPr>
          <w:bCs/>
          <w:sz w:val="24"/>
          <w:szCs w:val="24"/>
          <w:lang w:val="hr-HR"/>
        </w:rPr>
      </w:pPr>
      <w:r w:rsidRPr="00876EB2">
        <w:rPr>
          <w:bCs/>
          <w:sz w:val="24"/>
          <w:szCs w:val="24"/>
          <w:u w:val="single"/>
          <w:lang w:val="hr-HR"/>
        </w:rPr>
        <w:t xml:space="preserve">Pravni oblik: </w:t>
      </w:r>
      <w:r w:rsidRPr="00876EB2">
        <w:rPr>
          <w:bCs/>
          <w:sz w:val="24"/>
          <w:szCs w:val="24"/>
          <w:lang w:val="hr-HR"/>
        </w:rPr>
        <w:t>Dioničko društvo</w:t>
      </w:r>
    </w:p>
    <w:p w:rsidRDefault="00876EB2" w:rsidP="00876EB2" w:rsidR="00876EB2" w:rsidRPr="00876EB2">
      <w:pPr>
        <w:jc w:val="both"/>
        <w:rPr>
          <w:bCs/>
          <w:sz w:val="24"/>
          <w:szCs w:val="24"/>
          <w:lang w:val="hr-HR"/>
        </w:rPr>
      </w:pPr>
      <w:r w:rsidRPr="00876EB2">
        <w:rPr>
          <w:bCs/>
          <w:sz w:val="24"/>
          <w:szCs w:val="24"/>
          <w:u w:val="single"/>
          <w:lang w:val="hr-HR"/>
        </w:rPr>
        <w:t xml:space="preserve">Temeljni akt: </w:t>
      </w:r>
      <w:r w:rsidRPr="00876EB2">
        <w:rPr>
          <w:bCs/>
          <w:sz w:val="24"/>
          <w:szCs w:val="24"/>
          <w:lang w:val="hr-HR"/>
        </w:rPr>
        <w:t>Statut društva usvojen je 08. srpnja 1995. godine odlukom Skupštine.</w:t>
      </w:r>
    </w:p>
    <w:p w:rsidRDefault="00876EB2" w:rsidP="00876EB2" w:rsidR="00876EB2" w:rsidRPr="00876EB2">
      <w:pPr>
        <w:jc w:val="both"/>
        <w:rPr>
          <w:bCs/>
          <w:sz w:val="24"/>
          <w:szCs w:val="24"/>
          <w:u w:val="single"/>
          <w:lang w:val="hr-HR"/>
        </w:rPr>
      </w:pPr>
      <w:r w:rsidRPr="00876EB2">
        <w:rPr>
          <w:bCs/>
          <w:sz w:val="24"/>
          <w:szCs w:val="24"/>
          <w:u w:val="single"/>
          <w:lang w:val="hr-HR"/>
        </w:rPr>
        <w:t>Osobe ovlaštene za zastupanje:</w:t>
      </w:r>
    </w:p>
    <w:p w:rsidRDefault="00876EB2" w:rsidP="00876EB2" w:rsidR="00876EB2" w:rsidRPr="00876EB2">
      <w:pPr>
        <w:jc w:val="both"/>
        <w:rPr>
          <w:bCs/>
          <w:sz w:val="24"/>
          <w:szCs w:val="24"/>
          <w:lang w:val="hr-HR"/>
        </w:rPr>
      </w:pPr>
      <w:r w:rsidRPr="00876EB2">
        <w:rPr>
          <w:bCs/>
          <w:sz w:val="24"/>
          <w:szCs w:val="24"/>
          <w:lang w:val="hr-HR"/>
        </w:rPr>
        <w:t>Damir Perić, OIB: 72916539864</w:t>
      </w:r>
    </w:p>
    <w:p w:rsidRDefault="00876EB2" w:rsidP="00876EB2" w:rsidR="00876EB2" w:rsidRPr="00876EB2">
      <w:pPr>
        <w:jc w:val="both"/>
        <w:rPr>
          <w:bCs/>
          <w:sz w:val="24"/>
          <w:szCs w:val="24"/>
          <w:lang w:val="hr-HR"/>
        </w:rPr>
      </w:pPr>
      <w:r w:rsidRPr="00876EB2">
        <w:rPr>
          <w:bCs/>
          <w:sz w:val="24"/>
          <w:szCs w:val="24"/>
          <w:lang w:val="hr-HR"/>
        </w:rPr>
        <w:t>Zagreb, Josipa Prikrila 8</w:t>
      </w:r>
    </w:p>
    <w:p w:rsidRDefault="00876EB2" w:rsidP="00876EB2" w:rsidR="00876EB2" w:rsidRPr="00876EB2">
      <w:pPr>
        <w:jc w:val="both"/>
        <w:rPr>
          <w:bCs/>
          <w:sz w:val="24"/>
          <w:szCs w:val="24"/>
          <w:lang w:val="hr-HR"/>
        </w:rPr>
      </w:pPr>
      <w:r w:rsidRPr="00876EB2">
        <w:rPr>
          <w:bCs/>
          <w:sz w:val="24"/>
          <w:szCs w:val="24"/>
          <w:lang w:val="hr-HR"/>
        </w:rPr>
        <w:t>-predsjednik uprave</w:t>
      </w:r>
    </w:p>
    <w:p w:rsidRDefault="00876EB2" w:rsidP="00876EB2" w:rsidR="00876EB2" w:rsidRPr="00876EB2">
      <w:pPr>
        <w:jc w:val="both"/>
        <w:rPr>
          <w:bCs/>
          <w:sz w:val="24"/>
          <w:szCs w:val="24"/>
          <w:lang w:val="hr-HR"/>
        </w:rPr>
      </w:pPr>
      <w:r w:rsidRPr="00876EB2">
        <w:rPr>
          <w:bCs/>
          <w:sz w:val="24"/>
          <w:szCs w:val="24"/>
          <w:lang w:val="hr-HR"/>
        </w:rPr>
        <w:t>-zastupa društvo samostalno i pojedinačno</w:t>
      </w:r>
    </w:p>
    <w:p w:rsidRDefault="00876EB2" w:rsidP="00876EB2" w:rsidR="00876EB2" w:rsidRPr="00876EB2">
      <w:pPr>
        <w:jc w:val="both"/>
        <w:rPr>
          <w:bCs/>
          <w:sz w:val="24"/>
          <w:szCs w:val="24"/>
          <w:lang w:val="hr-HR"/>
        </w:rPr>
      </w:pPr>
      <w:r w:rsidRPr="00876EB2">
        <w:rPr>
          <w:bCs/>
          <w:sz w:val="24"/>
          <w:szCs w:val="24"/>
          <w:lang w:val="hr-HR"/>
        </w:rPr>
        <w:t>Ivan Đerek, OIB: 37583628400</w:t>
      </w:r>
    </w:p>
    <w:p w:rsidRDefault="00876EB2" w:rsidP="00876EB2" w:rsidR="00876EB2" w:rsidRPr="00876EB2">
      <w:pPr>
        <w:jc w:val="both"/>
        <w:rPr>
          <w:bCs/>
          <w:sz w:val="24"/>
          <w:szCs w:val="24"/>
          <w:lang w:val="hr-HR"/>
        </w:rPr>
      </w:pPr>
      <w:r w:rsidRPr="00876EB2">
        <w:rPr>
          <w:bCs/>
          <w:sz w:val="24"/>
          <w:szCs w:val="24"/>
          <w:lang w:val="hr-HR"/>
        </w:rPr>
        <w:t>Zagreb, Mareićeva 60</w:t>
      </w:r>
    </w:p>
    <w:p w:rsidRDefault="00876EB2" w:rsidP="00876EB2" w:rsidR="00876EB2" w:rsidRPr="00876EB2">
      <w:pPr>
        <w:jc w:val="both"/>
        <w:rPr>
          <w:bCs/>
          <w:sz w:val="24"/>
          <w:szCs w:val="24"/>
          <w:lang w:val="hr-HR"/>
        </w:rPr>
      </w:pPr>
      <w:r w:rsidRPr="00876EB2">
        <w:rPr>
          <w:bCs/>
          <w:sz w:val="24"/>
          <w:szCs w:val="24"/>
          <w:lang w:val="hr-HR"/>
        </w:rPr>
        <w:t>-direktor</w:t>
      </w:r>
    </w:p>
    <w:p w:rsidRDefault="00876EB2" w:rsidP="00876EB2" w:rsidR="00876EB2" w:rsidRPr="00876EB2">
      <w:pPr>
        <w:jc w:val="both"/>
        <w:rPr>
          <w:bCs/>
          <w:sz w:val="24"/>
          <w:szCs w:val="24"/>
          <w:lang w:val="hr-HR"/>
        </w:rPr>
      </w:pPr>
      <w:r w:rsidRPr="00876EB2">
        <w:rPr>
          <w:bCs/>
          <w:sz w:val="24"/>
          <w:szCs w:val="24"/>
          <w:lang w:val="hr-HR"/>
        </w:rPr>
        <w:t>-zastupa društvo samostalno i pojedinačno</w:t>
      </w:r>
    </w:p>
    <w:p w:rsidRDefault="00876EB2" w:rsidP="00876EB2" w:rsidR="00876EB2" w:rsidRPr="00876EB2">
      <w:pPr>
        <w:jc w:val="both"/>
        <w:rPr>
          <w:bCs/>
          <w:sz w:val="24"/>
          <w:szCs w:val="24"/>
          <w:u w:val="single"/>
          <w:lang w:val="hr-HR"/>
        </w:rPr>
      </w:pPr>
      <w:r w:rsidRPr="00876EB2">
        <w:rPr>
          <w:bCs/>
          <w:sz w:val="24"/>
          <w:szCs w:val="24"/>
          <w:u w:val="single"/>
          <w:lang w:val="hr-HR"/>
        </w:rPr>
        <w:t>Nadzorni odbor:</w:t>
      </w:r>
    </w:p>
    <w:p w:rsidRDefault="00876EB2" w:rsidP="00876EB2" w:rsidR="00876EB2" w:rsidRPr="00876EB2">
      <w:pPr>
        <w:jc w:val="both"/>
        <w:rPr>
          <w:bCs/>
          <w:sz w:val="24"/>
          <w:szCs w:val="24"/>
          <w:lang w:val="hr-HR"/>
        </w:rPr>
      </w:pPr>
      <w:r w:rsidRPr="00876EB2">
        <w:rPr>
          <w:bCs/>
          <w:sz w:val="24"/>
          <w:szCs w:val="24"/>
          <w:lang w:val="hr-HR"/>
        </w:rPr>
        <w:t>Helena Perić, OIB: 77076210056</w:t>
      </w:r>
    </w:p>
    <w:p w:rsidRDefault="00876EB2" w:rsidP="00876EB2" w:rsidR="00876EB2" w:rsidRPr="00876EB2">
      <w:pPr>
        <w:jc w:val="both"/>
        <w:rPr>
          <w:bCs/>
          <w:sz w:val="24"/>
          <w:szCs w:val="24"/>
          <w:lang w:val="hr-HR"/>
        </w:rPr>
      </w:pPr>
      <w:r w:rsidRPr="00876EB2">
        <w:rPr>
          <w:bCs/>
          <w:sz w:val="24"/>
          <w:szCs w:val="24"/>
          <w:lang w:val="hr-HR"/>
        </w:rPr>
        <w:t>Zagreb, Josipa Prikrila 8</w:t>
      </w:r>
    </w:p>
    <w:p w:rsidRDefault="00876EB2" w:rsidP="00876EB2" w:rsidR="00876EB2" w:rsidRPr="00876EB2">
      <w:pPr>
        <w:jc w:val="both"/>
        <w:rPr>
          <w:bCs/>
          <w:sz w:val="24"/>
          <w:szCs w:val="24"/>
          <w:lang w:val="hr-HR"/>
        </w:rPr>
      </w:pPr>
      <w:r w:rsidRPr="00876EB2">
        <w:rPr>
          <w:bCs/>
          <w:sz w:val="24"/>
          <w:szCs w:val="24"/>
          <w:lang w:val="hr-HR"/>
        </w:rPr>
        <w:t>-član nadzornog odbora</w:t>
      </w:r>
    </w:p>
    <w:p w:rsidRDefault="00876EB2" w:rsidP="00876EB2" w:rsidR="00876EB2" w:rsidRPr="00876EB2">
      <w:pPr>
        <w:jc w:val="both"/>
        <w:rPr>
          <w:bCs/>
          <w:sz w:val="24"/>
          <w:szCs w:val="24"/>
          <w:lang w:val="hr-HR"/>
        </w:rPr>
      </w:pPr>
      <w:r w:rsidRPr="00876EB2">
        <w:rPr>
          <w:bCs/>
          <w:sz w:val="24"/>
          <w:szCs w:val="24"/>
          <w:lang w:val="hr-HR"/>
        </w:rPr>
        <w:t xml:space="preserve">Ante Đerek, </w:t>
      </w:r>
    </w:p>
    <w:p w:rsidRDefault="00876EB2" w:rsidP="00876EB2" w:rsidR="00876EB2" w:rsidRPr="00876EB2">
      <w:pPr>
        <w:jc w:val="both"/>
        <w:rPr>
          <w:bCs/>
          <w:sz w:val="24"/>
          <w:szCs w:val="24"/>
          <w:lang w:val="hr-HR"/>
        </w:rPr>
      </w:pPr>
      <w:r w:rsidRPr="00876EB2">
        <w:rPr>
          <w:bCs/>
          <w:sz w:val="24"/>
          <w:szCs w:val="24"/>
          <w:lang w:val="hr-HR"/>
        </w:rPr>
        <w:t>Zagreb, Pirovec Gornji 39</w:t>
      </w:r>
    </w:p>
    <w:p w:rsidRDefault="00876EB2" w:rsidP="00876EB2" w:rsidR="00876EB2" w:rsidRPr="00876EB2">
      <w:pPr>
        <w:jc w:val="both"/>
        <w:rPr>
          <w:bCs/>
          <w:sz w:val="24"/>
          <w:szCs w:val="24"/>
          <w:lang w:val="hr-HR"/>
        </w:rPr>
      </w:pPr>
      <w:r w:rsidRPr="00876EB2">
        <w:rPr>
          <w:bCs/>
          <w:sz w:val="24"/>
          <w:szCs w:val="24"/>
          <w:lang w:val="hr-HR"/>
        </w:rPr>
        <w:t>-predsjednik nadzornog odbora</w:t>
      </w:r>
    </w:p>
    <w:p w:rsidRDefault="00876EB2" w:rsidP="00876EB2" w:rsidR="00876EB2" w:rsidRPr="00876EB2">
      <w:pPr>
        <w:jc w:val="both"/>
        <w:rPr>
          <w:bCs/>
          <w:sz w:val="24"/>
          <w:szCs w:val="24"/>
          <w:lang w:val="hr-HR"/>
        </w:rPr>
      </w:pPr>
      <w:r w:rsidRPr="00876EB2">
        <w:rPr>
          <w:bCs/>
          <w:sz w:val="24"/>
          <w:szCs w:val="24"/>
          <w:lang w:val="hr-HR"/>
        </w:rPr>
        <w:t>Andrea Lavorenti, putovnica D 522359, Italija</w:t>
      </w:r>
    </w:p>
    <w:p w:rsidRDefault="00876EB2" w:rsidP="00876EB2" w:rsidR="00876EB2" w:rsidRPr="00876EB2">
      <w:pPr>
        <w:jc w:val="both"/>
        <w:rPr>
          <w:bCs/>
          <w:sz w:val="24"/>
          <w:szCs w:val="24"/>
          <w:lang w:val="hr-HR"/>
        </w:rPr>
      </w:pPr>
      <w:r w:rsidRPr="00876EB2">
        <w:rPr>
          <w:bCs/>
          <w:sz w:val="24"/>
          <w:szCs w:val="24"/>
          <w:lang w:val="hr-HR"/>
        </w:rPr>
        <w:t>Italija, Udine, Via Tolmezzo 133</w:t>
      </w:r>
    </w:p>
    <w:p w:rsidRDefault="00876EB2" w:rsidP="00876EB2" w:rsidR="00876EB2" w:rsidRPr="00876EB2">
      <w:pPr>
        <w:jc w:val="both"/>
        <w:rPr>
          <w:bCs/>
          <w:sz w:val="24"/>
          <w:szCs w:val="24"/>
          <w:lang w:val="hr-HR"/>
        </w:rPr>
      </w:pPr>
      <w:r w:rsidRPr="00876EB2">
        <w:rPr>
          <w:bCs/>
          <w:sz w:val="24"/>
          <w:szCs w:val="24"/>
          <w:lang w:val="hr-HR"/>
        </w:rPr>
        <w:t>-član nadzornog odbora</w:t>
      </w:r>
    </w:p>
    <w:p w:rsidRDefault="00876EB2" w:rsidP="00876EB2" w:rsidR="00876EB2" w:rsidRPr="00876EB2">
      <w:pPr>
        <w:rPr>
          <w:b/>
          <w:bCs/>
          <w:sz w:val="24"/>
          <w:szCs w:val="24"/>
          <w:lang w:val="hr-HR"/>
        </w:rPr>
      </w:pPr>
    </w:p>
    <w:p w:rsidRDefault="00876EB2" w:rsidP="00876EB2" w:rsidR="00876EB2">
      <w:pPr>
        <w:rPr>
          <w:bCs/>
          <w:sz w:val="24"/>
          <w:szCs w:val="24"/>
          <w:lang w:val="hr-HR"/>
        </w:rPr>
      </w:pPr>
      <w:r w:rsidRPr="00876EB2">
        <w:rPr>
          <w:bCs/>
          <w:sz w:val="24"/>
          <w:szCs w:val="24"/>
          <w:lang w:val="hr-HR"/>
        </w:rPr>
        <w:t xml:space="preserve"> POSLOVANJE DUŽNIKA</w:t>
      </w:r>
    </w:p>
    <w:p w:rsidRDefault="00876EB2" w:rsidP="00876EB2" w:rsidR="00876EB2" w:rsidRPr="00876EB2">
      <w:pPr>
        <w:jc w:val="both"/>
        <w:rPr>
          <w:bCs/>
          <w:sz w:val="24"/>
          <w:szCs w:val="24"/>
          <w:lang w:val="hr-HR"/>
        </w:rPr>
      </w:pPr>
      <w:r w:rsidRPr="00876EB2">
        <w:rPr>
          <w:bCs/>
          <w:sz w:val="24"/>
          <w:szCs w:val="24"/>
          <w:lang w:val="hr-HR"/>
        </w:rPr>
        <w:t>TROKUT d.d. osnovan  je 1949. godine.</w:t>
      </w:r>
    </w:p>
    <w:p w:rsidRDefault="00876EB2" w:rsidP="00876EB2" w:rsidR="00876EB2" w:rsidRPr="00876EB2">
      <w:pPr>
        <w:jc w:val="both"/>
        <w:rPr>
          <w:bCs/>
          <w:sz w:val="24"/>
          <w:szCs w:val="24"/>
          <w:lang w:val="hr-HR"/>
        </w:rPr>
      </w:pPr>
      <w:r w:rsidRPr="00876EB2">
        <w:rPr>
          <w:bCs/>
          <w:sz w:val="24"/>
          <w:szCs w:val="24"/>
          <w:lang w:val="hr-HR"/>
        </w:rPr>
        <w:t>Izvješće o poslovanju TROKUT d.d. direktor dužnika nije  predao.</w:t>
      </w:r>
    </w:p>
    <w:p w:rsidRDefault="00876EB2" w:rsidP="00876EB2" w:rsidR="00876EB2" w:rsidRPr="00876EB2">
      <w:pPr>
        <w:jc w:val="both"/>
        <w:rPr>
          <w:bCs/>
          <w:sz w:val="24"/>
          <w:szCs w:val="24"/>
          <w:lang w:val="hr-HR"/>
        </w:rPr>
      </w:pPr>
      <w:r w:rsidRPr="00876EB2">
        <w:rPr>
          <w:bCs/>
          <w:sz w:val="24"/>
          <w:szCs w:val="24"/>
          <w:lang w:val="hr-HR"/>
        </w:rPr>
        <w:t xml:space="preserve">Prema dostupnoj dokumentaciji izvršena je analiza poslovanja za 2010., 2011. i 2012.godinu. </w:t>
      </w:r>
    </w:p>
    <w:p w:rsidRDefault="00876EB2" w:rsidP="00876EB2" w:rsidR="00876EB2" w:rsidRPr="00876EB2">
      <w:pPr>
        <w:jc w:val="both"/>
        <w:rPr>
          <w:bCs/>
          <w:sz w:val="24"/>
          <w:szCs w:val="24"/>
          <w:lang w:val="hr-HR"/>
        </w:rPr>
      </w:pPr>
      <w:r w:rsidRPr="00876EB2">
        <w:rPr>
          <w:bCs/>
          <w:sz w:val="24"/>
          <w:szCs w:val="24"/>
          <w:lang w:val="hr-HR"/>
        </w:rPr>
        <w:lastRenderedPageBreak/>
        <w:t>U 2010. godini ostvaruje ukupni prihod u iznosu od 12.334.800,00 kuna, ukupni rashod u iznosu od 12.331.900,00 kuna. Dobit razdoblja od 2.900,00 kuna.</w:t>
      </w:r>
    </w:p>
    <w:p w:rsidRDefault="00876EB2" w:rsidP="00876EB2" w:rsidR="00876EB2" w:rsidRPr="00876EB2">
      <w:pPr>
        <w:jc w:val="both"/>
        <w:rPr>
          <w:bCs/>
          <w:sz w:val="24"/>
          <w:szCs w:val="24"/>
          <w:lang w:val="hr-HR"/>
        </w:rPr>
      </w:pPr>
      <w:r w:rsidRPr="00876EB2">
        <w:rPr>
          <w:bCs/>
          <w:sz w:val="24"/>
          <w:szCs w:val="24"/>
          <w:lang w:val="hr-HR"/>
        </w:rPr>
        <w:t>U 2011. godini ostvaruje ukupni prihod u iznosu od 9.749.700,00 kuna, ukupni rashod u iznosu od 13.195.400,00 kuna. Gubitak razdoblja od 3.445.700,00 kuna.</w:t>
      </w:r>
    </w:p>
    <w:p w:rsidRDefault="00876EB2" w:rsidP="00876EB2" w:rsidR="00876EB2" w:rsidRPr="00876EB2">
      <w:pPr>
        <w:jc w:val="both"/>
        <w:rPr>
          <w:bCs/>
          <w:sz w:val="24"/>
          <w:szCs w:val="24"/>
          <w:lang w:val="hr-HR"/>
        </w:rPr>
      </w:pPr>
      <w:r w:rsidRPr="00876EB2">
        <w:rPr>
          <w:bCs/>
          <w:sz w:val="24"/>
          <w:szCs w:val="24"/>
          <w:lang w:val="hr-HR"/>
        </w:rPr>
        <w:t>U 2012. godini ostvaruje ukupni prihod u iznosu od 8.436.100,00 kuna, ukupni rashod u iznosu od 22.182.600,00 kuna. Gubitak razdoblja od 13.746.500,00 kuna.</w:t>
      </w:r>
    </w:p>
    <w:p w:rsidRDefault="00876EB2" w:rsidP="00876EB2" w:rsidR="00876EB2" w:rsidRPr="00876EB2">
      <w:pPr>
        <w:jc w:val="both"/>
        <w:rPr>
          <w:bCs/>
          <w:sz w:val="24"/>
          <w:szCs w:val="24"/>
          <w:lang w:val="hr-HR"/>
        </w:rPr>
      </w:pPr>
      <w:r w:rsidRPr="00876EB2">
        <w:rPr>
          <w:bCs/>
          <w:sz w:val="24"/>
          <w:szCs w:val="24"/>
          <w:lang w:val="hr-HR"/>
        </w:rPr>
        <w:t xml:space="preserve"> IMOVINA I OBVEZE DUŽNIKA</w:t>
      </w:r>
    </w:p>
    <w:p w:rsidRDefault="00876EB2" w:rsidP="00876EB2" w:rsidR="00876EB2" w:rsidRPr="00876EB2">
      <w:pPr>
        <w:jc w:val="both"/>
        <w:rPr>
          <w:bCs/>
          <w:sz w:val="24"/>
          <w:szCs w:val="24"/>
          <w:lang w:val="hr-HR"/>
        </w:rPr>
      </w:pPr>
      <w:r w:rsidRPr="00876EB2">
        <w:rPr>
          <w:bCs/>
          <w:sz w:val="24"/>
          <w:szCs w:val="24"/>
          <w:lang w:val="hr-HR"/>
        </w:rPr>
        <w:t xml:space="preserve">Prema podacima iz početne bilance knjigovodstvena vrijednost  imovine je  20.955.837 kuna </w:t>
      </w:r>
    </w:p>
    <w:p w:rsidRDefault="00876EB2" w:rsidP="00876EB2" w:rsidR="00876EB2" w:rsidRPr="00876EB2">
      <w:pPr>
        <w:jc w:val="both"/>
        <w:rPr>
          <w:bCs/>
          <w:sz w:val="24"/>
          <w:szCs w:val="24"/>
          <w:lang w:val="hr-HR"/>
        </w:rPr>
      </w:pPr>
      <w:r w:rsidRPr="00876EB2">
        <w:rPr>
          <w:bCs/>
          <w:sz w:val="24"/>
          <w:szCs w:val="24"/>
          <w:lang w:val="hr-HR"/>
        </w:rPr>
        <w:t xml:space="preserve"> a prema knjigovodstvenim podacima obveze su  </w:t>
      </w:r>
    </w:p>
    <w:p w:rsidRDefault="00876EB2" w:rsidP="00876EB2" w:rsidR="00876EB2" w:rsidRPr="00876EB2">
      <w:pPr>
        <w:jc w:val="both"/>
        <w:rPr>
          <w:bCs/>
          <w:sz w:val="24"/>
          <w:szCs w:val="24"/>
          <w:lang w:val="hr-HR"/>
        </w:rPr>
      </w:pPr>
      <w:r w:rsidRPr="00876EB2">
        <w:rPr>
          <w:bCs/>
          <w:sz w:val="24"/>
          <w:szCs w:val="24"/>
          <w:lang w:val="hr-HR"/>
        </w:rPr>
        <w:t xml:space="preserve">Dugoročne obveze:  </w:t>
      </w:r>
      <w:r w:rsidRPr="00876EB2">
        <w:rPr>
          <w:bCs/>
          <w:sz w:val="24"/>
          <w:szCs w:val="24"/>
          <w:lang w:val="hr-HR"/>
        </w:rPr>
        <w:tab/>
      </w:r>
      <w:r w:rsidRPr="00876EB2">
        <w:rPr>
          <w:bCs/>
          <w:sz w:val="24"/>
          <w:szCs w:val="24"/>
          <w:lang w:val="hr-HR"/>
        </w:rPr>
        <w:tab/>
      </w:r>
      <w:r w:rsidRPr="00876EB2">
        <w:rPr>
          <w:bCs/>
          <w:sz w:val="24"/>
          <w:szCs w:val="24"/>
          <w:lang w:val="hr-HR"/>
        </w:rPr>
        <w:tab/>
      </w:r>
      <w:r w:rsidRPr="00876EB2">
        <w:rPr>
          <w:bCs/>
          <w:sz w:val="24"/>
          <w:szCs w:val="24"/>
          <w:lang w:val="hr-HR"/>
        </w:rPr>
        <w:tab/>
        <w:t xml:space="preserve">   8.306.824</w:t>
      </w:r>
    </w:p>
    <w:p w:rsidRDefault="00876EB2" w:rsidP="00876EB2" w:rsidR="00876EB2" w:rsidRPr="00876EB2">
      <w:pPr>
        <w:jc w:val="both"/>
        <w:rPr>
          <w:bCs/>
          <w:sz w:val="24"/>
          <w:szCs w:val="24"/>
          <w:lang w:val="hr-HR"/>
        </w:rPr>
      </w:pPr>
      <w:r w:rsidRPr="00876EB2">
        <w:rPr>
          <w:bCs/>
          <w:sz w:val="24"/>
          <w:szCs w:val="24"/>
          <w:lang w:val="hr-HR"/>
        </w:rPr>
        <w:t>Kratkoročne obveze:</w:t>
      </w:r>
      <w:r w:rsidRPr="00876EB2">
        <w:rPr>
          <w:bCs/>
          <w:sz w:val="24"/>
          <w:szCs w:val="24"/>
          <w:lang w:val="hr-HR"/>
        </w:rPr>
        <w:tab/>
      </w:r>
      <w:r w:rsidRPr="00876EB2">
        <w:rPr>
          <w:bCs/>
          <w:sz w:val="24"/>
          <w:szCs w:val="24"/>
          <w:lang w:val="hr-HR"/>
        </w:rPr>
        <w:tab/>
      </w:r>
      <w:r w:rsidRPr="00876EB2">
        <w:rPr>
          <w:bCs/>
          <w:sz w:val="24"/>
          <w:szCs w:val="24"/>
          <w:lang w:val="hr-HR"/>
        </w:rPr>
        <w:tab/>
        <w:t xml:space="preserve">             14.807.300</w:t>
      </w:r>
    </w:p>
    <w:p w:rsidRDefault="00876EB2" w:rsidP="00876EB2" w:rsidR="00876EB2" w:rsidRPr="00876EB2">
      <w:pPr>
        <w:jc w:val="both"/>
        <w:rPr>
          <w:bCs/>
          <w:sz w:val="24"/>
          <w:szCs w:val="24"/>
          <w:lang w:val="hr-HR"/>
        </w:rPr>
      </w:pPr>
      <w:r w:rsidRPr="00876EB2">
        <w:rPr>
          <w:bCs/>
          <w:sz w:val="24"/>
          <w:szCs w:val="24"/>
          <w:lang w:val="hr-HR"/>
        </w:rPr>
        <w:t xml:space="preserve">Međutim vidljivo je da su prijavljene tražbine u iznosu od  26.250.897,55 kuna, što ukazuje da su knjigovodstveni podaci nesređeni. </w:t>
      </w:r>
    </w:p>
    <w:p w:rsidRDefault="00876EB2" w:rsidP="00876EB2" w:rsidR="00876EB2" w:rsidRPr="00876EB2">
      <w:pPr>
        <w:tabs>
          <w:tab w:pos="720" w:val="num"/>
        </w:tabs>
        <w:jc w:val="both"/>
        <w:rPr>
          <w:bCs/>
          <w:sz w:val="24"/>
          <w:szCs w:val="24"/>
          <w:lang w:val="hr-HR"/>
        </w:rPr>
      </w:pPr>
      <w:r w:rsidRPr="00876EB2">
        <w:rPr>
          <w:bCs/>
          <w:sz w:val="24"/>
          <w:szCs w:val="24"/>
          <w:lang w:val="hr-HR"/>
        </w:rPr>
        <w:t xml:space="preserve">     </w:t>
      </w:r>
      <w:r w:rsidRPr="00876EB2">
        <w:rPr>
          <w:bCs/>
          <w:color w:val="FF0000"/>
          <w:sz w:val="24"/>
          <w:szCs w:val="24"/>
          <w:lang w:val="hr-HR"/>
        </w:rPr>
        <w:t xml:space="preserve"> </w:t>
      </w:r>
      <w:r w:rsidRPr="00876EB2">
        <w:rPr>
          <w:bCs/>
          <w:sz w:val="24"/>
          <w:szCs w:val="24"/>
          <w:lang w:val="hr-HR"/>
        </w:rPr>
        <w:t>Prijedlog za otvaranje stečajnog postupka nad dužnikom podnijela  je FINANCIJSKA AGENCIJA. Prijedlog je podnesen temeljem odredbe čl. 49 stavak 2 Zakona o financijskom poslovanju i predstečajnoj nagodbi (NN 108/12 i 144/12, dalje ZFPN) obzirom da je pravomoćnom odlukom od 08. studenog 2013. godine poslovni broj ur.br.:04-06-13-2993-71 nagodbeno vijeće odbacilo prijedlog ovdje dužnika za otvaranje postupka predstečajne nagodbe.</w:t>
      </w:r>
    </w:p>
    <w:p w:rsidRDefault="00876EB2" w:rsidP="00876EB2" w:rsidR="00876EB2" w:rsidRPr="00876EB2">
      <w:pPr>
        <w:jc w:val="both"/>
        <w:rPr>
          <w:bCs/>
          <w:sz w:val="24"/>
          <w:szCs w:val="24"/>
          <w:lang w:val="hr-HR"/>
        </w:rPr>
      </w:pPr>
      <w:r w:rsidRPr="00876EB2">
        <w:rPr>
          <w:bCs/>
          <w:sz w:val="24"/>
          <w:szCs w:val="24"/>
          <w:lang w:val="hr-HR"/>
        </w:rPr>
        <w:t>U momentu otvaranja stečajnog postupka u radnom odnosu zatečen  je  31 radnik.</w:t>
      </w:r>
    </w:p>
    <w:p w:rsidRDefault="00876EB2" w:rsidP="00876EB2" w:rsidR="00876EB2" w:rsidRPr="00876EB2">
      <w:pPr>
        <w:jc w:val="both"/>
        <w:rPr>
          <w:bCs/>
          <w:sz w:val="24"/>
          <w:szCs w:val="24"/>
          <w:lang w:val="hr-HR"/>
        </w:rPr>
      </w:pPr>
      <w:r w:rsidRPr="00876EB2">
        <w:rPr>
          <w:bCs/>
          <w:sz w:val="24"/>
          <w:szCs w:val="24"/>
          <w:lang w:val="hr-HR"/>
        </w:rPr>
        <w:t>Poslovanje je obustavljeno tijekom  2013 godine , nije isplaćeno 13 plaća radnicima.</w:t>
      </w:r>
    </w:p>
    <w:p w:rsidRDefault="00876EB2" w:rsidP="00876EB2" w:rsidR="00876EB2" w:rsidRPr="00876EB2">
      <w:pPr>
        <w:jc w:val="both"/>
        <w:rPr>
          <w:bCs/>
          <w:sz w:val="24"/>
          <w:szCs w:val="24"/>
          <w:lang w:val="hr-HR"/>
        </w:rPr>
      </w:pPr>
    </w:p>
    <w:p w:rsidRDefault="00876EB2" w:rsidP="00876EB2" w:rsidR="00876EB2" w:rsidRPr="00876EB2">
      <w:pPr>
        <w:jc w:val="both"/>
        <w:rPr>
          <w:bCs/>
          <w:sz w:val="24"/>
          <w:szCs w:val="24"/>
          <w:lang w:val="hr-HR"/>
        </w:rPr>
      </w:pPr>
      <w:r w:rsidRPr="00876EB2">
        <w:rPr>
          <w:bCs/>
          <w:sz w:val="24"/>
          <w:szCs w:val="24"/>
          <w:lang w:val="hr-HR"/>
        </w:rPr>
        <w:t>Uprava društva podnijela je prijedlog za predstečajnu nagodbu  23.01.2013. godine.</w:t>
      </w:r>
    </w:p>
    <w:p w:rsidRDefault="00876EB2" w:rsidP="00876EB2" w:rsidR="00876EB2" w:rsidRPr="00876EB2">
      <w:pPr>
        <w:jc w:val="both"/>
        <w:rPr>
          <w:bCs/>
          <w:sz w:val="24"/>
          <w:szCs w:val="24"/>
          <w:lang w:val="hr-HR"/>
        </w:rPr>
      </w:pPr>
      <w:r w:rsidRPr="00876EB2">
        <w:rPr>
          <w:bCs/>
          <w:sz w:val="24"/>
          <w:szCs w:val="24"/>
          <w:lang w:val="hr-HR"/>
        </w:rPr>
        <w:t>Dana 10.07.2013. godine održano je ročište za utvrđivanje tražbina, na kojem je uprava dužnika pozvana da dostavi u roku od 8 dana plan financijskog i operativnog restrukturiranja koji obuhvaća sve utvrđene tražbine te nacrt predstečajne nagodbe.</w:t>
      </w:r>
    </w:p>
    <w:p w:rsidRDefault="00876EB2" w:rsidP="00876EB2" w:rsidR="00876EB2" w:rsidRPr="00876EB2">
      <w:pPr>
        <w:jc w:val="both"/>
        <w:rPr>
          <w:bCs/>
          <w:sz w:val="24"/>
          <w:szCs w:val="24"/>
          <w:lang w:val="hr-HR"/>
        </w:rPr>
      </w:pPr>
      <w:r w:rsidRPr="00876EB2">
        <w:rPr>
          <w:bCs/>
          <w:sz w:val="24"/>
          <w:szCs w:val="24"/>
          <w:lang w:val="hr-HR"/>
        </w:rPr>
        <w:t>U ostavljenom roku dužnik nije dostavio traženu dokumentaciju već je dana 13.08.2013. godine dostavio dopis kojim obavještava vijeće da nije u mogućnosti dostaviti plan financijskog restrukturiranja, te da je u fazi traženja strateškog partnera.</w:t>
      </w:r>
    </w:p>
    <w:p w:rsidRDefault="00876EB2" w:rsidP="00876EB2" w:rsidR="00876EB2" w:rsidRPr="00876EB2">
      <w:pPr>
        <w:tabs>
          <w:tab w:pos="720" w:val="num"/>
        </w:tabs>
        <w:jc w:val="both"/>
        <w:rPr>
          <w:bCs/>
          <w:sz w:val="24"/>
          <w:szCs w:val="24"/>
          <w:lang w:val="hr-HR"/>
        </w:rPr>
      </w:pPr>
      <w:r w:rsidRPr="00876EB2">
        <w:rPr>
          <w:bCs/>
          <w:sz w:val="24"/>
          <w:szCs w:val="24"/>
          <w:lang w:val="hr-HR"/>
        </w:rPr>
        <w:t>Odlukom od 08. studenog 2013.    godine poslovni broj ur.br.:04-06-13-2993-71 nagodbeno vijeće odbacilo je prijedlog  dužnika za otvaranje postupka predstečajne nagodbe i podnijelo prijedlog za otvaranje stečajnog postupka.</w:t>
      </w:r>
    </w:p>
    <w:p w:rsidRDefault="00876EB2" w:rsidP="00876EB2" w:rsidR="00876EB2" w:rsidRPr="00876EB2">
      <w:pPr>
        <w:tabs>
          <w:tab w:pos="720" w:val="num"/>
        </w:tabs>
        <w:jc w:val="both"/>
        <w:rPr>
          <w:bCs/>
          <w:sz w:val="24"/>
          <w:szCs w:val="24"/>
          <w:lang w:val="hr-HR"/>
        </w:rPr>
      </w:pPr>
      <w:r w:rsidRPr="00876EB2">
        <w:rPr>
          <w:bCs/>
          <w:sz w:val="24"/>
          <w:szCs w:val="24"/>
          <w:lang w:val="hr-HR"/>
        </w:rPr>
        <w:t>Tijekom predstečajne nagodbe točnije dana 11.07.2013. godine hipotekarnom izjavom  založni vjerovnik HABOR dopustio je prijenos založnog pravana nekretninama i pokretninama  sa svojeg imena na ime i korist  Đerek Ante i Perić Damira kao sudužnika  za kredit.U prilogu izvješća dostavljen je prijedlog za pobijanje navedene pravne radnje s prijedlogom da skupština vjerovnika odluči dali će se navedene pravne radnje pobijati, obzirom da je ishod neizvjestan.</w:t>
      </w:r>
    </w:p>
    <w:p w:rsidRDefault="00876EB2" w:rsidP="00876EB2" w:rsidR="00876EB2" w:rsidRPr="00876EB2">
      <w:pPr>
        <w:tabs>
          <w:tab w:pos="720" w:val="num"/>
        </w:tabs>
        <w:jc w:val="both"/>
        <w:rPr>
          <w:bCs/>
          <w:sz w:val="24"/>
          <w:szCs w:val="24"/>
          <w:lang w:val="hr-HR"/>
        </w:rPr>
      </w:pPr>
      <w:r w:rsidRPr="00876EB2">
        <w:rPr>
          <w:bCs/>
          <w:sz w:val="24"/>
          <w:szCs w:val="24"/>
          <w:lang w:val="hr-HR"/>
        </w:rPr>
        <w:t xml:space="preserve">Obzirom da je sjedište dužnika u Novskoj i vrlo je problematično kako sačuvati imovinu dužnika a nakon iskazanog interesa više ponuđača za zakup s najpovoljnijim je sklopljen ugovor o zakupu  na pet mjeseci, a ujedno je i zakupnik zaposlio dio radnika stečajnog dužnika. </w:t>
      </w:r>
    </w:p>
    <w:p w:rsidRDefault="00876EB2" w:rsidP="00876EB2" w:rsidR="00876EB2" w:rsidRPr="00876EB2">
      <w:pPr>
        <w:jc w:val="both"/>
        <w:rPr>
          <w:bCs/>
          <w:sz w:val="24"/>
          <w:szCs w:val="24"/>
          <w:lang w:val="hr-HR"/>
        </w:rPr>
      </w:pPr>
      <w:r w:rsidRPr="00876EB2">
        <w:rPr>
          <w:bCs/>
          <w:sz w:val="24"/>
          <w:szCs w:val="24"/>
          <w:lang w:val="hr-HR"/>
        </w:rPr>
        <w:t>Nadalje tijekom siječnja 2013. godine , točnije 07.siječnja 2013. godine gospodin Ante Đerek – predsjednik Nadzornog odbora dužnika, sklopio je ugovor o kupoprodaji vozila BMW 520 I proizveden 2004 godine s dužnikom za iznos od 8.000,00 kuna plus PDV i isti platio prijebojem s svojim potraživanjima prema stečajnom dužniku.</w:t>
      </w:r>
    </w:p>
    <w:p w:rsidRDefault="00876EB2" w:rsidP="00876EB2" w:rsidR="00876EB2" w:rsidRPr="00876EB2">
      <w:pPr>
        <w:jc w:val="both"/>
        <w:rPr>
          <w:bCs/>
          <w:sz w:val="24"/>
          <w:szCs w:val="24"/>
          <w:lang w:val="hr-HR"/>
        </w:rPr>
      </w:pPr>
      <w:r w:rsidRPr="00876EB2">
        <w:rPr>
          <w:bCs/>
          <w:sz w:val="24"/>
          <w:szCs w:val="24"/>
          <w:lang w:val="hr-HR"/>
        </w:rPr>
        <w:t xml:space="preserve">Dana 04.siječnja 2013. godine, gospodin Damir Perić-predsjednik uprave dužnika sklopio je ugovor o kupoprodaji vozila Audi 2.4 I V6 Quattro  proizveden 2006 </w:t>
      </w:r>
      <w:r w:rsidRPr="00876EB2">
        <w:rPr>
          <w:bCs/>
          <w:sz w:val="24"/>
          <w:szCs w:val="24"/>
          <w:lang w:val="hr-HR"/>
        </w:rPr>
        <w:lastRenderedPageBreak/>
        <w:t>godine s dužnikom za iznos od 8.000,00 kuna plus PDV i isti platio prijebojem s svojim potraživanjima prema stečajnom dužniku.</w:t>
      </w:r>
    </w:p>
    <w:p w:rsidRDefault="00876EB2" w:rsidP="00876EB2" w:rsidR="00876EB2" w:rsidRPr="00876EB2">
      <w:pPr>
        <w:jc w:val="both"/>
        <w:rPr>
          <w:bCs/>
          <w:sz w:val="24"/>
          <w:szCs w:val="24"/>
          <w:lang w:val="hr-HR"/>
        </w:rPr>
      </w:pPr>
      <w:r w:rsidRPr="00876EB2">
        <w:rPr>
          <w:bCs/>
          <w:sz w:val="24"/>
          <w:szCs w:val="24"/>
          <w:lang w:val="hr-HR"/>
        </w:rPr>
        <w:t xml:space="preserve"> Za navedene Ugovore ,troškove Erste card cluba i način utroška sredstava kredita HABOR-a   radnici su podnijeli kaznenu prijavu  i policijski službenici su dana 25.10.2013.izdvojili knjigovodstvenu dokumentaciju vezanu na navedene radnje.</w:t>
      </w:r>
    </w:p>
    <w:p w:rsidRDefault="00876EB2" w:rsidP="00876EB2" w:rsidR="00876EB2" w:rsidRPr="00876EB2">
      <w:pPr>
        <w:jc w:val="both"/>
        <w:rPr>
          <w:bCs/>
          <w:sz w:val="24"/>
          <w:szCs w:val="24"/>
          <w:lang w:val="hr-HR"/>
        </w:rPr>
      </w:pPr>
      <w:r w:rsidRPr="00876EB2">
        <w:rPr>
          <w:bCs/>
          <w:sz w:val="24"/>
          <w:szCs w:val="24"/>
          <w:lang w:val="hr-HR"/>
        </w:rPr>
        <w:t>Napominjem da nije bilo moguće u poslovnom prostoru izvršiti završna knjiženja jer nije bilo struje niti grijanja. Knjigovođa je na bolovanju i neproknjiženu dokumentaciju je nosila kući</w:t>
      </w:r>
    </w:p>
    <w:p w:rsidRDefault="00876EB2" w:rsidP="00876EB2" w:rsidR="00876EB2" w:rsidRPr="00876EB2">
      <w:pPr>
        <w:jc w:val="both"/>
        <w:rPr>
          <w:bCs/>
          <w:sz w:val="24"/>
          <w:szCs w:val="24"/>
          <w:lang w:val="hr-HR"/>
        </w:rPr>
      </w:pPr>
      <w:r w:rsidRPr="00876EB2">
        <w:rPr>
          <w:bCs/>
          <w:sz w:val="24"/>
          <w:szCs w:val="24"/>
          <w:lang w:val="hr-HR"/>
        </w:rPr>
        <w:t>kako bi proknjižila sve zaostatke i sačinila završnu bilancu. Obzirom da  dokumentacija nije sređena (nitko u zadnjih šest mjeseci nije o istoj vodio brigu) upitno je da li je sve proknjiženo, odnosno uvjerena sam da nije jer nakon što smo poslali opomene dužnicima dio ih je osporio potraživanje jer nisu proknjižene sve kompenzacije. U poslovnom prostoru dužnika nije moguće raditi jer nema osnovnih uvjeta.</w:t>
      </w:r>
    </w:p>
    <w:p w:rsidRDefault="00876EB2" w:rsidP="00876EB2" w:rsidR="00876EB2" w:rsidRPr="00876EB2">
      <w:pPr>
        <w:jc w:val="both"/>
        <w:rPr>
          <w:bCs/>
          <w:sz w:val="24"/>
          <w:szCs w:val="24"/>
          <w:lang w:val="hr-HR"/>
        </w:rPr>
      </w:pPr>
      <w:r w:rsidRPr="00876EB2">
        <w:rPr>
          <w:bCs/>
          <w:sz w:val="24"/>
          <w:szCs w:val="24"/>
          <w:lang w:val="hr-HR"/>
        </w:rPr>
        <w:t>Što se tiče imovine dužnika ona se sastoji od nekretnina u Novskoj u kojima su instalirani strojevi za drvnu industriju. Osnovna djelatnost dužnika bila je proizvodnja namještaja i pilana.</w:t>
      </w:r>
    </w:p>
    <w:p w:rsidRDefault="00876EB2" w:rsidP="00876EB2" w:rsidR="00876EB2" w:rsidRPr="00876EB2">
      <w:pPr>
        <w:jc w:val="both"/>
        <w:rPr>
          <w:bCs/>
          <w:sz w:val="24"/>
          <w:szCs w:val="24"/>
          <w:lang w:val="hr-HR"/>
        </w:rPr>
      </w:pPr>
      <w:r w:rsidRPr="00876EB2">
        <w:rPr>
          <w:bCs/>
          <w:sz w:val="24"/>
          <w:szCs w:val="24"/>
          <w:lang w:val="hr-HR"/>
        </w:rPr>
        <w:t>Nekretnine i većina pokretnina su opterećene založnim pravom. U koliko bi se vršila prodaja odvojeno pokretnina od nekretnine smatram da bi se umanjila vrijednost istih .</w:t>
      </w:r>
    </w:p>
    <w:p w:rsidRDefault="00876EB2" w:rsidP="00876EB2" w:rsidR="00876EB2" w:rsidRPr="00876EB2">
      <w:pPr>
        <w:jc w:val="both"/>
        <w:rPr>
          <w:bCs/>
          <w:sz w:val="24"/>
          <w:szCs w:val="24"/>
          <w:lang w:val="hr-HR"/>
        </w:rPr>
      </w:pPr>
      <w:r w:rsidRPr="00876EB2">
        <w:rPr>
          <w:bCs/>
          <w:sz w:val="24"/>
          <w:szCs w:val="24"/>
          <w:lang w:val="hr-HR"/>
        </w:rPr>
        <w:t xml:space="preserve"> Što se tiče zaliha, trgovačke robe i proizvodnje u tijeku sve knjigovodstvene vrijednosti su nerealne, obzirom da se radi uglavnom o robi koja je na stanju i po pet šest godina i upitna je mogućnost prodaje ( ogromne zalihe raznih vrata za kuhinje,starih okova i drugih dijelova preostalih od pojedinih serija kuhinja koje su se nekada proizvodile, veći broj ormarića za regale koji su na skladištu  desetak godina, dio je neupotrebljiv zbog neadekvatnog skladištenja – pokisao je) pa zbog navedenog predlažem da se izvrši procjena tržišne vrijednosti.</w:t>
      </w:r>
    </w:p>
    <w:p w:rsidRDefault="00876EB2" w:rsidP="00876EB2" w:rsidR="00876EB2" w:rsidRPr="00876EB2">
      <w:pPr>
        <w:jc w:val="both"/>
        <w:rPr>
          <w:bCs/>
          <w:sz w:val="24"/>
          <w:szCs w:val="24"/>
          <w:lang w:val="hr-HR"/>
        </w:rPr>
      </w:pPr>
      <w:r w:rsidRPr="00876EB2">
        <w:rPr>
          <w:bCs/>
          <w:sz w:val="24"/>
          <w:szCs w:val="24"/>
          <w:lang w:val="hr-HR"/>
        </w:rPr>
        <w:t xml:space="preserve">Postupak unovčenja imovine izvršen je sukladno odluci Skupštine vjerovnika , putem javne dražbe nekretnine i pokretnine pod zalogom, objavom oglasa na stranicama VTS-a i HGK te u </w:t>
      </w:r>
    </w:p>
    <w:p w:rsidRDefault="00876EB2" w:rsidP="00876EB2" w:rsidR="00876EB2" w:rsidRPr="00876EB2">
      <w:pPr>
        <w:jc w:val="both"/>
        <w:rPr>
          <w:bCs/>
          <w:sz w:val="24"/>
          <w:szCs w:val="24"/>
          <w:lang w:val="hr-HR"/>
        </w:rPr>
      </w:pPr>
      <w:r w:rsidRPr="00876EB2">
        <w:rPr>
          <w:bCs/>
          <w:sz w:val="24"/>
          <w:szCs w:val="24"/>
          <w:lang w:val="hr-HR"/>
        </w:rPr>
        <w:t>dnevnom tisku, a ostalih pokretnina prikupljanjem najpovoljnijih pisanih ponuda</w:t>
      </w:r>
    </w:p>
    <w:p w:rsidRDefault="00876EB2" w:rsidP="00876EB2" w:rsidR="00876EB2" w:rsidRPr="00876EB2">
      <w:pPr>
        <w:jc w:val="both"/>
        <w:rPr>
          <w:bCs/>
          <w:sz w:val="24"/>
          <w:szCs w:val="24"/>
          <w:lang w:val="hr-HR"/>
        </w:rPr>
      </w:pPr>
      <w:r w:rsidRPr="00876EB2">
        <w:rPr>
          <w:bCs/>
          <w:sz w:val="24"/>
          <w:szCs w:val="24"/>
          <w:lang w:val="hr-HR"/>
        </w:rPr>
        <w:t>i objavom na strnicama Sudačke mreže i HGK-a.</w:t>
      </w:r>
    </w:p>
    <w:p w:rsidRDefault="00876EB2" w:rsidP="00876EB2" w:rsidR="00876EB2" w:rsidRPr="00876EB2">
      <w:pPr>
        <w:jc w:val="both"/>
        <w:rPr>
          <w:bCs/>
          <w:sz w:val="24"/>
          <w:szCs w:val="24"/>
          <w:lang w:val="hr-HR"/>
        </w:rPr>
      </w:pPr>
      <w:r w:rsidRPr="00876EB2">
        <w:rPr>
          <w:bCs/>
          <w:sz w:val="24"/>
          <w:szCs w:val="24"/>
          <w:lang w:val="hr-HR"/>
        </w:rPr>
        <w:t>Obzirom da su nekretnine i pokretnine nisu atraktivne te se nalaze u Novskoj isto je rezultiralo s osamnaest javnih dražbi kada smo konačno iste uspjeli unovčiti.</w:t>
      </w:r>
    </w:p>
    <w:p w:rsidRDefault="00876EB2" w:rsidP="00876EB2" w:rsidR="00876EB2" w:rsidRPr="00876EB2">
      <w:pPr>
        <w:jc w:val="both"/>
        <w:rPr>
          <w:bCs/>
          <w:sz w:val="24"/>
          <w:szCs w:val="24"/>
          <w:lang w:val="hr-HR"/>
        </w:rPr>
      </w:pPr>
      <w:r w:rsidRPr="00876EB2">
        <w:rPr>
          <w:bCs/>
          <w:sz w:val="24"/>
          <w:szCs w:val="24"/>
          <w:lang w:val="hr-HR"/>
        </w:rPr>
        <w:t>Tijekom cijelog stečajnog postupka prodavane su zalihe (drvena vrata za kuhinjske elemente</w:t>
      </w:r>
    </w:p>
    <w:p w:rsidRDefault="00876EB2" w:rsidP="00876EB2" w:rsidR="00876EB2" w:rsidRPr="00876EB2">
      <w:pPr>
        <w:jc w:val="both"/>
        <w:rPr>
          <w:bCs/>
          <w:sz w:val="24"/>
          <w:szCs w:val="24"/>
          <w:lang w:val="hr-HR"/>
        </w:rPr>
      </w:pPr>
      <w:r w:rsidRPr="00876EB2">
        <w:rPr>
          <w:bCs/>
          <w:sz w:val="24"/>
          <w:szCs w:val="24"/>
          <w:lang w:val="hr-HR"/>
        </w:rPr>
        <w:t>dijelovi za kuhinje,i dr.  kojih su bile ogromne količine a male su vrijednosti)</w:t>
      </w:r>
    </w:p>
    <w:p w:rsidRDefault="00876EB2" w:rsidP="00876EB2" w:rsidR="00876EB2" w:rsidRPr="00876EB2">
      <w:pPr>
        <w:jc w:val="both"/>
        <w:rPr>
          <w:bCs/>
          <w:sz w:val="24"/>
          <w:szCs w:val="24"/>
          <w:lang w:val="hr-HR"/>
        </w:rPr>
      </w:pPr>
      <w:r w:rsidRPr="00876EB2">
        <w:rPr>
          <w:bCs/>
          <w:sz w:val="24"/>
          <w:szCs w:val="24"/>
          <w:lang w:val="hr-HR"/>
        </w:rPr>
        <w:t xml:space="preserve"> Tijekom stečajnog postupka do provedbe unovčenja ostvareni su i prihodi u korist stečajne mase od najma.</w:t>
      </w:r>
    </w:p>
    <w:p w:rsidRDefault="00876EB2" w:rsidP="00876EB2" w:rsidR="00876EB2" w:rsidRPr="00876EB2">
      <w:pPr>
        <w:jc w:val="both"/>
        <w:rPr>
          <w:bCs/>
          <w:sz w:val="24"/>
          <w:szCs w:val="24"/>
          <w:lang w:val="hr-HR"/>
        </w:rPr>
      </w:pPr>
      <w:r w:rsidRPr="00876EB2">
        <w:rPr>
          <w:bCs/>
          <w:sz w:val="24"/>
          <w:szCs w:val="24"/>
          <w:lang w:val="hr-HR"/>
        </w:rPr>
        <w:t>Nagrada stečajnom upravitelju obračunata je temeljem Uredbe Vlade RH, NN 189/03 i 115/15.</w:t>
      </w:r>
    </w:p>
    <w:p w:rsidRDefault="00876EB2" w:rsidP="00876EB2" w:rsidR="00876EB2" w:rsidRPr="00876EB2">
      <w:pPr>
        <w:jc w:val="both"/>
        <w:rPr>
          <w:bCs/>
          <w:sz w:val="24"/>
          <w:szCs w:val="24"/>
          <w:lang w:val="hr-HR"/>
        </w:rPr>
      </w:pPr>
      <w:r w:rsidRPr="00876EB2">
        <w:rPr>
          <w:bCs/>
          <w:sz w:val="24"/>
          <w:szCs w:val="24"/>
          <w:lang w:val="hr-HR"/>
        </w:rPr>
        <w:t xml:space="preserve">U preostalom iznosu izvršena je rezervacija za troškove knjigovodstva, sudskih pristojbi i odvjetnika,arhiviranje knjigovodstvene dokumentacije,bankarske naknade i ostalih nepredvidivih materijalnih troškova , obuhvaća nužne troškove vezane uz isplatu u završnoj diobi, održavanje računa stečajnog dužnika, troškove pošte radi poziva vjerovnicima za dostavu uplatnih računa, troškove zatvaranja računa i odjave statističkog razvrstavanja, te predvidive troškove knjigovodstva do brisanja stečajnog dužnika iz sudskog registra kada i prestaju daljnje porezno pravne obveze iz čl.154. Stečajnog zakona. </w:t>
      </w:r>
    </w:p>
    <w:p w:rsidRDefault="00876EB2" w:rsidP="00876EB2" w:rsidR="00876EB2" w:rsidRPr="00876EB2">
      <w:pPr>
        <w:ind w:left="1080"/>
        <w:rPr>
          <w:sz w:val="24"/>
          <w:szCs w:val="24"/>
          <w:lang w:val="hr-HR"/>
        </w:rPr>
      </w:pPr>
    </w:p>
    <w:p w:rsidRDefault="00876EB2" w:rsidP="00876EB2" w:rsidR="00876EB2" w:rsidRPr="00876EB2">
      <w:pPr>
        <w:rPr>
          <w:sz w:val="24"/>
          <w:szCs w:val="24"/>
          <w:lang w:val="hr-HR"/>
        </w:rPr>
      </w:pPr>
      <w:r w:rsidRPr="00876EB2">
        <w:rPr>
          <w:sz w:val="24"/>
          <w:szCs w:val="24"/>
          <w:lang w:val="hr-HR"/>
        </w:rPr>
        <w:lastRenderedPageBreak/>
        <w:t>IV. ZAVRŠNI (DIOBNI) POPIS</w:t>
      </w:r>
    </w:p>
    <w:p w:rsidRDefault="00876EB2" w:rsidP="00876EB2" w:rsidR="00876EB2" w:rsidRPr="00876EB2">
      <w:pPr>
        <w:rPr>
          <w:sz w:val="24"/>
          <w:szCs w:val="24"/>
          <w:lang w:val="hr-HR"/>
        </w:rPr>
      </w:pPr>
    </w:p>
    <w:tbl>
      <w:tblPr>
        <w:tblW w:type="dxa" w:w="9956"/>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512"/>
        <w:gridCol w:w="2764"/>
        <w:gridCol w:w="1337"/>
        <w:gridCol w:w="1267"/>
        <w:gridCol w:w="1167"/>
        <w:gridCol w:w="1332"/>
        <w:gridCol w:w="1577"/>
      </w:tblGrid>
      <w:tr w:rsidTr="00876EB2" w:rsidR="00876EB2" w:rsidRPr="00876EB2">
        <w:trPr>
          <w:cantSplit/>
          <w:trHeight w:val="315"/>
        </w:trPr>
        <w:tc>
          <w:tcPr>
            <w:tcW w:type="dxa" w:w="512"/>
            <w:tcBorders>
              <w:top w:val="nil"/>
              <w:left w:val="nil"/>
              <w:bottom w:val="nil"/>
              <w:right w:val="nil"/>
            </w:tcBorders>
            <w:shd w:fill="auto" w:color="auto" w:val="clear"/>
            <w:noWrap/>
            <w:vAlign w:val="center"/>
            <w:hideMark/>
          </w:tcPr>
          <w:p w:rsidRDefault="00876EB2" w:rsidP="00876EB2" w:rsidR="00876EB2" w:rsidRPr="00876EB2">
            <w:pPr>
              <w:jc w:val="center"/>
              <w:rPr>
                <w:b/>
                <w:bCs/>
                <w:sz w:val="24"/>
                <w:szCs w:val="24"/>
                <w:lang w:val="hr-HR"/>
              </w:rPr>
            </w:pPr>
          </w:p>
        </w:tc>
        <w:tc>
          <w:tcPr>
            <w:tcW w:type="dxa" w:w="2764"/>
            <w:tcBorders>
              <w:top w:val="nil"/>
              <w:left w:val="nil"/>
              <w:bottom w:val="nil"/>
              <w:right w:val="nil"/>
            </w:tcBorders>
            <w:shd w:fill="auto" w:color="auto" w:val="clear"/>
            <w:noWrap/>
            <w:vAlign w:val="center"/>
            <w:hideMark/>
          </w:tcPr>
          <w:p w:rsidRDefault="00876EB2" w:rsidP="00876EB2" w:rsidR="00876EB2" w:rsidRPr="00876EB2">
            <w:pPr>
              <w:rPr>
                <w:b/>
                <w:bCs/>
                <w:sz w:val="24"/>
                <w:szCs w:val="24"/>
                <w:lang w:val="hr-HR"/>
              </w:rPr>
            </w:pPr>
            <w:r w:rsidRPr="00876EB2">
              <w:rPr>
                <w:b/>
                <w:bCs/>
                <w:sz w:val="24"/>
                <w:szCs w:val="24"/>
                <w:lang w:val="hr-HR"/>
              </w:rPr>
              <w:t>I. VIŠI ISPLATNI RED</w:t>
            </w:r>
          </w:p>
        </w:tc>
        <w:tc>
          <w:tcPr>
            <w:tcW w:type="dxa" w:w="1337"/>
            <w:tcBorders>
              <w:top w:val="nil"/>
              <w:left w:val="nil"/>
              <w:bottom w:val="nil"/>
              <w:right w:val="nil"/>
            </w:tcBorders>
            <w:shd w:fill="auto" w:color="auto" w:val="clear"/>
            <w:noWrap/>
            <w:vAlign w:val="center"/>
            <w:hideMark/>
          </w:tcPr>
          <w:p w:rsidRDefault="00876EB2" w:rsidP="00876EB2" w:rsidR="00876EB2" w:rsidRPr="00876EB2">
            <w:pPr>
              <w:rPr>
                <w:b/>
                <w:bCs/>
                <w:sz w:val="24"/>
                <w:szCs w:val="24"/>
                <w:lang w:val="hr-HR"/>
              </w:rPr>
            </w:pPr>
          </w:p>
        </w:tc>
        <w:tc>
          <w:tcPr>
            <w:tcW w:type="dxa" w:w="1267"/>
            <w:tcBorders>
              <w:top w:val="nil"/>
              <w:left w:val="nil"/>
              <w:bottom w:val="nil"/>
              <w:right w:val="nil"/>
            </w:tcBorders>
            <w:shd w:fill="auto" w:color="auto" w:val="clear"/>
            <w:noWrap/>
            <w:vAlign w:val="center"/>
            <w:hideMark/>
          </w:tcPr>
          <w:p w:rsidRDefault="00876EB2" w:rsidP="00876EB2" w:rsidR="00876EB2" w:rsidRPr="00876EB2">
            <w:pPr>
              <w:jc w:val="right"/>
              <w:rPr>
                <w:sz w:val="24"/>
                <w:szCs w:val="24"/>
                <w:lang w:val="hr-HR"/>
              </w:rPr>
            </w:pPr>
          </w:p>
        </w:tc>
        <w:tc>
          <w:tcPr>
            <w:tcW w:type="dxa" w:w="1167"/>
            <w:tcBorders>
              <w:top w:val="nil"/>
              <w:left w:val="nil"/>
              <w:bottom w:val="nil"/>
              <w:right w:val="nil"/>
            </w:tcBorders>
            <w:shd w:fill="auto" w:color="auto" w:val="clear"/>
            <w:noWrap/>
            <w:vAlign w:val="center"/>
            <w:hideMark/>
          </w:tcPr>
          <w:p w:rsidRDefault="00876EB2" w:rsidP="00876EB2" w:rsidR="00876EB2" w:rsidRPr="00876EB2">
            <w:pPr>
              <w:jc w:val="right"/>
              <w:rPr>
                <w:sz w:val="24"/>
                <w:szCs w:val="24"/>
                <w:lang w:val="hr-HR"/>
              </w:rPr>
            </w:pPr>
          </w:p>
        </w:tc>
        <w:tc>
          <w:tcPr>
            <w:tcW w:type="dxa" w:w="1332"/>
            <w:tcBorders>
              <w:top w:val="nil"/>
              <w:left w:val="nil"/>
              <w:bottom w:val="nil"/>
              <w:right w:val="nil"/>
            </w:tcBorders>
            <w:shd w:fill="auto" w:color="auto" w:val="clear"/>
            <w:noWrap/>
            <w:vAlign w:val="center"/>
            <w:hideMark/>
          </w:tcPr>
          <w:p w:rsidRDefault="00876EB2" w:rsidP="00876EB2" w:rsidR="00876EB2" w:rsidRPr="00876EB2">
            <w:pPr>
              <w:jc w:val="right"/>
              <w:rPr>
                <w:sz w:val="24"/>
                <w:szCs w:val="24"/>
                <w:lang w:val="hr-HR"/>
              </w:rPr>
            </w:pPr>
          </w:p>
        </w:tc>
        <w:tc>
          <w:tcPr>
            <w:tcW w:type="dxa" w:w="1577"/>
            <w:tcBorders>
              <w:top w:val="nil"/>
              <w:left w:val="nil"/>
              <w:bottom w:val="nil"/>
              <w:right w:val="nil"/>
            </w:tcBorders>
            <w:shd w:fill="auto" w:color="auto" w:val="clear"/>
            <w:noWrap/>
            <w:vAlign w:val="center"/>
            <w:hideMark/>
          </w:tcPr>
          <w:p w:rsidRDefault="00876EB2" w:rsidP="00876EB2" w:rsidR="00876EB2" w:rsidRPr="00876EB2">
            <w:pPr>
              <w:jc w:val="right"/>
              <w:rPr>
                <w:sz w:val="24"/>
                <w:szCs w:val="24"/>
                <w:lang w:val="hr-HR"/>
              </w:rPr>
            </w:pPr>
          </w:p>
        </w:tc>
      </w:tr>
      <w:tr w:rsidTr="00876EB2" w:rsidR="00876EB2" w:rsidRPr="00876EB2">
        <w:trPr>
          <w:cantSplit/>
          <w:trHeight w:val="255"/>
        </w:trPr>
        <w:tc>
          <w:tcPr>
            <w:tcW w:type="dxa" w:w="512"/>
            <w:tcBorders>
              <w:top w:val="nil"/>
              <w:left w:val="nil"/>
              <w:bottom w:space="0" w:sz="4" w:color="auto" w:val="single"/>
              <w:right w:val="nil"/>
            </w:tcBorders>
            <w:shd w:fill="auto" w:color="auto" w:val="clear"/>
            <w:noWrap/>
            <w:vAlign w:val="center"/>
            <w:hideMark/>
          </w:tcPr>
          <w:p w:rsidRDefault="00876EB2" w:rsidP="00876EB2" w:rsidR="00876EB2" w:rsidRPr="00876EB2">
            <w:pPr>
              <w:rPr>
                <w:sz w:val="24"/>
                <w:szCs w:val="24"/>
                <w:lang w:val="hr-HR"/>
              </w:rPr>
            </w:pPr>
          </w:p>
        </w:tc>
        <w:tc>
          <w:tcPr>
            <w:tcW w:type="dxa" w:w="2764"/>
            <w:tcBorders>
              <w:top w:val="nil"/>
              <w:left w:val="nil"/>
              <w:bottom w:space="0" w:sz="4" w:color="auto" w:val="single"/>
              <w:right w:val="nil"/>
            </w:tcBorders>
            <w:shd w:fill="auto" w:color="auto" w:val="clear"/>
            <w:vAlign w:val="center"/>
            <w:hideMark/>
          </w:tcPr>
          <w:p w:rsidRDefault="00876EB2" w:rsidP="00876EB2" w:rsidR="00876EB2" w:rsidRPr="00876EB2">
            <w:pPr>
              <w:rPr>
                <w:sz w:val="24"/>
                <w:szCs w:val="24"/>
                <w:lang w:val="hr-HR"/>
              </w:rPr>
            </w:pPr>
          </w:p>
        </w:tc>
        <w:tc>
          <w:tcPr>
            <w:tcW w:type="dxa" w:w="1337"/>
            <w:tcBorders>
              <w:top w:val="nil"/>
              <w:left w:val="nil"/>
              <w:bottom w:space="0" w:sz="4" w:color="auto" w:val="single"/>
              <w:right w:val="nil"/>
            </w:tcBorders>
            <w:shd w:fill="auto" w:color="auto" w:val="clear"/>
            <w:noWrap/>
            <w:vAlign w:val="center"/>
            <w:hideMark/>
          </w:tcPr>
          <w:p w:rsidRDefault="00876EB2" w:rsidP="00876EB2" w:rsidR="00876EB2" w:rsidRPr="00876EB2">
            <w:pPr>
              <w:rPr>
                <w:sz w:val="24"/>
                <w:szCs w:val="24"/>
                <w:lang w:val="hr-HR"/>
              </w:rPr>
            </w:pPr>
          </w:p>
        </w:tc>
        <w:tc>
          <w:tcPr>
            <w:tcW w:type="dxa" w:w="1267"/>
            <w:tcBorders>
              <w:top w:val="nil"/>
              <w:left w:val="nil"/>
              <w:bottom w:space="0" w:sz="4" w:color="auto" w:val="single"/>
              <w:right w:val="nil"/>
            </w:tcBorders>
            <w:shd w:fill="auto" w:color="auto" w:val="clear"/>
            <w:noWrap/>
            <w:vAlign w:val="center"/>
            <w:hideMark/>
          </w:tcPr>
          <w:p w:rsidRDefault="00876EB2" w:rsidP="00876EB2" w:rsidR="00876EB2" w:rsidRPr="00876EB2">
            <w:pPr>
              <w:jc w:val="right"/>
              <w:rPr>
                <w:sz w:val="24"/>
                <w:szCs w:val="24"/>
                <w:lang w:val="hr-HR"/>
              </w:rPr>
            </w:pPr>
          </w:p>
        </w:tc>
        <w:tc>
          <w:tcPr>
            <w:tcW w:type="dxa" w:w="1167"/>
            <w:tcBorders>
              <w:top w:val="nil"/>
              <w:left w:val="nil"/>
              <w:bottom w:space="0" w:sz="4" w:color="auto" w:val="single"/>
              <w:right w:val="nil"/>
            </w:tcBorders>
            <w:shd w:fill="auto" w:color="auto" w:val="clear"/>
            <w:noWrap/>
            <w:vAlign w:val="center"/>
            <w:hideMark/>
          </w:tcPr>
          <w:p w:rsidRDefault="00876EB2" w:rsidP="00876EB2" w:rsidR="00876EB2" w:rsidRPr="00876EB2">
            <w:pPr>
              <w:jc w:val="right"/>
              <w:rPr>
                <w:sz w:val="24"/>
                <w:szCs w:val="24"/>
                <w:lang w:val="hr-HR"/>
              </w:rPr>
            </w:pPr>
          </w:p>
        </w:tc>
        <w:tc>
          <w:tcPr>
            <w:tcW w:type="dxa" w:w="1332"/>
            <w:tcBorders>
              <w:top w:val="nil"/>
              <w:left w:val="nil"/>
              <w:bottom w:space="0" w:sz="4" w:color="auto" w:val="single"/>
              <w:right w:val="nil"/>
            </w:tcBorders>
            <w:shd w:fill="auto" w:color="auto" w:val="clear"/>
            <w:noWrap/>
            <w:vAlign w:val="center"/>
            <w:hideMark/>
          </w:tcPr>
          <w:p w:rsidRDefault="00876EB2" w:rsidP="00876EB2" w:rsidR="00876EB2" w:rsidRPr="00876EB2">
            <w:pPr>
              <w:jc w:val="right"/>
              <w:rPr>
                <w:sz w:val="24"/>
                <w:szCs w:val="24"/>
                <w:lang w:val="hr-HR"/>
              </w:rPr>
            </w:pPr>
          </w:p>
        </w:tc>
        <w:tc>
          <w:tcPr>
            <w:tcW w:type="dxa" w:w="1577"/>
            <w:tcBorders>
              <w:top w:val="nil"/>
              <w:left w:val="nil"/>
              <w:bottom w:space="0" w:sz="4" w:color="auto" w:val="single"/>
              <w:right w:val="nil"/>
            </w:tcBorders>
            <w:shd w:fill="auto" w:color="auto" w:val="clear"/>
            <w:noWrap/>
            <w:vAlign w:val="center"/>
            <w:hideMark/>
          </w:tcPr>
          <w:p w:rsidRDefault="00876EB2" w:rsidP="00876EB2" w:rsidR="00876EB2" w:rsidRPr="00876EB2">
            <w:pPr>
              <w:jc w:val="right"/>
              <w:rPr>
                <w:sz w:val="24"/>
                <w:szCs w:val="24"/>
                <w:lang w:val="hr-HR"/>
              </w:rPr>
            </w:pPr>
          </w:p>
        </w:tc>
      </w:tr>
      <w:tr w:rsidTr="00876EB2" w:rsidR="00876EB2" w:rsidRPr="00876EB2">
        <w:trPr>
          <w:cantSplit/>
          <w:trHeight w:val="720"/>
        </w:trPr>
        <w:tc>
          <w:tcPr>
            <w:tcW w:type="dxa" w:w="512"/>
            <w:tcBorders>
              <w:top w:space="0" w:sz="4" w:color="auto" w:val="single"/>
            </w:tcBorders>
            <w:shd w:fill="auto" w:color="auto" w:val="clear"/>
            <w:vAlign w:val="center"/>
            <w:hideMark/>
          </w:tcPr>
          <w:p w:rsidRDefault="00876EB2" w:rsidP="00876EB2" w:rsidR="00876EB2" w:rsidRPr="00876EB2">
            <w:pPr>
              <w:jc w:val="center"/>
              <w:rPr>
                <w:b/>
                <w:bCs/>
                <w:sz w:val="24"/>
                <w:szCs w:val="24"/>
                <w:lang w:val="hr-HR"/>
              </w:rPr>
            </w:pPr>
            <w:r w:rsidRPr="00876EB2">
              <w:rPr>
                <w:b/>
                <w:bCs/>
                <w:sz w:val="24"/>
                <w:szCs w:val="24"/>
                <w:lang w:val="hr-HR"/>
              </w:rPr>
              <w:t>R. BR.</w:t>
            </w:r>
          </w:p>
        </w:tc>
        <w:tc>
          <w:tcPr>
            <w:tcW w:type="dxa" w:w="2764"/>
            <w:tcBorders>
              <w:top w:space="0" w:sz="4" w:color="auto" w:val="single"/>
            </w:tcBorders>
            <w:shd w:fill="auto" w:color="auto" w:val="clear"/>
            <w:vAlign w:val="center"/>
            <w:hideMark/>
          </w:tcPr>
          <w:p w:rsidRDefault="00876EB2" w:rsidP="00876EB2" w:rsidR="00876EB2" w:rsidRPr="00876EB2">
            <w:pPr>
              <w:jc w:val="center"/>
              <w:rPr>
                <w:b/>
                <w:bCs/>
                <w:sz w:val="24"/>
                <w:szCs w:val="24"/>
                <w:lang w:val="hr-HR"/>
              </w:rPr>
            </w:pPr>
            <w:r w:rsidRPr="00876EB2">
              <w:rPr>
                <w:b/>
                <w:bCs/>
                <w:sz w:val="24"/>
                <w:szCs w:val="24"/>
                <w:lang w:val="hr-HR"/>
              </w:rPr>
              <w:t>NAZIV VJEROVNIKA I ADRESA</w:t>
            </w:r>
          </w:p>
        </w:tc>
        <w:tc>
          <w:tcPr>
            <w:tcW w:type="dxa" w:w="1337"/>
            <w:tcBorders>
              <w:top w:space="0" w:sz="4" w:color="auto" w:val="single"/>
            </w:tcBorders>
            <w:shd w:fill="auto" w:color="auto" w:val="clear"/>
            <w:vAlign w:val="center"/>
            <w:hideMark/>
          </w:tcPr>
          <w:p w:rsidRDefault="00876EB2" w:rsidP="00876EB2" w:rsidR="00876EB2" w:rsidRPr="00876EB2">
            <w:pPr>
              <w:jc w:val="center"/>
              <w:rPr>
                <w:b/>
                <w:bCs/>
                <w:sz w:val="24"/>
                <w:szCs w:val="24"/>
                <w:lang w:val="hr-HR"/>
              </w:rPr>
            </w:pPr>
            <w:r w:rsidRPr="00876EB2">
              <w:rPr>
                <w:b/>
                <w:bCs/>
                <w:sz w:val="24"/>
                <w:szCs w:val="24"/>
                <w:lang w:val="hr-HR"/>
              </w:rPr>
              <w:t>UTVRĐENO</w:t>
            </w:r>
          </w:p>
        </w:tc>
        <w:tc>
          <w:tcPr>
            <w:tcW w:type="dxa" w:w="1267"/>
            <w:tcBorders>
              <w:top w:space="0" w:sz="4" w:color="auto" w:val="single"/>
            </w:tcBorders>
            <w:shd w:fill="auto" w:color="auto" w:val="clear"/>
            <w:vAlign w:val="center"/>
            <w:hideMark/>
          </w:tcPr>
          <w:p w:rsidRDefault="00876EB2" w:rsidP="00876EB2" w:rsidR="00876EB2" w:rsidRPr="00876EB2">
            <w:pPr>
              <w:jc w:val="center"/>
              <w:rPr>
                <w:b/>
                <w:bCs/>
                <w:sz w:val="24"/>
                <w:szCs w:val="24"/>
                <w:lang w:val="hr-HR"/>
              </w:rPr>
            </w:pPr>
            <w:r w:rsidRPr="00876EB2">
              <w:rPr>
                <w:b/>
                <w:bCs/>
                <w:sz w:val="24"/>
                <w:szCs w:val="24"/>
                <w:lang w:val="hr-HR"/>
              </w:rPr>
              <w:t>ISPLAĆENO AORPS</w:t>
            </w:r>
          </w:p>
        </w:tc>
        <w:tc>
          <w:tcPr>
            <w:tcW w:type="dxa" w:w="1167"/>
            <w:tcBorders>
              <w:top w:space="0" w:sz="4" w:color="auto" w:val="single"/>
            </w:tcBorders>
            <w:shd w:fill="auto" w:color="auto" w:val="clear"/>
            <w:vAlign w:val="center"/>
            <w:hideMark/>
          </w:tcPr>
          <w:p w:rsidRDefault="00876EB2" w:rsidP="00876EB2" w:rsidR="00876EB2" w:rsidRPr="00876EB2">
            <w:pPr>
              <w:jc w:val="center"/>
              <w:rPr>
                <w:b/>
                <w:bCs/>
                <w:sz w:val="24"/>
                <w:szCs w:val="24"/>
                <w:lang w:val="hr-HR"/>
              </w:rPr>
            </w:pPr>
            <w:r w:rsidRPr="00876EB2">
              <w:rPr>
                <w:b/>
                <w:bCs/>
                <w:sz w:val="24"/>
                <w:szCs w:val="24"/>
                <w:lang w:val="hr-HR"/>
              </w:rPr>
              <w:t>TRAŽBINA NAKON AORPS</w:t>
            </w:r>
          </w:p>
        </w:tc>
        <w:tc>
          <w:tcPr>
            <w:tcW w:type="dxa" w:w="1332"/>
            <w:tcBorders>
              <w:top w:space="0" w:sz="4" w:color="auto" w:val="single"/>
            </w:tcBorders>
            <w:shd w:fill="auto" w:color="auto" w:val="clear"/>
            <w:vAlign w:val="center"/>
            <w:hideMark/>
          </w:tcPr>
          <w:p w:rsidRDefault="00876EB2" w:rsidP="00876EB2" w:rsidR="00876EB2" w:rsidRPr="00876EB2">
            <w:pPr>
              <w:jc w:val="center"/>
              <w:rPr>
                <w:b/>
                <w:bCs/>
                <w:sz w:val="24"/>
                <w:szCs w:val="24"/>
                <w:lang w:val="hr-HR"/>
              </w:rPr>
            </w:pPr>
            <w:r w:rsidRPr="00876EB2">
              <w:rPr>
                <w:b/>
                <w:bCs/>
                <w:sz w:val="24"/>
                <w:szCs w:val="24"/>
                <w:lang w:val="hr-HR"/>
              </w:rPr>
              <w:t>PRIJEDLOG ZA DIOBU 8%</w:t>
            </w:r>
          </w:p>
        </w:tc>
        <w:tc>
          <w:tcPr>
            <w:tcW w:type="dxa" w:w="1577"/>
            <w:tcBorders>
              <w:top w:space="0" w:sz="4" w:color="auto" w:val="single"/>
            </w:tcBorders>
            <w:shd w:fill="auto" w:color="auto" w:val="clear"/>
            <w:vAlign w:val="center"/>
            <w:hideMark/>
          </w:tcPr>
          <w:p w:rsidRDefault="00876EB2" w:rsidP="00876EB2" w:rsidR="00876EB2" w:rsidRPr="00876EB2">
            <w:pPr>
              <w:jc w:val="center"/>
              <w:rPr>
                <w:b/>
                <w:bCs/>
                <w:sz w:val="24"/>
                <w:szCs w:val="24"/>
                <w:lang w:val="hr-HR"/>
              </w:rPr>
            </w:pPr>
            <w:r w:rsidRPr="00876EB2">
              <w:rPr>
                <w:b/>
                <w:bCs/>
                <w:sz w:val="24"/>
                <w:szCs w:val="24"/>
                <w:lang w:val="hr-HR"/>
              </w:rPr>
              <w:t>NENAMIRENO</w:t>
            </w:r>
          </w:p>
        </w:tc>
      </w:tr>
      <w:tr w:rsidTr="00876EB2" w:rsidR="00876EB2" w:rsidRPr="00876EB2">
        <w:trPr>
          <w:cantSplit/>
          <w:trHeight w:val="111"/>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Babić Karla, Rajić,1 Svibnja 1995 Br 1</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99.908,79</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21.262,20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78.646,59</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6.291,73</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72.354,86</w:t>
            </w:r>
          </w:p>
        </w:tc>
      </w:tr>
      <w:tr w:rsidTr="00876EB2" w:rsidR="00876EB2" w:rsidRPr="00876EB2">
        <w:trPr>
          <w:cantSplit/>
          <w:trHeight w:val="386"/>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Badalić Marica, B. Jaruga, Jamarica, Đuke Čaića  81 A</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47.133,51</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47.133,51</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3.770,68</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43.362,83</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Bosanac Vesna, Novska, Bukovačka 29</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75.660,51</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20.569,11</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55.091,40</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4.407,31</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50.684,09</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Božić Mile, Novska, Radnička26</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73.845,45</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13.735,10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60.110,35</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4.808,83</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55.301,52</w:t>
            </w:r>
          </w:p>
        </w:tc>
      </w:tr>
      <w:tr w:rsidTr="00876EB2" w:rsidR="00876EB2" w:rsidRPr="00876EB2">
        <w:trPr>
          <w:cantSplit/>
          <w:trHeight w:val="267"/>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Brtan Natalija, Novska, Vinogradarska 40</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28.115,38</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28.115,38</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2.249,23</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25.866,15</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Buha Anđelka, Novska, Marina Držića 31</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19.178,44</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2.715,67</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16.462,77</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1.317,02</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15.145,75</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7.</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Ciprijanović Karlo, Novska, Rajić, Radnička 1c</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17.314,27</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3.763,21</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13.551,06</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1.084,08</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12.466,98</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8.</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Ciprijanović Katica, Novska, Rajić, Radnička 1c</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21.772,09</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21.772,09</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1.741,77</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20.030,32</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9.</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Ćićak Ruža, Novska, Adalberta Knoppa10</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85.610,36</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21.089,46</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64.520,90</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5.161,67</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59.359,23</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10.</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Dabrović Tomislav, Novska, Voćarica 63</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48.799,35</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48.799,35</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3.903,95</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44.895,40</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11.</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Damjanić Štefica, Novska, Obrtnička Ulica 27</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91.316,22</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20.439,90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70.876,32</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5.670,11</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65.206,21</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12.</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Eklić Marica, Novska, Bročice ,Sv. Mihovila 1</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83.185,14</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20.682,15</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62.502,99</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5.000,24</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57.502,75</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13.</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Filipović Nikola, Novska, Posavska 3</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90.456,13</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13.484,34</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76.971,79</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6.157,74</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70.814,05</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14.</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Franić Radmila, Novska, Roždanik 97 A</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22.603,07</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22.603,07</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1.808,25</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20.794,82</w:t>
            </w:r>
          </w:p>
        </w:tc>
      </w:tr>
      <w:tr w:rsidTr="00876EB2" w:rsidR="00876EB2" w:rsidRPr="00876EB2">
        <w:trPr>
          <w:cantSplit/>
          <w:trHeight w:val="468"/>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15.</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Gačpar Milan, Novska, Ilirska 48</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31.379,45</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31.379,45</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2.510,36</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28.869,09</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16.</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Gazić Nikola, Banova Jaruga, Bana Ivana Mažuranića 9</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88.492,96</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20.757,51</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67.735,45</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5.418,84</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62.316,61</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17.</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Grdić Kata, Novska, Staroselska 17</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86.651,00</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20.310,72</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66.340,28</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5.307,22</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61.033,06</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18.</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Ivaštinović Ivanka, Novska, Borovac 44</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23.825,09</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23.825,09</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1.906,01</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21.919,08</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lastRenderedPageBreak/>
              <w:t>19.</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Jambrišak Željko, Novska, Stara Subocka 14</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61.639,07</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10.315,39</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51.323,68</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4.105,89</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47.217,79</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20.</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Janković Mirjana, Novska, Bročice,Svetog Mihovila 175</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89.667,51</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21.168,39</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68.499,12</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5.479,93</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63.019,19</w:t>
            </w:r>
          </w:p>
        </w:tc>
      </w:tr>
      <w:tr w:rsidTr="00876EB2" w:rsidR="00876EB2" w:rsidRPr="00876EB2">
        <w:trPr>
          <w:cantSplit/>
          <w:trHeight w:val="517"/>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21.</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Javor Jelka, Novska, Trupnopoljska Ulica 19</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34.573,53</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1.849,67</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32.723,86</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2.617,91</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30.105,95</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22.</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Jurić Matija, Novska, Nikole Tesle 3</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100.628,98</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22.905,30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77.723,68</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6.217,89</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71.505,79</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23.</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Kalcina Ivana, Novska, Tina Ujevića 25</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29.117,21</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9.664,68</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19.452,53</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1.556,20</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17.896,33</w:t>
            </w:r>
          </w:p>
        </w:tc>
      </w:tr>
      <w:tr w:rsidTr="00876EB2" w:rsidR="00876EB2" w:rsidRPr="00876EB2">
        <w:trPr>
          <w:cantSplit/>
          <w:trHeight w:val="559"/>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24.</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Katušić Nikola, Jasenovac, Hrvatskih Branitelja 90</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49.124,73</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49.124,73</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3.929,98</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45.194,75</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25.</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Keđemet Marica, Novska, Osječka 83</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81.518,03</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18.647,99</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62.870,04</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5.029,60</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57.840,44</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26.</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Komljenović Mirjana, Novska, Adalberta Knoppa 20</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21.369,38</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21.369,38</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1.709,55</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19.659,83</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27.</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 xml:space="preserve">Kraljić Antun, Novska, Voćarica 67 </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27.172,63</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27.172,63</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2.173,81</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24.998,82</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28.</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Kramarić Marijan, Novska, Bročice, Svetog Mihovila 49</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97.577,90</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23.045,28</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74.532,62</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5.962,61</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68.570,01</w:t>
            </w:r>
          </w:p>
        </w:tc>
      </w:tr>
      <w:tr w:rsidTr="00876EB2" w:rsidR="00876EB2" w:rsidRPr="00876EB2">
        <w:trPr>
          <w:cantSplit/>
          <w:trHeight w:val="417"/>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29.</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Kujundžić Milan, Novska, Bukovačka 58</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92.143,63</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21.058,95</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71.084,68</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5.686,77</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65.397,91</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30.</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Lacković Slavica, Novska, Kralja Tomislava  105</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84.165,23</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20.203,05</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63.962,18</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5.116,97</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58.845,21</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31.</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Majdandžić Igor, Novska, Paklenica 183</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11.449,99</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831,07</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10.618,92</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849,51</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9.769,41</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32.</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Majdandžić Lucija, Novska, Bročice, Crkvena Ulica 1</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94.811,56</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21.947,16</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72.864,40</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5.829,15</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67.035,25</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33.</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Marijan Željko, Novska, Jazavica 119</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91.854,50</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21.115,74</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70.738,76</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5.659,10</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65.079,66</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34.</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Martinović Josip, Novska, Jazavica 132</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21.457,13</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21.457,13</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1.716,57</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19.740,56</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35.</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Martinović Julka, Novska, Jazavica 132</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19.436,43</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19.436,43</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1.554,91</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17.881,52</w:t>
            </w:r>
          </w:p>
        </w:tc>
      </w:tr>
      <w:tr w:rsidTr="00876EB2" w:rsidR="00876EB2" w:rsidRPr="00876EB2">
        <w:trPr>
          <w:cantSplit/>
          <w:trHeight w:val="313"/>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36.</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Matanović Vilim, Novska, A. Mihanovića 55</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84.860,50</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23.231,88</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61.628,62</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4.930,29</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56.698,33</w:t>
            </w:r>
          </w:p>
        </w:tc>
      </w:tr>
      <w:tr w:rsidTr="00876EB2" w:rsidR="00876EB2" w:rsidRPr="00876EB2">
        <w:trPr>
          <w:cantSplit/>
          <w:trHeight w:val="461"/>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37.</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Mihaljević Dubravka, Novska, Staroselska 47</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87.727,93</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20.719,83</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67.008,10</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5.360,65</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61.647,45</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38.</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Milašinović Milan, Novska, Rajić, 1. Svibnja 1995. 151</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35.537,06</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35.537,06</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2.842,96</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32.694,10</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lastRenderedPageBreak/>
              <w:t>39.</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Mitić Ankica, Novska, Hrvatskih Branitelja 3</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99.281,78</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23.332,31</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75.949,47</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6.075,96</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69.873,51</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40.</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Molnar Josip, Novska, Brestača, Zagrebačka 74</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35.819,10</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35.819,10</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2.865,53</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32.953,57</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41.</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Pehar Boris, Novska, Nova Subocka, Zagrebačka 56</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29.969,08</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29.969,08</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2.397,53</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27.571,55</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42.</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Premasunac Sonja, Novska, Nikole Tesle 22</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117.222,86</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26.282,18</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90.940,68</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7.275,25</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83.665,43</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43.</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Sertić Ružica, Novska, Staroselska 22</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90.671,37</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20.757,47</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69.913,90</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5.593,11</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64.320,79</w:t>
            </w:r>
          </w:p>
        </w:tc>
      </w:tr>
      <w:tr w:rsidTr="00876EB2" w:rsidR="00876EB2" w:rsidRPr="00876EB2">
        <w:trPr>
          <w:cantSplit/>
          <w:trHeight w:val="301"/>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44.</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Šep Zdenka, Novska, Zagorska 12</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23.056,88</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23.056,88</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1.844,55</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21.212,33</w:t>
            </w:r>
          </w:p>
        </w:tc>
      </w:tr>
      <w:tr w:rsidTr="00876EB2" w:rsidR="00876EB2" w:rsidRPr="00876EB2">
        <w:trPr>
          <w:cantSplit/>
          <w:trHeight w:val="276"/>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45.</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Šobat Darko, Novska, A. Mihanovića 15</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27.414,09</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27.414,09</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2.193,13</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25.220,96</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46.</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Šobat Veliborka, Novska, A. Mihanovića 15</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84.747,36</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20.346,60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64.400,76</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5.152,06</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59.248,70</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47.</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Štefanac Darko, Novska, J. J. Strossmayera 36</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27.214,79</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27.214,79</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2.177,18</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25.037,61</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48.</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Štulić Đurđica, Novska, Brestača, J. Kozarca 44</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41.414,43</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6.939,43</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34.475,00</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2.758,00</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31.717,00</w:t>
            </w:r>
          </w:p>
        </w:tc>
      </w:tr>
      <w:tr w:rsidTr="00876EB2" w:rsidR="00876EB2" w:rsidRPr="00876EB2">
        <w:trPr>
          <w:cantSplit/>
          <w:trHeight w:val="48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49.</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Tadić Žarko, Novska, Nova Subocka, Kolodvorska 18</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6.314,82</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6.314,82</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505,19</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5.809,63</w:t>
            </w:r>
          </w:p>
        </w:tc>
      </w:tr>
      <w:tr w:rsidTr="00876EB2" w:rsidR="00876EB2" w:rsidRPr="00876EB2">
        <w:trPr>
          <w:cantSplit/>
          <w:trHeight w:val="447"/>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50.</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Tomašić Vlado, Novska, Jazavica 140</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104.006,56</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22.765,35</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81.241,21</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6.499,30</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74.741,91</w:t>
            </w:r>
          </w:p>
        </w:tc>
      </w:tr>
      <w:tr w:rsidTr="00876EB2" w:rsidR="00876EB2" w:rsidRPr="00876EB2">
        <w:trPr>
          <w:cantSplit/>
          <w:trHeight w:val="32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51.</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Đerek Ivan, Zagreb, Medvešćak 103</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349.420,11</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349.420,11</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27.953,61</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321.466,50</w:t>
            </w:r>
          </w:p>
        </w:tc>
      </w:tr>
      <w:tr w:rsidTr="00876EB2" w:rsidR="00876EB2" w:rsidRPr="00876EB2">
        <w:trPr>
          <w:cantSplit/>
          <w:trHeight w:val="326"/>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52.</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Perić Damir, Zagreb, J. Prikrila 8</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580.290,67</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580.290,67</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46.423,25</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533.867,42</w:t>
            </w:r>
          </w:p>
        </w:tc>
      </w:tr>
      <w:tr w:rsidTr="00876EB2" w:rsidR="00876EB2" w:rsidRPr="00876EB2">
        <w:trPr>
          <w:cantSplit/>
          <w:trHeight w:val="720"/>
        </w:trPr>
        <w:tc>
          <w:tcPr>
            <w:tcW w:type="dxa" w:w="51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53.</w:t>
            </w:r>
          </w:p>
        </w:tc>
        <w:tc>
          <w:tcPr>
            <w:tcW w:type="dxa" w:w="2764"/>
            <w:shd w:fill="auto" w:color="auto" w:val="clear"/>
            <w:vAlign w:val="center"/>
            <w:hideMark/>
          </w:tcPr>
          <w:p w:rsidRDefault="00876EB2" w:rsidP="00876EB2" w:rsidR="00876EB2" w:rsidRPr="00876EB2">
            <w:pPr>
              <w:rPr>
                <w:sz w:val="24"/>
                <w:szCs w:val="24"/>
                <w:lang w:val="hr-HR"/>
              </w:rPr>
            </w:pPr>
            <w:r w:rsidRPr="00876EB2">
              <w:rPr>
                <w:sz w:val="24"/>
                <w:szCs w:val="24"/>
                <w:lang w:val="hr-HR"/>
              </w:rPr>
              <w:t>Agencija za osiguranje radničkih potraživanja u slučaju stečaja poslodavca, Frankopanska 11, Zagreb</w:t>
            </w:r>
          </w:p>
        </w:tc>
        <w:tc>
          <w:tcPr>
            <w:tcW w:type="dxa" w:w="133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 </w:t>
            </w:r>
          </w:p>
        </w:tc>
        <w:tc>
          <w:tcPr>
            <w:tcW w:type="dxa" w:w="12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16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535.937,09</w:t>
            </w:r>
          </w:p>
        </w:tc>
        <w:tc>
          <w:tcPr>
            <w:tcW w:type="dxa" w:w="1332"/>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42.874,97</w:t>
            </w:r>
          </w:p>
        </w:tc>
        <w:tc>
          <w:tcPr>
            <w:tcW w:type="dxa" w:w="1577"/>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493.062,12</w:t>
            </w:r>
          </w:p>
        </w:tc>
      </w:tr>
      <w:tr w:rsidTr="00876EB2" w:rsidR="00876EB2" w:rsidRPr="00876EB2">
        <w:trPr>
          <w:cantSplit/>
          <w:trHeight w:val="405"/>
        </w:trPr>
        <w:tc>
          <w:tcPr>
            <w:tcW w:type="dxa" w:w="3276"/>
            <w:gridSpan w:val="2"/>
            <w:shd w:fill="auto" w:color="auto" w:val="clear"/>
            <w:noWrap/>
            <w:vAlign w:val="center"/>
            <w:hideMark/>
          </w:tcPr>
          <w:p w:rsidRDefault="00876EB2" w:rsidP="00876EB2" w:rsidR="00876EB2" w:rsidRPr="00876EB2">
            <w:pPr>
              <w:jc w:val="center"/>
              <w:rPr>
                <w:b/>
                <w:bCs/>
                <w:sz w:val="24"/>
                <w:szCs w:val="24"/>
                <w:lang w:val="hr-HR"/>
              </w:rPr>
            </w:pPr>
            <w:r w:rsidRPr="00876EB2">
              <w:rPr>
                <w:b/>
                <w:bCs/>
                <w:sz w:val="24"/>
                <w:szCs w:val="24"/>
                <w:lang w:val="hr-HR"/>
              </w:rPr>
              <w:t xml:space="preserve">U K U P N O : </w:t>
            </w:r>
          </w:p>
        </w:tc>
        <w:tc>
          <w:tcPr>
            <w:tcW w:type="dxa" w:w="1337"/>
            <w:shd w:fill="auto" w:color="auto" w:val="clear"/>
            <w:noWrap/>
            <w:vAlign w:val="center"/>
            <w:hideMark/>
          </w:tcPr>
          <w:p w:rsidRDefault="00876EB2" w:rsidP="00876EB2" w:rsidR="00876EB2" w:rsidRPr="00876EB2">
            <w:pPr>
              <w:jc w:val="right"/>
              <w:rPr>
                <w:b/>
                <w:bCs/>
                <w:sz w:val="24"/>
                <w:szCs w:val="24"/>
                <w:lang w:val="hr-HR"/>
              </w:rPr>
            </w:pPr>
            <w:r w:rsidRPr="00876EB2">
              <w:rPr>
                <w:b/>
                <w:bCs/>
                <w:sz w:val="24"/>
                <w:szCs w:val="24"/>
                <w:lang w:val="hr-HR"/>
              </w:rPr>
              <w:t>3.867.924,04</w:t>
            </w:r>
          </w:p>
        </w:tc>
        <w:tc>
          <w:tcPr>
            <w:tcW w:type="dxa" w:w="1267"/>
            <w:shd w:fill="auto" w:color="auto" w:val="clear"/>
            <w:noWrap/>
            <w:vAlign w:val="center"/>
            <w:hideMark/>
          </w:tcPr>
          <w:p w:rsidRDefault="00876EB2" w:rsidP="00876EB2" w:rsidR="00876EB2" w:rsidRPr="00876EB2">
            <w:pPr>
              <w:jc w:val="right"/>
              <w:rPr>
                <w:b/>
                <w:bCs/>
                <w:sz w:val="24"/>
                <w:szCs w:val="24"/>
                <w:lang w:val="hr-HR"/>
              </w:rPr>
            </w:pPr>
            <w:r w:rsidRPr="00876EB2">
              <w:rPr>
                <w:b/>
                <w:bCs/>
                <w:sz w:val="24"/>
                <w:szCs w:val="24"/>
                <w:lang w:val="hr-HR"/>
              </w:rPr>
              <w:t>535.937,09</w:t>
            </w:r>
          </w:p>
        </w:tc>
        <w:tc>
          <w:tcPr>
            <w:tcW w:type="dxa" w:w="1167"/>
            <w:shd w:fill="auto" w:color="auto" w:val="clear"/>
            <w:noWrap/>
            <w:vAlign w:val="center"/>
            <w:hideMark/>
          </w:tcPr>
          <w:p w:rsidRDefault="00876EB2" w:rsidP="00876EB2" w:rsidR="00876EB2" w:rsidRPr="00876EB2">
            <w:pPr>
              <w:jc w:val="right"/>
              <w:rPr>
                <w:b/>
                <w:bCs/>
                <w:sz w:val="24"/>
                <w:szCs w:val="24"/>
                <w:lang w:val="hr-HR"/>
              </w:rPr>
            </w:pPr>
            <w:r w:rsidRPr="00876EB2">
              <w:rPr>
                <w:b/>
                <w:bCs/>
                <w:sz w:val="24"/>
                <w:szCs w:val="24"/>
                <w:lang w:val="hr-HR"/>
              </w:rPr>
              <w:t>3.867.924,04</w:t>
            </w:r>
          </w:p>
        </w:tc>
        <w:tc>
          <w:tcPr>
            <w:tcW w:type="dxa" w:w="1332"/>
            <w:shd w:fill="auto" w:color="auto" w:val="clear"/>
            <w:noWrap/>
            <w:vAlign w:val="center"/>
            <w:hideMark/>
          </w:tcPr>
          <w:p w:rsidRDefault="00876EB2" w:rsidP="00876EB2" w:rsidR="00876EB2" w:rsidRPr="00876EB2">
            <w:pPr>
              <w:jc w:val="right"/>
              <w:rPr>
                <w:b/>
                <w:bCs/>
                <w:sz w:val="24"/>
                <w:szCs w:val="24"/>
                <w:lang w:val="hr-HR"/>
              </w:rPr>
            </w:pPr>
            <w:r w:rsidRPr="00876EB2">
              <w:rPr>
                <w:b/>
                <w:bCs/>
                <w:sz w:val="24"/>
                <w:szCs w:val="24"/>
                <w:lang w:val="hr-HR"/>
              </w:rPr>
              <w:t>309.433,92</w:t>
            </w:r>
          </w:p>
        </w:tc>
        <w:tc>
          <w:tcPr>
            <w:tcW w:type="dxa" w:w="1577"/>
            <w:shd w:fill="auto" w:color="auto" w:val="clear"/>
            <w:noWrap/>
            <w:vAlign w:val="center"/>
            <w:hideMark/>
          </w:tcPr>
          <w:p w:rsidRDefault="00876EB2" w:rsidP="00876EB2" w:rsidR="00876EB2" w:rsidRPr="00876EB2">
            <w:pPr>
              <w:jc w:val="right"/>
              <w:rPr>
                <w:b/>
                <w:bCs/>
                <w:sz w:val="24"/>
                <w:szCs w:val="24"/>
                <w:lang w:val="hr-HR"/>
              </w:rPr>
            </w:pPr>
            <w:r w:rsidRPr="00876EB2">
              <w:rPr>
                <w:b/>
                <w:bCs/>
                <w:sz w:val="24"/>
                <w:szCs w:val="24"/>
                <w:lang w:val="hr-HR"/>
              </w:rPr>
              <w:t>3.558.490,12</w:t>
            </w:r>
          </w:p>
        </w:tc>
      </w:tr>
    </w:tbl>
    <w:p w:rsidRDefault="00876EB2" w:rsidP="00876EB2" w:rsidR="00876EB2" w:rsidRPr="00876EB2">
      <w:pPr>
        <w:rPr>
          <w:sz w:val="24"/>
          <w:szCs w:val="24"/>
          <w:lang w:val="hr-HR"/>
        </w:rPr>
      </w:pPr>
    </w:p>
    <w:p w:rsidRDefault="00876EB2" w:rsidP="00876EB2" w:rsidR="00876EB2" w:rsidRPr="00876EB2">
      <w:pPr>
        <w:rPr>
          <w:sz w:val="24"/>
          <w:szCs w:val="24"/>
          <w:lang w:val="hr-HR"/>
        </w:rPr>
      </w:pPr>
    </w:p>
    <w:tbl>
      <w:tblPr>
        <w:tblW w:type="dxa" w:w="9076"/>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37"/>
        <w:gridCol w:w="3257"/>
        <w:gridCol w:w="1596"/>
        <w:gridCol w:w="1576"/>
        <w:gridCol w:w="1910"/>
      </w:tblGrid>
      <w:tr w:rsidTr="00876EB2" w:rsidR="00876EB2" w:rsidRPr="00876EB2">
        <w:trPr>
          <w:cantSplit/>
          <w:trHeight w:val="315"/>
        </w:trPr>
        <w:tc>
          <w:tcPr>
            <w:tcW w:type="dxa" w:w="889"/>
            <w:tcBorders>
              <w:top w:val="nil"/>
              <w:left w:val="nil"/>
              <w:bottom w:val="nil"/>
              <w:right w:val="nil"/>
            </w:tcBorders>
          </w:tcPr>
          <w:p w:rsidRDefault="00876EB2" w:rsidP="00876EB2" w:rsidR="00876EB2" w:rsidRPr="00876EB2">
            <w:pPr>
              <w:rPr>
                <w:b/>
                <w:bCs/>
                <w:sz w:val="24"/>
                <w:szCs w:val="24"/>
                <w:lang w:val="hr-HR"/>
              </w:rPr>
            </w:pPr>
          </w:p>
        </w:tc>
        <w:tc>
          <w:tcPr>
            <w:tcW w:type="dxa" w:w="3843"/>
            <w:tcBorders>
              <w:top w:val="nil"/>
              <w:left w:val="nil"/>
              <w:bottom w:val="nil"/>
              <w:right w:val="nil"/>
            </w:tcBorders>
            <w:shd w:fill="auto" w:color="auto" w:val="clear"/>
            <w:vAlign w:val="center"/>
            <w:hideMark/>
          </w:tcPr>
          <w:p w:rsidRDefault="00876EB2" w:rsidP="00876EB2" w:rsidR="00876EB2" w:rsidRPr="00876EB2">
            <w:pPr>
              <w:rPr>
                <w:b/>
                <w:bCs/>
                <w:sz w:val="24"/>
                <w:szCs w:val="24"/>
                <w:lang w:val="hr-HR"/>
              </w:rPr>
            </w:pPr>
            <w:r w:rsidRPr="00876EB2">
              <w:rPr>
                <w:b/>
                <w:bCs/>
                <w:sz w:val="24"/>
                <w:szCs w:val="24"/>
                <w:lang w:val="hr-HR"/>
              </w:rPr>
              <w:t>II. VIŠI ISPLATNI RED</w:t>
            </w:r>
          </w:p>
        </w:tc>
        <w:tc>
          <w:tcPr>
            <w:tcW w:type="dxa" w:w="1366"/>
            <w:tcBorders>
              <w:top w:val="nil"/>
              <w:left w:val="nil"/>
              <w:bottom w:val="nil"/>
              <w:right w:val="nil"/>
            </w:tcBorders>
            <w:shd w:fill="auto" w:color="auto" w:val="clear"/>
            <w:noWrap/>
            <w:vAlign w:val="center"/>
            <w:hideMark/>
          </w:tcPr>
          <w:p w:rsidRDefault="00876EB2" w:rsidP="00876EB2" w:rsidR="00876EB2" w:rsidRPr="00876EB2">
            <w:pPr>
              <w:jc w:val="center"/>
              <w:rPr>
                <w:b/>
                <w:bCs/>
                <w:sz w:val="24"/>
                <w:szCs w:val="24"/>
                <w:lang w:val="hr-HR"/>
              </w:rPr>
            </w:pPr>
          </w:p>
        </w:tc>
        <w:tc>
          <w:tcPr>
            <w:tcW w:type="dxa" w:w="1350"/>
            <w:tcBorders>
              <w:top w:val="nil"/>
              <w:left w:val="nil"/>
              <w:bottom w:val="nil"/>
              <w:right w:val="nil"/>
            </w:tcBorders>
            <w:shd w:fill="auto" w:color="auto" w:val="clear"/>
            <w:noWrap/>
            <w:vAlign w:val="center"/>
            <w:hideMark/>
          </w:tcPr>
          <w:p w:rsidRDefault="00876EB2" w:rsidP="00876EB2" w:rsidR="00876EB2" w:rsidRPr="00876EB2">
            <w:pPr>
              <w:jc w:val="center"/>
              <w:rPr>
                <w:b/>
                <w:bCs/>
                <w:sz w:val="24"/>
                <w:szCs w:val="24"/>
                <w:lang w:val="hr-HR"/>
              </w:rPr>
            </w:pPr>
          </w:p>
        </w:tc>
        <w:tc>
          <w:tcPr>
            <w:tcW w:type="dxa" w:w="1628"/>
            <w:tcBorders>
              <w:top w:val="nil"/>
              <w:left w:val="nil"/>
              <w:bottom w:val="nil"/>
              <w:right w:val="nil"/>
            </w:tcBorders>
            <w:shd w:fill="auto" w:color="auto" w:val="clear"/>
            <w:noWrap/>
            <w:vAlign w:val="center"/>
            <w:hideMark/>
          </w:tcPr>
          <w:p w:rsidRDefault="00876EB2" w:rsidP="00876EB2" w:rsidR="00876EB2" w:rsidRPr="00876EB2">
            <w:pPr>
              <w:jc w:val="center"/>
              <w:rPr>
                <w:b/>
                <w:bCs/>
                <w:sz w:val="24"/>
                <w:szCs w:val="24"/>
                <w:lang w:val="hr-HR"/>
              </w:rPr>
            </w:pPr>
          </w:p>
        </w:tc>
      </w:tr>
      <w:tr w:rsidTr="00876EB2" w:rsidR="00876EB2" w:rsidRPr="00876EB2">
        <w:trPr>
          <w:cantSplit/>
          <w:trHeight w:val="240"/>
        </w:trPr>
        <w:tc>
          <w:tcPr>
            <w:tcW w:type="dxa" w:w="889"/>
            <w:tcBorders>
              <w:top w:val="nil"/>
              <w:left w:val="nil"/>
              <w:bottom w:space="0" w:sz="4" w:color="auto" w:val="single"/>
              <w:right w:val="nil"/>
            </w:tcBorders>
          </w:tcPr>
          <w:p w:rsidRDefault="00876EB2" w:rsidP="00876EB2" w:rsidR="00876EB2" w:rsidRPr="00876EB2">
            <w:pPr>
              <w:jc w:val="center"/>
              <w:rPr>
                <w:b/>
                <w:bCs/>
                <w:sz w:val="24"/>
                <w:szCs w:val="24"/>
                <w:lang w:val="hr-HR"/>
              </w:rPr>
            </w:pPr>
          </w:p>
        </w:tc>
        <w:tc>
          <w:tcPr>
            <w:tcW w:type="dxa" w:w="3843"/>
            <w:tcBorders>
              <w:top w:val="nil"/>
              <w:left w:val="nil"/>
              <w:bottom w:space="0" w:sz="4" w:color="auto" w:val="single"/>
              <w:right w:val="nil"/>
            </w:tcBorders>
            <w:shd w:fill="auto" w:color="auto" w:val="clear"/>
            <w:vAlign w:val="center"/>
            <w:hideMark/>
          </w:tcPr>
          <w:p w:rsidRDefault="00876EB2" w:rsidP="00876EB2" w:rsidR="00876EB2" w:rsidRPr="00876EB2">
            <w:pPr>
              <w:jc w:val="center"/>
              <w:rPr>
                <w:b/>
                <w:bCs/>
                <w:sz w:val="24"/>
                <w:szCs w:val="24"/>
                <w:lang w:val="hr-HR"/>
              </w:rPr>
            </w:pPr>
          </w:p>
        </w:tc>
        <w:tc>
          <w:tcPr>
            <w:tcW w:type="dxa" w:w="1366"/>
            <w:tcBorders>
              <w:top w:val="nil"/>
              <w:left w:val="nil"/>
              <w:bottom w:space="0" w:sz="4" w:color="auto" w:val="single"/>
              <w:right w:val="nil"/>
            </w:tcBorders>
            <w:shd w:fill="auto" w:color="auto" w:val="clear"/>
            <w:noWrap/>
            <w:vAlign w:val="center"/>
            <w:hideMark/>
          </w:tcPr>
          <w:p w:rsidRDefault="00876EB2" w:rsidP="00876EB2" w:rsidR="00876EB2" w:rsidRPr="00876EB2">
            <w:pPr>
              <w:jc w:val="center"/>
              <w:rPr>
                <w:b/>
                <w:bCs/>
                <w:sz w:val="24"/>
                <w:szCs w:val="24"/>
                <w:lang w:val="hr-HR"/>
              </w:rPr>
            </w:pPr>
          </w:p>
        </w:tc>
        <w:tc>
          <w:tcPr>
            <w:tcW w:type="dxa" w:w="1350"/>
            <w:tcBorders>
              <w:top w:val="nil"/>
              <w:left w:val="nil"/>
              <w:bottom w:space="0" w:sz="4" w:color="auto" w:val="single"/>
              <w:right w:val="nil"/>
            </w:tcBorders>
            <w:shd w:fill="auto" w:color="auto" w:val="clear"/>
            <w:noWrap/>
            <w:vAlign w:val="center"/>
            <w:hideMark/>
          </w:tcPr>
          <w:p w:rsidRDefault="00876EB2" w:rsidP="00876EB2" w:rsidR="00876EB2" w:rsidRPr="00876EB2">
            <w:pPr>
              <w:jc w:val="center"/>
              <w:rPr>
                <w:b/>
                <w:bCs/>
                <w:sz w:val="24"/>
                <w:szCs w:val="24"/>
                <w:lang w:val="hr-HR"/>
              </w:rPr>
            </w:pPr>
          </w:p>
        </w:tc>
        <w:tc>
          <w:tcPr>
            <w:tcW w:type="dxa" w:w="1628"/>
            <w:tcBorders>
              <w:top w:val="nil"/>
              <w:left w:val="nil"/>
              <w:bottom w:space="0" w:sz="4" w:color="auto" w:val="single"/>
              <w:right w:val="nil"/>
            </w:tcBorders>
            <w:shd w:fill="auto" w:color="auto" w:val="clear"/>
            <w:noWrap/>
            <w:vAlign w:val="center"/>
            <w:hideMark/>
          </w:tcPr>
          <w:p w:rsidRDefault="00876EB2" w:rsidP="00876EB2" w:rsidR="00876EB2" w:rsidRPr="00876EB2">
            <w:pPr>
              <w:jc w:val="center"/>
              <w:rPr>
                <w:b/>
                <w:bCs/>
                <w:sz w:val="24"/>
                <w:szCs w:val="24"/>
                <w:lang w:val="hr-HR"/>
              </w:rPr>
            </w:pPr>
          </w:p>
        </w:tc>
      </w:tr>
      <w:tr w:rsidTr="00876EB2" w:rsidR="00876EB2" w:rsidRPr="00876EB2">
        <w:trPr>
          <w:cantSplit/>
          <w:trHeight w:val="520"/>
        </w:trPr>
        <w:tc>
          <w:tcPr>
            <w:tcW w:type="dxa" w:w="889"/>
            <w:tcBorders>
              <w:top w:space="0" w:sz="4" w:color="auto" w:val="single"/>
            </w:tcBorders>
          </w:tcPr>
          <w:p w:rsidRDefault="00876EB2" w:rsidP="00876EB2" w:rsidR="00876EB2" w:rsidRPr="00876EB2">
            <w:pPr>
              <w:jc w:val="center"/>
              <w:rPr>
                <w:b/>
                <w:bCs/>
                <w:sz w:val="24"/>
                <w:szCs w:val="24"/>
                <w:lang w:val="hr-HR"/>
              </w:rPr>
            </w:pPr>
            <w:r w:rsidRPr="00876EB2">
              <w:rPr>
                <w:b/>
                <w:bCs/>
                <w:sz w:val="24"/>
                <w:szCs w:val="24"/>
                <w:lang w:val="hr-HR"/>
              </w:rPr>
              <w:t>R. BR.</w:t>
            </w:r>
          </w:p>
        </w:tc>
        <w:tc>
          <w:tcPr>
            <w:tcW w:type="dxa" w:w="3843"/>
            <w:tcBorders>
              <w:top w:space="0" w:sz="4" w:color="auto" w:val="single"/>
            </w:tcBorders>
            <w:shd w:fill="auto" w:color="auto" w:val="clear"/>
            <w:vAlign w:val="center"/>
            <w:hideMark/>
          </w:tcPr>
          <w:p w:rsidRDefault="00876EB2" w:rsidP="00876EB2" w:rsidR="00876EB2" w:rsidRPr="00876EB2">
            <w:pPr>
              <w:jc w:val="center"/>
              <w:rPr>
                <w:b/>
                <w:bCs/>
                <w:sz w:val="24"/>
                <w:szCs w:val="24"/>
                <w:lang w:val="hr-HR"/>
              </w:rPr>
            </w:pPr>
            <w:r w:rsidRPr="00876EB2">
              <w:rPr>
                <w:b/>
                <w:bCs/>
                <w:sz w:val="24"/>
                <w:szCs w:val="24"/>
                <w:lang w:val="hr-HR"/>
              </w:rPr>
              <w:t>NAZIV VJEROVNIKA</w:t>
            </w:r>
          </w:p>
          <w:p w:rsidRDefault="00876EB2" w:rsidP="00876EB2" w:rsidR="00876EB2" w:rsidRPr="00876EB2">
            <w:pPr>
              <w:jc w:val="center"/>
              <w:rPr>
                <w:b/>
                <w:bCs/>
                <w:sz w:val="24"/>
                <w:szCs w:val="24"/>
                <w:lang w:val="hr-HR"/>
              </w:rPr>
            </w:pPr>
            <w:r w:rsidRPr="00876EB2">
              <w:rPr>
                <w:b/>
                <w:bCs/>
                <w:sz w:val="24"/>
                <w:szCs w:val="24"/>
                <w:lang w:val="hr-HR"/>
              </w:rPr>
              <w:t>I ADRESA</w:t>
            </w:r>
          </w:p>
        </w:tc>
        <w:tc>
          <w:tcPr>
            <w:tcW w:type="dxa" w:w="1366"/>
            <w:tcBorders>
              <w:top w:space="0" w:sz="4" w:color="auto" w:val="single"/>
            </w:tcBorders>
            <w:shd w:fill="auto" w:color="auto" w:val="clear"/>
            <w:noWrap/>
            <w:vAlign w:val="center"/>
            <w:hideMark/>
          </w:tcPr>
          <w:p w:rsidRDefault="00876EB2" w:rsidP="00876EB2" w:rsidR="00876EB2" w:rsidRPr="00876EB2">
            <w:pPr>
              <w:jc w:val="center"/>
              <w:rPr>
                <w:b/>
                <w:bCs/>
                <w:sz w:val="24"/>
                <w:szCs w:val="24"/>
                <w:lang w:val="hr-HR"/>
              </w:rPr>
            </w:pPr>
            <w:r w:rsidRPr="00876EB2">
              <w:rPr>
                <w:b/>
                <w:bCs/>
                <w:sz w:val="24"/>
                <w:szCs w:val="24"/>
                <w:lang w:val="hr-HR"/>
              </w:rPr>
              <w:t>UTVRĐENO</w:t>
            </w:r>
          </w:p>
        </w:tc>
        <w:tc>
          <w:tcPr>
            <w:tcW w:type="dxa" w:w="1350"/>
            <w:tcBorders>
              <w:top w:space="0" w:sz="4" w:color="auto" w:val="single"/>
            </w:tcBorders>
            <w:shd w:fill="auto" w:color="auto" w:val="clear"/>
            <w:noWrap/>
            <w:vAlign w:val="center"/>
            <w:hideMark/>
          </w:tcPr>
          <w:p w:rsidRDefault="00876EB2" w:rsidP="00876EB2" w:rsidR="00876EB2" w:rsidRPr="00876EB2">
            <w:pPr>
              <w:jc w:val="center"/>
              <w:rPr>
                <w:b/>
                <w:bCs/>
                <w:sz w:val="24"/>
                <w:szCs w:val="24"/>
                <w:lang w:val="hr-HR"/>
              </w:rPr>
            </w:pPr>
            <w:r w:rsidRPr="00876EB2">
              <w:rPr>
                <w:b/>
                <w:bCs/>
                <w:sz w:val="24"/>
                <w:szCs w:val="24"/>
                <w:lang w:val="hr-HR"/>
              </w:rPr>
              <w:t>NAMIRENO</w:t>
            </w:r>
          </w:p>
        </w:tc>
        <w:tc>
          <w:tcPr>
            <w:tcW w:type="dxa" w:w="1628"/>
            <w:tcBorders>
              <w:top w:space="0" w:sz="4" w:color="auto" w:val="single"/>
            </w:tcBorders>
            <w:shd w:fill="auto" w:color="auto" w:val="clear"/>
            <w:noWrap/>
            <w:vAlign w:val="center"/>
            <w:hideMark/>
          </w:tcPr>
          <w:p w:rsidRDefault="00876EB2" w:rsidP="00876EB2" w:rsidR="00876EB2" w:rsidRPr="00876EB2">
            <w:pPr>
              <w:jc w:val="center"/>
              <w:rPr>
                <w:b/>
                <w:bCs/>
                <w:sz w:val="24"/>
                <w:szCs w:val="24"/>
                <w:lang w:val="hr-HR"/>
              </w:rPr>
            </w:pPr>
            <w:r w:rsidRPr="00876EB2">
              <w:rPr>
                <w:b/>
                <w:bCs/>
                <w:sz w:val="24"/>
                <w:szCs w:val="24"/>
                <w:lang w:val="hr-HR"/>
              </w:rPr>
              <w:t>NENAMIRENO</w:t>
            </w:r>
          </w:p>
        </w:tc>
      </w:tr>
      <w:tr w:rsidTr="00876EB2" w:rsidR="00876EB2" w:rsidRPr="00876EB2">
        <w:trPr>
          <w:cantSplit/>
          <w:trHeight w:val="157"/>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KARLOVAČKA BANKA d.d.</w:t>
            </w:r>
          </w:p>
          <w:p w:rsidRDefault="00876EB2" w:rsidP="00876EB2" w:rsidR="00876EB2" w:rsidRPr="00876EB2">
            <w:pPr>
              <w:rPr>
                <w:sz w:val="24"/>
                <w:szCs w:val="24"/>
                <w:lang w:val="hr-HR"/>
              </w:rPr>
            </w:pPr>
            <w:r w:rsidRPr="00876EB2">
              <w:rPr>
                <w:sz w:val="24"/>
                <w:szCs w:val="24"/>
                <w:lang w:val="hr-HR"/>
              </w:rPr>
              <w:t>Karlovac, I. G. Kovačića 1</w:t>
            </w:r>
          </w:p>
          <w:p w:rsidRDefault="00876EB2" w:rsidP="00876EB2" w:rsidR="00876EB2" w:rsidRPr="00876EB2">
            <w:pPr>
              <w:rPr>
                <w:sz w:val="24"/>
                <w:szCs w:val="24"/>
                <w:lang w:val="hr-HR"/>
              </w:rPr>
            </w:pPr>
            <w:r w:rsidRPr="00876EB2">
              <w:rPr>
                <w:sz w:val="24"/>
                <w:szCs w:val="24"/>
                <w:lang w:val="hr-HR"/>
              </w:rPr>
              <w:t xml:space="preserve">OIB: 08106331075 </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8.727.822,26</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2.839.218,62</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5.888.603,64</w:t>
            </w:r>
          </w:p>
        </w:tc>
      </w:tr>
      <w:tr w:rsidTr="00876EB2" w:rsidR="00876EB2" w:rsidRPr="00876EB2">
        <w:trPr>
          <w:cantSplit/>
          <w:trHeight w:val="803"/>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HRVATSKE VODE, VODNOGOSPODARSKI ODJEL ZA GORNJU SAVU</w:t>
            </w:r>
          </w:p>
          <w:p w:rsidRDefault="00876EB2" w:rsidP="00876EB2" w:rsidR="00876EB2" w:rsidRPr="00876EB2">
            <w:pPr>
              <w:rPr>
                <w:sz w:val="24"/>
                <w:szCs w:val="24"/>
                <w:lang w:val="hr-HR"/>
              </w:rPr>
            </w:pPr>
            <w:r w:rsidRPr="00876EB2">
              <w:rPr>
                <w:sz w:val="24"/>
                <w:szCs w:val="24"/>
                <w:lang w:val="hr-HR"/>
              </w:rPr>
              <w:t>Zagreb, Ulica grada Vukovara 271/III</w:t>
            </w:r>
          </w:p>
          <w:p w:rsidRDefault="00876EB2" w:rsidP="00876EB2" w:rsidR="00876EB2" w:rsidRPr="00876EB2">
            <w:pPr>
              <w:rPr>
                <w:sz w:val="24"/>
                <w:szCs w:val="24"/>
                <w:lang w:val="hr-HR"/>
              </w:rPr>
            </w:pPr>
            <w:r w:rsidRPr="00876EB2">
              <w:rPr>
                <w:sz w:val="24"/>
                <w:szCs w:val="24"/>
                <w:lang w:val="hr-HR"/>
              </w:rPr>
              <w:t xml:space="preserve">OIB: 28921383001 </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5.720,49</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5.720,49</w:t>
            </w:r>
          </w:p>
        </w:tc>
      </w:tr>
      <w:tr w:rsidTr="00876EB2" w:rsidR="00876EB2" w:rsidRPr="00876EB2">
        <w:trPr>
          <w:cantSplit/>
          <w:trHeight w:val="674"/>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ATEST-KONTROL d.o.o.</w:t>
            </w:r>
          </w:p>
          <w:p w:rsidRDefault="00876EB2" w:rsidP="00876EB2" w:rsidR="00876EB2" w:rsidRPr="00876EB2">
            <w:pPr>
              <w:rPr>
                <w:sz w:val="24"/>
                <w:szCs w:val="24"/>
                <w:lang w:val="hr-HR"/>
              </w:rPr>
            </w:pPr>
            <w:r w:rsidRPr="00876EB2">
              <w:rPr>
                <w:sz w:val="24"/>
                <w:szCs w:val="24"/>
                <w:lang w:val="hr-HR"/>
              </w:rPr>
              <w:t>Zagreb, Ulica Sv. Mateja 124</w:t>
            </w:r>
          </w:p>
          <w:p w:rsidRDefault="00876EB2" w:rsidP="00876EB2" w:rsidR="00876EB2" w:rsidRPr="00876EB2">
            <w:pPr>
              <w:rPr>
                <w:sz w:val="24"/>
                <w:szCs w:val="24"/>
                <w:lang w:val="hr-HR"/>
              </w:rPr>
            </w:pPr>
            <w:r w:rsidRPr="00876EB2">
              <w:rPr>
                <w:sz w:val="24"/>
                <w:szCs w:val="24"/>
                <w:lang w:val="hr-HR"/>
              </w:rPr>
              <w:t>OIB: 14013273931</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71.244,91</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71.244,91</w:t>
            </w:r>
          </w:p>
        </w:tc>
      </w:tr>
      <w:tr w:rsidTr="00876EB2" w:rsidR="00876EB2" w:rsidRPr="00876EB2">
        <w:trPr>
          <w:cantSplit/>
          <w:trHeight w:val="556"/>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HŽ INFRASTRUKTURA d.o.o.</w:t>
            </w:r>
          </w:p>
          <w:p w:rsidRDefault="00876EB2" w:rsidP="00876EB2" w:rsidR="00876EB2" w:rsidRPr="00876EB2">
            <w:pPr>
              <w:rPr>
                <w:sz w:val="24"/>
                <w:szCs w:val="24"/>
                <w:lang w:val="hr-HR"/>
              </w:rPr>
            </w:pPr>
            <w:r w:rsidRPr="00876EB2">
              <w:rPr>
                <w:sz w:val="24"/>
                <w:szCs w:val="24"/>
                <w:lang w:val="hr-HR"/>
              </w:rPr>
              <w:t>Zagreb, Mihanovićeva 12</w:t>
            </w:r>
          </w:p>
          <w:p w:rsidRDefault="00876EB2" w:rsidP="00876EB2" w:rsidR="00876EB2" w:rsidRPr="00876EB2">
            <w:pPr>
              <w:rPr>
                <w:sz w:val="24"/>
                <w:szCs w:val="24"/>
                <w:lang w:val="hr-HR"/>
              </w:rPr>
            </w:pPr>
            <w:r w:rsidRPr="00876EB2">
              <w:rPr>
                <w:sz w:val="24"/>
                <w:szCs w:val="24"/>
                <w:lang w:val="hr-HR"/>
              </w:rPr>
              <w:t>OIB: 39901919995</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38.507,21</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38.507,21</w:t>
            </w:r>
          </w:p>
        </w:tc>
      </w:tr>
      <w:tr w:rsidTr="00876EB2" w:rsidR="00876EB2" w:rsidRPr="00876EB2">
        <w:trPr>
          <w:cantSplit/>
          <w:trHeight w:val="635"/>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ZAJEDNIČKI ODVJETNIČKI URED</w:t>
            </w:r>
          </w:p>
          <w:p w:rsidRDefault="00876EB2" w:rsidP="00876EB2" w:rsidR="00876EB2" w:rsidRPr="00876EB2">
            <w:pPr>
              <w:rPr>
                <w:sz w:val="24"/>
                <w:szCs w:val="24"/>
                <w:lang w:val="hr-HR"/>
              </w:rPr>
            </w:pPr>
            <w:r w:rsidRPr="00876EB2">
              <w:rPr>
                <w:sz w:val="24"/>
                <w:szCs w:val="24"/>
                <w:lang w:val="hr-HR"/>
              </w:rPr>
              <w:t>ĐURĐA DROGOVIĆ-GRAHEK I</w:t>
            </w:r>
          </w:p>
          <w:p w:rsidRDefault="00876EB2" w:rsidP="00876EB2" w:rsidR="00876EB2" w:rsidRPr="00876EB2">
            <w:pPr>
              <w:rPr>
                <w:sz w:val="24"/>
                <w:szCs w:val="24"/>
                <w:lang w:val="hr-HR"/>
              </w:rPr>
            </w:pPr>
            <w:r w:rsidRPr="00876EB2">
              <w:rPr>
                <w:sz w:val="24"/>
                <w:szCs w:val="24"/>
                <w:lang w:val="hr-HR"/>
              </w:rPr>
              <w:t>BOJAN GRAHEK</w:t>
            </w:r>
          </w:p>
          <w:p w:rsidRDefault="00876EB2" w:rsidP="00876EB2" w:rsidR="00876EB2" w:rsidRPr="00876EB2">
            <w:pPr>
              <w:rPr>
                <w:sz w:val="24"/>
                <w:szCs w:val="24"/>
                <w:lang w:val="hr-HR"/>
              </w:rPr>
            </w:pPr>
            <w:r w:rsidRPr="00876EB2">
              <w:rPr>
                <w:sz w:val="24"/>
                <w:szCs w:val="24"/>
                <w:lang w:val="hr-HR"/>
              </w:rPr>
              <w:t>Kutina, Kneza Trpimira 4/1</w:t>
            </w:r>
          </w:p>
          <w:p w:rsidRDefault="00876EB2" w:rsidP="00876EB2" w:rsidR="00876EB2" w:rsidRPr="00876EB2">
            <w:pPr>
              <w:rPr>
                <w:sz w:val="24"/>
                <w:szCs w:val="24"/>
                <w:lang w:val="hr-HR"/>
              </w:rPr>
            </w:pPr>
            <w:r w:rsidRPr="00876EB2">
              <w:rPr>
                <w:sz w:val="24"/>
                <w:szCs w:val="24"/>
                <w:lang w:val="hr-HR"/>
              </w:rPr>
              <w:t>OIB: 90124243686</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5.512,95</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5.512,95</w:t>
            </w:r>
          </w:p>
        </w:tc>
      </w:tr>
      <w:tr w:rsidTr="00876EB2" w:rsidR="00876EB2" w:rsidRPr="00876EB2">
        <w:trPr>
          <w:cantSplit/>
          <w:trHeight w:val="1444"/>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HRVATSKE ŠUME d.o.o.</w:t>
            </w:r>
          </w:p>
          <w:p w:rsidRDefault="00876EB2" w:rsidP="00876EB2" w:rsidR="00876EB2" w:rsidRPr="00876EB2">
            <w:pPr>
              <w:rPr>
                <w:sz w:val="24"/>
                <w:szCs w:val="24"/>
                <w:lang w:val="hr-HR"/>
              </w:rPr>
            </w:pPr>
            <w:r w:rsidRPr="00876EB2">
              <w:rPr>
                <w:sz w:val="24"/>
                <w:szCs w:val="24"/>
                <w:lang w:val="hr-HR"/>
              </w:rPr>
              <w:t>Zagreb, Ljudevita Farkaša Vuktinovića 2</w:t>
            </w:r>
          </w:p>
          <w:p w:rsidRDefault="00876EB2" w:rsidP="00876EB2" w:rsidR="00876EB2" w:rsidRPr="00876EB2">
            <w:pPr>
              <w:rPr>
                <w:sz w:val="24"/>
                <w:szCs w:val="24"/>
                <w:lang w:val="hr-HR"/>
              </w:rPr>
            </w:pPr>
            <w:r w:rsidRPr="00876EB2">
              <w:rPr>
                <w:sz w:val="24"/>
                <w:szCs w:val="24"/>
                <w:lang w:val="hr-HR"/>
              </w:rPr>
              <w:t>OIB: 69693144506</w:t>
            </w:r>
          </w:p>
          <w:p w:rsidRDefault="00876EB2" w:rsidP="00876EB2" w:rsidR="00876EB2" w:rsidRPr="00876EB2">
            <w:pPr>
              <w:rPr>
                <w:sz w:val="24"/>
                <w:szCs w:val="24"/>
                <w:lang w:val="hr-HR"/>
              </w:rPr>
            </w:pPr>
            <w:r w:rsidRPr="00876EB2">
              <w:rPr>
                <w:sz w:val="24"/>
                <w:szCs w:val="24"/>
                <w:lang w:val="hr-HR"/>
              </w:rPr>
              <w:t>zastupana po Zoranu Tomić iz</w:t>
            </w:r>
          </w:p>
          <w:p w:rsidRDefault="00876EB2" w:rsidP="00876EB2" w:rsidR="00876EB2" w:rsidRPr="00876EB2">
            <w:pPr>
              <w:rPr>
                <w:sz w:val="24"/>
                <w:szCs w:val="24"/>
                <w:lang w:val="hr-HR"/>
              </w:rPr>
            </w:pPr>
            <w:r w:rsidRPr="00876EB2">
              <w:rPr>
                <w:sz w:val="24"/>
                <w:szCs w:val="24"/>
                <w:lang w:val="hr-HR"/>
              </w:rPr>
              <w:t xml:space="preserve">povezanog odvj. Ureda Tomić&amp;Šušnjar iz </w:t>
            </w:r>
          </w:p>
          <w:p w:rsidRDefault="00876EB2" w:rsidP="00876EB2" w:rsidR="00876EB2" w:rsidRPr="00876EB2">
            <w:pPr>
              <w:rPr>
                <w:sz w:val="24"/>
                <w:szCs w:val="24"/>
                <w:lang w:val="hr-HR"/>
              </w:rPr>
            </w:pPr>
            <w:r w:rsidRPr="00876EB2">
              <w:rPr>
                <w:sz w:val="24"/>
                <w:szCs w:val="24"/>
                <w:lang w:val="hr-HR"/>
              </w:rPr>
              <w:t>Zagreba, Zelinska 2/I</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202.808,36</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202.808,36</w:t>
            </w:r>
          </w:p>
        </w:tc>
      </w:tr>
      <w:tr w:rsidTr="00876EB2" w:rsidR="00876EB2" w:rsidRPr="00876EB2">
        <w:trPr>
          <w:cantSplit/>
          <w:trHeight w:val="416"/>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HEP OPERATOR DISTRIBUCIJSKOG SUSTAVA d.o.o., ELEKTRA KRIŽ</w:t>
            </w:r>
          </w:p>
          <w:p w:rsidRDefault="00876EB2" w:rsidP="00876EB2" w:rsidR="00876EB2" w:rsidRPr="00876EB2">
            <w:pPr>
              <w:rPr>
                <w:sz w:val="24"/>
                <w:szCs w:val="24"/>
                <w:lang w:val="hr-HR"/>
              </w:rPr>
            </w:pPr>
            <w:r w:rsidRPr="00876EB2">
              <w:rPr>
                <w:sz w:val="24"/>
                <w:szCs w:val="24"/>
                <w:lang w:val="hr-HR"/>
              </w:rPr>
              <w:t>Križ, Trg sv. Križa 7</w:t>
            </w:r>
          </w:p>
          <w:p w:rsidRDefault="00876EB2" w:rsidP="00876EB2" w:rsidR="00876EB2" w:rsidRPr="00876EB2">
            <w:pPr>
              <w:rPr>
                <w:sz w:val="24"/>
                <w:szCs w:val="24"/>
                <w:lang w:val="hr-HR"/>
              </w:rPr>
            </w:pPr>
            <w:r w:rsidRPr="00876EB2">
              <w:rPr>
                <w:sz w:val="24"/>
                <w:szCs w:val="24"/>
                <w:lang w:val="hr-HR"/>
              </w:rPr>
              <w:t>OIB: 46830600751</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68.138,83</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68.138,83</w:t>
            </w:r>
          </w:p>
        </w:tc>
      </w:tr>
      <w:tr w:rsidTr="00876EB2" w:rsidR="00876EB2" w:rsidRPr="00876EB2">
        <w:trPr>
          <w:cantSplit/>
          <w:trHeight w:val="712"/>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FINANCIJSKA AGENCIJA</w:t>
            </w:r>
          </w:p>
          <w:p w:rsidRDefault="00876EB2" w:rsidP="00876EB2" w:rsidR="00876EB2" w:rsidRPr="00876EB2">
            <w:pPr>
              <w:rPr>
                <w:sz w:val="24"/>
                <w:szCs w:val="24"/>
                <w:lang w:val="hr-HR"/>
              </w:rPr>
            </w:pPr>
            <w:r w:rsidRPr="00876EB2">
              <w:rPr>
                <w:sz w:val="24"/>
                <w:szCs w:val="24"/>
                <w:lang w:val="hr-HR"/>
              </w:rPr>
              <w:t>Zagreb, Vrtni put 3</w:t>
            </w:r>
          </w:p>
          <w:p w:rsidRDefault="00876EB2" w:rsidP="00876EB2" w:rsidR="00876EB2" w:rsidRPr="00876EB2">
            <w:pPr>
              <w:rPr>
                <w:sz w:val="24"/>
                <w:szCs w:val="24"/>
                <w:lang w:val="hr-HR"/>
              </w:rPr>
            </w:pPr>
            <w:r w:rsidRPr="00876EB2">
              <w:rPr>
                <w:sz w:val="24"/>
                <w:szCs w:val="24"/>
                <w:lang w:val="hr-HR"/>
              </w:rPr>
              <w:t>OIB: 85821130368</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5.433,89</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5.433,89</w:t>
            </w:r>
          </w:p>
        </w:tc>
      </w:tr>
      <w:tr w:rsidTr="00876EB2" w:rsidR="00876EB2" w:rsidRPr="00876EB2">
        <w:trPr>
          <w:cantSplit/>
          <w:trHeight w:val="268"/>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ČAZMATRANS-NOVA d.o.o.</w:t>
            </w:r>
          </w:p>
          <w:p w:rsidRDefault="00876EB2" w:rsidP="00876EB2" w:rsidR="00876EB2" w:rsidRPr="00876EB2">
            <w:pPr>
              <w:rPr>
                <w:sz w:val="24"/>
                <w:szCs w:val="24"/>
                <w:lang w:val="hr-HR"/>
              </w:rPr>
            </w:pPr>
            <w:r w:rsidRPr="00876EB2">
              <w:rPr>
                <w:sz w:val="24"/>
                <w:szCs w:val="24"/>
                <w:lang w:val="hr-HR"/>
              </w:rPr>
              <w:t>Čazma, M. Novačića 10</w:t>
            </w:r>
          </w:p>
          <w:p w:rsidRDefault="00876EB2" w:rsidP="00876EB2" w:rsidR="00876EB2" w:rsidRPr="00876EB2">
            <w:pPr>
              <w:rPr>
                <w:sz w:val="24"/>
                <w:szCs w:val="24"/>
                <w:lang w:val="hr-HR"/>
              </w:rPr>
            </w:pPr>
            <w:r w:rsidRPr="00876EB2">
              <w:rPr>
                <w:sz w:val="24"/>
                <w:szCs w:val="24"/>
                <w:lang w:val="hr-HR"/>
              </w:rPr>
              <w:t>OIB: 04767584912</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24.771,41</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24.771,41</w:t>
            </w:r>
          </w:p>
        </w:tc>
      </w:tr>
      <w:tr w:rsidTr="00876EB2" w:rsidR="00876EB2" w:rsidRPr="00876EB2">
        <w:trPr>
          <w:cantSplit/>
          <w:trHeight w:val="489"/>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GRAD ZAGREB</w:t>
            </w:r>
          </w:p>
          <w:p w:rsidRDefault="00876EB2" w:rsidP="00876EB2" w:rsidR="00876EB2" w:rsidRPr="00876EB2">
            <w:pPr>
              <w:rPr>
                <w:sz w:val="24"/>
                <w:szCs w:val="24"/>
                <w:lang w:val="hr-HR"/>
              </w:rPr>
            </w:pPr>
            <w:r w:rsidRPr="00876EB2">
              <w:rPr>
                <w:sz w:val="24"/>
                <w:szCs w:val="24"/>
                <w:lang w:val="hr-HR"/>
              </w:rPr>
              <w:t>Zagreb, Trg Stjepana Radića 1</w:t>
            </w:r>
          </w:p>
          <w:p w:rsidRDefault="00876EB2" w:rsidP="00876EB2" w:rsidR="00876EB2" w:rsidRPr="00876EB2">
            <w:pPr>
              <w:rPr>
                <w:sz w:val="24"/>
                <w:szCs w:val="24"/>
                <w:lang w:val="hr-HR"/>
              </w:rPr>
            </w:pPr>
            <w:r w:rsidRPr="00876EB2">
              <w:rPr>
                <w:sz w:val="24"/>
                <w:szCs w:val="24"/>
                <w:lang w:val="hr-HR"/>
              </w:rPr>
              <w:t>OIB: 61817894937</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42.656,82</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42.656,82</w:t>
            </w:r>
          </w:p>
        </w:tc>
      </w:tr>
      <w:tr w:rsidTr="00876EB2" w:rsidR="00876EB2" w:rsidRPr="00876EB2">
        <w:trPr>
          <w:cantSplit/>
          <w:trHeight w:val="569"/>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GRAD ZAGREB</w:t>
            </w:r>
          </w:p>
          <w:p w:rsidRDefault="00876EB2" w:rsidP="00876EB2" w:rsidR="00876EB2" w:rsidRPr="00876EB2">
            <w:pPr>
              <w:rPr>
                <w:sz w:val="24"/>
                <w:szCs w:val="24"/>
                <w:lang w:val="hr-HR"/>
              </w:rPr>
            </w:pPr>
            <w:r w:rsidRPr="00876EB2">
              <w:rPr>
                <w:sz w:val="24"/>
                <w:szCs w:val="24"/>
                <w:lang w:val="hr-HR"/>
              </w:rPr>
              <w:t>Zagreb, Trg Stjepana Radića 1</w:t>
            </w:r>
          </w:p>
          <w:p w:rsidRDefault="00876EB2" w:rsidP="00876EB2" w:rsidR="00876EB2" w:rsidRPr="00876EB2">
            <w:pPr>
              <w:rPr>
                <w:sz w:val="24"/>
                <w:szCs w:val="24"/>
                <w:lang w:val="hr-HR"/>
              </w:rPr>
            </w:pPr>
            <w:r w:rsidRPr="00876EB2">
              <w:rPr>
                <w:sz w:val="24"/>
                <w:szCs w:val="24"/>
                <w:lang w:val="hr-HR"/>
              </w:rPr>
              <w:t>OIB: 61817894937</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8.308,28</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8.308,28</w:t>
            </w:r>
          </w:p>
        </w:tc>
      </w:tr>
      <w:tr w:rsidTr="00876EB2" w:rsidR="00876EB2" w:rsidRPr="00876EB2">
        <w:trPr>
          <w:cantSplit/>
          <w:trHeight w:val="635"/>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ERSTE CARD CLUB d.o.o.</w:t>
            </w:r>
          </w:p>
          <w:p w:rsidRDefault="00876EB2" w:rsidP="00876EB2" w:rsidR="00876EB2" w:rsidRPr="00876EB2">
            <w:pPr>
              <w:rPr>
                <w:sz w:val="24"/>
                <w:szCs w:val="24"/>
                <w:lang w:val="hr-HR"/>
              </w:rPr>
            </w:pPr>
            <w:r w:rsidRPr="00876EB2">
              <w:rPr>
                <w:sz w:val="24"/>
                <w:szCs w:val="24"/>
                <w:lang w:val="hr-HR"/>
              </w:rPr>
              <w:t>Zagreb, Praška 5</w:t>
            </w:r>
          </w:p>
          <w:p w:rsidRDefault="00876EB2" w:rsidP="00876EB2" w:rsidR="00876EB2" w:rsidRPr="00876EB2">
            <w:pPr>
              <w:rPr>
                <w:sz w:val="24"/>
                <w:szCs w:val="24"/>
                <w:lang w:val="hr-HR"/>
              </w:rPr>
            </w:pPr>
            <w:r w:rsidRPr="00876EB2">
              <w:rPr>
                <w:sz w:val="24"/>
                <w:szCs w:val="24"/>
                <w:lang w:val="hr-HR"/>
              </w:rPr>
              <w:t>OIB: 85941596441</w:t>
            </w:r>
          </w:p>
          <w:p w:rsidRDefault="00876EB2" w:rsidP="00876EB2" w:rsidR="00876EB2" w:rsidRPr="00876EB2">
            <w:pPr>
              <w:rPr>
                <w:sz w:val="24"/>
                <w:szCs w:val="24"/>
                <w:lang w:val="hr-HR"/>
              </w:rPr>
            </w:pPr>
            <w:r w:rsidRPr="00876EB2">
              <w:rPr>
                <w:sz w:val="24"/>
                <w:szCs w:val="24"/>
                <w:lang w:val="hr-HR"/>
              </w:rPr>
              <w:t>zastupan po odvjetničkom drštvu</w:t>
            </w:r>
          </w:p>
          <w:p w:rsidRDefault="00876EB2" w:rsidP="00876EB2" w:rsidR="00876EB2" w:rsidRPr="00876EB2">
            <w:pPr>
              <w:rPr>
                <w:sz w:val="24"/>
                <w:szCs w:val="24"/>
                <w:lang w:val="hr-HR"/>
              </w:rPr>
            </w:pPr>
            <w:r w:rsidRPr="00876EB2">
              <w:rPr>
                <w:sz w:val="24"/>
                <w:szCs w:val="24"/>
                <w:lang w:val="hr-HR"/>
              </w:rPr>
              <w:t>Leko i partneri, Zagreb, Domagojeva 18</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51.572,80</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51.572,80</w:t>
            </w:r>
          </w:p>
        </w:tc>
      </w:tr>
      <w:tr w:rsidTr="00876EB2" w:rsidR="00876EB2" w:rsidRPr="00876EB2">
        <w:trPr>
          <w:cantSplit/>
          <w:trHeight w:val="1160"/>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INA-INDUSTRIJA NAFTE d.d.</w:t>
            </w:r>
          </w:p>
          <w:p w:rsidRDefault="00876EB2" w:rsidP="00876EB2" w:rsidR="00876EB2" w:rsidRPr="00876EB2">
            <w:pPr>
              <w:rPr>
                <w:sz w:val="24"/>
                <w:szCs w:val="24"/>
                <w:lang w:val="hr-HR"/>
              </w:rPr>
            </w:pPr>
            <w:r w:rsidRPr="00876EB2">
              <w:rPr>
                <w:sz w:val="24"/>
                <w:szCs w:val="24"/>
                <w:lang w:val="hr-HR"/>
              </w:rPr>
              <w:t>Zagreb, Avenija V. Holjevca 10</w:t>
            </w:r>
          </w:p>
          <w:p w:rsidRDefault="00876EB2" w:rsidP="00876EB2" w:rsidR="00876EB2" w:rsidRPr="00876EB2">
            <w:pPr>
              <w:rPr>
                <w:sz w:val="24"/>
                <w:szCs w:val="24"/>
                <w:lang w:val="hr-HR"/>
              </w:rPr>
            </w:pPr>
            <w:r w:rsidRPr="00876EB2">
              <w:rPr>
                <w:sz w:val="24"/>
                <w:szCs w:val="24"/>
                <w:lang w:val="hr-HR"/>
              </w:rPr>
              <w:t>OIB: 27759560625</w:t>
            </w:r>
          </w:p>
          <w:p w:rsidRDefault="00876EB2" w:rsidP="00876EB2" w:rsidR="00876EB2" w:rsidRPr="00876EB2">
            <w:pPr>
              <w:rPr>
                <w:sz w:val="24"/>
                <w:szCs w:val="24"/>
                <w:lang w:val="hr-HR"/>
              </w:rPr>
            </w:pPr>
            <w:r w:rsidRPr="00876EB2">
              <w:rPr>
                <w:sz w:val="24"/>
                <w:szCs w:val="24"/>
                <w:lang w:val="hr-HR"/>
              </w:rPr>
              <w:t>zastupan po odvjetničkom drštvu</w:t>
            </w:r>
          </w:p>
          <w:p w:rsidRDefault="00876EB2" w:rsidP="00876EB2" w:rsidR="00876EB2" w:rsidRPr="00876EB2">
            <w:pPr>
              <w:rPr>
                <w:sz w:val="24"/>
                <w:szCs w:val="24"/>
                <w:lang w:val="hr-HR"/>
              </w:rPr>
            </w:pPr>
            <w:r w:rsidRPr="00876EB2">
              <w:rPr>
                <w:sz w:val="24"/>
                <w:szCs w:val="24"/>
                <w:lang w:val="hr-HR"/>
              </w:rPr>
              <w:t>Ilić, Orehovec &amp; partneri, Zagreb, Smičiklasova 18</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4.594,77</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4.594,77</w:t>
            </w:r>
          </w:p>
        </w:tc>
      </w:tr>
      <w:tr w:rsidTr="00876EB2" w:rsidR="00876EB2" w:rsidRPr="00876EB2">
        <w:trPr>
          <w:cantSplit/>
          <w:trHeight w:val="708"/>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CROATIA OSIGURANJE d.d.</w:t>
            </w:r>
          </w:p>
          <w:p w:rsidRDefault="00876EB2" w:rsidP="00876EB2" w:rsidR="00876EB2" w:rsidRPr="00876EB2">
            <w:pPr>
              <w:rPr>
                <w:sz w:val="24"/>
                <w:szCs w:val="24"/>
                <w:lang w:val="hr-HR"/>
              </w:rPr>
            </w:pPr>
            <w:r w:rsidRPr="00876EB2">
              <w:rPr>
                <w:sz w:val="24"/>
                <w:szCs w:val="24"/>
                <w:lang w:val="hr-HR"/>
              </w:rPr>
              <w:t>Zagreb, Miramarska 22</w:t>
            </w:r>
          </w:p>
          <w:p w:rsidRDefault="00876EB2" w:rsidP="00876EB2" w:rsidR="00876EB2" w:rsidRPr="00876EB2">
            <w:pPr>
              <w:rPr>
                <w:sz w:val="24"/>
                <w:szCs w:val="24"/>
                <w:lang w:val="hr-HR"/>
              </w:rPr>
            </w:pPr>
            <w:r w:rsidRPr="00876EB2">
              <w:rPr>
                <w:sz w:val="24"/>
                <w:szCs w:val="24"/>
                <w:lang w:val="hr-HR"/>
              </w:rPr>
              <w:t>OIB: 26187994862</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1.302.651,51</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1.302.651,51</w:t>
            </w:r>
          </w:p>
        </w:tc>
      </w:tr>
      <w:tr w:rsidTr="00876EB2" w:rsidR="00876EB2" w:rsidRPr="00876EB2">
        <w:trPr>
          <w:cantSplit/>
          <w:trHeight w:val="1275"/>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REPUBLIKA HRVATSKA</w:t>
            </w:r>
          </w:p>
          <w:p w:rsidRDefault="00876EB2" w:rsidP="00876EB2" w:rsidR="00876EB2" w:rsidRPr="00876EB2">
            <w:pPr>
              <w:rPr>
                <w:sz w:val="24"/>
                <w:szCs w:val="24"/>
                <w:lang w:val="hr-HR"/>
              </w:rPr>
            </w:pPr>
            <w:r w:rsidRPr="00876EB2">
              <w:rPr>
                <w:sz w:val="24"/>
                <w:szCs w:val="24"/>
                <w:lang w:val="hr-HR"/>
              </w:rPr>
              <w:t>MINISTARSTVO FINANCIJA</w:t>
            </w:r>
          </w:p>
          <w:p w:rsidRDefault="00876EB2" w:rsidP="00876EB2" w:rsidR="00876EB2" w:rsidRPr="00876EB2">
            <w:pPr>
              <w:rPr>
                <w:sz w:val="24"/>
                <w:szCs w:val="24"/>
                <w:lang w:val="hr-HR"/>
              </w:rPr>
            </w:pPr>
            <w:r w:rsidRPr="00876EB2">
              <w:rPr>
                <w:sz w:val="24"/>
                <w:szCs w:val="24"/>
                <w:lang w:val="hr-HR"/>
              </w:rPr>
              <w:t>POREZNA UPRAVA</w:t>
            </w:r>
          </w:p>
          <w:p w:rsidRDefault="00876EB2" w:rsidP="00876EB2" w:rsidR="00876EB2" w:rsidRPr="00876EB2">
            <w:pPr>
              <w:rPr>
                <w:sz w:val="24"/>
                <w:szCs w:val="24"/>
                <w:lang w:val="hr-HR"/>
              </w:rPr>
            </w:pPr>
            <w:r w:rsidRPr="00876EB2">
              <w:rPr>
                <w:sz w:val="24"/>
                <w:szCs w:val="24"/>
                <w:lang w:val="hr-HR"/>
              </w:rPr>
              <w:t>PODRUČNI URED U SISKU</w:t>
            </w:r>
          </w:p>
          <w:p w:rsidRDefault="00876EB2" w:rsidP="00876EB2" w:rsidR="00876EB2" w:rsidRPr="00876EB2">
            <w:pPr>
              <w:rPr>
                <w:sz w:val="24"/>
                <w:szCs w:val="24"/>
                <w:lang w:val="hr-HR"/>
              </w:rPr>
            </w:pPr>
            <w:r w:rsidRPr="00876EB2">
              <w:rPr>
                <w:sz w:val="24"/>
                <w:szCs w:val="24"/>
                <w:lang w:val="hr-HR"/>
              </w:rPr>
              <w:t>OIB: 52634238587</w:t>
            </w:r>
          </w:p>
          <w:p w:rsidRDefault="00876EB2" w:rsidP="00876EB2" w:rsidR="00876EB2" w:rsidRPr="00876EB2">
            <w:pPr>
              <w:rPr>
                <w:sz w:val="24"/>
                <w:szCs w:val="24"/>
                <w:lang w:val="hr-HR"/>
              </w:rPr>
            </w:pPr>
            <w:r w:rsidRPr="00876EB2">
              <w:rPr>
                <w:sz w:val="24"/>
                <w:szCs w:val="24"/>
                <w:lang w:val="hr-HR"/>
              </w:rPr>
              <w:t>zastupana po Županijskom državnom</w:t>
            </w:r>
          </w:p>
          <w:p w:rsidRDefault="00876EB2" w:rsidP="00876EB2" w:rsidR="00876EB2" w:rsidRPr="00876EB2">
            <w:pPr>
              <w:rPr>
                <w:sz w:val="24"/>
                <w:szCs w:val="24"/>
                <w:lang w:val="hr-HR"/>
              </w:rPr>
            </w:pPr>
            <w:r w:rsidRPr="00876EB2">
              <w:rPr>
                <w:sz w:val="24"/>
                <w:szCs w:val="24"/>
                <w:lang w:val="hr-HR"/>
              </w:rPr>
              <w:t>odvjetništvu u Sisku</w:t>
            </w:r>
          </w:p>
          <w:p w:rsidRDefault="00876EB2" w:rsidP="00876EB2" w:rsidR="00876EB2" w:rsidRPr="00876EB2">
            <w:pPr>
              <w:rPr>
                <w:sz w:val="24"/>
                <w:szCs w:val="24"/>
                <w:lang w:val="hr-HR"/>
              </w:rPr>
            </w:pPr>
            <w:r w:rsidRPr="00876EB2">
              <w:rPr>
                <w:sz w:val="24"/>
                <w:szCs w:val="24"/>
                <w:lang w:val="hr-HR"/>
              </w:rPr>
              <w:t>OIB: 52634238587</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145.829,81</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145.829,81</w:t>
            </w:r>
          </w:p>
        </w:tc>
      </w:tr>
      <w:tr w:rsidTr="00876EB2" w:rsidR="00876EB2" w:rsidRPr="00876EB2">
        <w:trPr>
          <w:cantSplit/>
          <w:trHeight w:val="873"/>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ANTE ĐEREK</w:t>
            </w:r>
          </w:p>
          <w:p w:rsidRDefault="00876EB2" w:rsidP="00876EB2" w:rsidR="00876EB2" w:rsidRPr="00876EB2">
            <w:pPr>
              <w:rPr>
                <w:sz w:val="24"/>
                <w:szCs w:val="24"/>
                <w:lang w:val="hr-HR"/>
              </w:rPr>
            </w:pPr>
            <w:r w:rsidRPr="00876EB2">
              <w:rPr>
                <w:sz w:val="24"/>
                <w:szCs w:val="24"/>
                <w:lang w:val="hr-HR"/>
              </w:rPr>
              <w:t>Zagreb, Pirovec Gornji 38</w:t>
            </w:r>
          </w:p>
          <w:p w:rsidRDefault="00876EB2" w:rsidP="00876EB2" w:rsidR="00876EB2" w:rsidRPr="00876EB2">
            <w:pPr>
              <w:rPr>
                <w:sz w:val="24"/>
                <w:szCs w:val="24"/>
                <w:lang w:val="hr-HR"/>
              </w:rPr>
            </w:pPr>
            <w:r w:rsidRPr="00876EB2">
              <w:rPr>
                <w:sz w:val="24"/>
                <w:szCs w:val="24"/>
                <w:lang w:val="hr-HR"/>
              </w:rPr>
              <w:t>OIB: 62576980527</w:t>
            </w:r>
          </w:p>
          <w:p w:rsidRDefault="00876EB2" w:rsidP="00876EB2" w:rsidR="00876EB2" w:rsidRPr="00876EB2">
            <w:pPr>
              <w:rPr>
                <w:sz w:val="24"/>
                <w:szCs w:val="24"/>
                <w:lang w:val="hr-HR"/>
              </w:rPr>
            </w:pPr>
            <w:r w:rsidRPr="00876EB2">
              <w:rPr>
                <w:sz w:val="24"/>
                <w:szCs w:val="24"/>
                <w:lang w:val="hr-HR"/>
              </w:rPr>
              <w:t>zastupan po odjetnici</w:t>
            </w:r>
          </w:p>
          <w:p w:rsidRDefault="00876EB2" w:rsidP="00876EB2" w:rsidR="00876EB2" w:rsidRPr="00876EB2">
            <w:pPr>
              <w:rPr>
                <w:sz w:val="24"/>
                <w:szCs w:val="24"/>
                <w:lang w:val="hr-HR"/>
              </w:rPr>
            </w:pPr>
            <w:r w:rsidRPr="00876EB2">
              <w:rPr>
                <w:sz w:val="24"/>
                <w:szCs w:val="24"/>
                <w:lang w:val="hr-HR"/>
              </w:rPr>
              <w:t>D. Vranjcan iz Zagreba, Boškovićeva 21</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3.153.594,13</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223.652,33</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2.929.941,80</w:t>
            </w:r>
          </w:p>
        </w:tc>
      </w:tr>
      <w:tr w:rsidTr="00876EB2" w:rsidR="00876EB2" w:rsidRPr="00876EB2">
        <w:trPr>
          <w:cantSplit/>
          <w:trHeight w:val="264"/>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HRVATSKE VODE, VODNOGOSPODARSKI ODJEL ZASREDNJU DONJU SAVU</w:t>
            </w:r>
          </w:p>
          <w:p w:rsidRDefault="00876EB2" w:rsidP="00876EB2" w:rsidR="00876EB2" w:rsidRPr="00876EB2">
            <w:pPr>
              <w:rPr>
                <w:sz w:val="24"/>
                <w:szCs w:val="24"/>
                <w:lang w:val="hr-HR"/>
              </w:rPr>
            </w:pPr>
            <w:r w:rsidRPr="00876EB2">
              <w:rPr>
                <w:sz w:val="24"/>
                <w:szCs w:val="24"/>
                <w:lang w:val="hr-HR"/>
              </w:rPr>
              <w:t>Zagreb, Ulica grada Vukovara 271/III</w:t>
            </w:r>
          </w:p>
          <w:p w:rsidRDefault="00876EB2" w:rsidP="00876EB2" w:rsidR="00876EB2" w:rsidRPr="00876EB2">
            <w:pPr>
              <w:rPr>
                <w:sz w:val="24"/>
                <w:szCs w:val="24"/>
                <w:lang w:val="hr-HR"/>
              </w:rPr>
            </w:pPr>
            <w:r w:rsidRPr="00876EB2">
              <w:rPr>
                <w:sz w:val="24"/>
                <w:szCs w:val="24"/>
                <w:lang w:val="hr-HR"/>
              </w:rPr>
              <w:t>OIB: 28921383001</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197.579,24</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197.579,24</w:t>
            </w:r>
          </w:p>
        </w:tc>
      </w:tr>
      <w:tr w:rsidTr="00876EB2" w:rsidR="00876EB2" w:rsidRPr="00876EB2">
        <w:trPr>
          <w:cantSplit/>
          <w:trHeight w:val="1268"/>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DAMIR PERIĆ</w:t>
            </w:r>
          </w:p>
          <w:p w:rsidRDefault="00876EB2" w:rsidP="00876EB2" w:rsidR="00876EB2" w:rsidRPr="00876EB2">
            <w:pPr>
              <w:rPr>
                <w:sz w:val="24"/>
                <w:szCs w:val="24"/>
                <w:lang w:val="hr-HR"/>
              </w:rPr>
            </w:pPr>
            <w:r w:rsidRPr="00876EB2">
              <w:rPr>
                <w:sz w:val="24"/>
                <w:szCs w:val="24"/>
                <w:lang w:val="hr-HR"/>
              </w:rPr>
              <w:t>Zagreb, J. Prikrila 7</w:t>
            </w:r>
          </w:p>
          <w:p w:rsidRDefault="00876EB2" w:rsidP="00876EB2" w:rsidR="00876EB2" w:rsidRPr="00876EB2">
            <w:pPr>
              <w:rPr>
                <w:sz w:val="24"/>
                <w:szCs w:val="24"/>
                <w:lang w:val="hr-HR"/>
              </w:rPr>
            </w:pPr>
            <w:r w:rsidRPr="00876EB2">
              <w:rPr>
                <w:sz w:val="24"/>
                <w:szCs w:val="24"/>
                <w:lang w:val="hr-HR"/>
              </w:rPr>
              <w:t>OIB: 72916539864</w:t>
            </w:r>
          </w:p>
          <w:p w:rsidRDefault="00876EB2" w:rsidP="00876EB2" w:rsidR="00876EB2" w:rsidRPr="00876EB2">
            <w:pPr>
              <w:rPr>
                <w:sz w:val="24"/>
                <w:szCs w:val="24"/>
                <w:lang w:val="hr-HR"/>
              </w:rPr>
            </w:pPr>
            <w:r w:rsidRPr="00876EB2">
              <w:rPr>
                <w:sz w:val="24"/>
                <w:szCs w:val="24"/>
                <w:lang w:val="hr-HR"/>
              </w:rPr>
              <w:t>zastupan po odvjetničkom drštvu</w:t>
            </w:r>
          </w:p>
          <w:p w:rsidRDefault="00876EB2" w:rsidP="00876EB2" w:rsidR="00876EB2" w:rsidRPr="00876EB2">
            <w:pPr>
              <w:rPr>
                <w:sz w:val="24"/>
                <w:szCs w:val="24"/>
                <w:lang w:val="hr-HR"/>
              </w:rPr>
            </w:pPr>
            <w:r w:rsidRPr="00876EB2">
              <w:rPr>
                <w:sz w:val="24"/>
                <w:szCs w:val="24"/>
                <w:lang w:val="hr-HR"/>
              </w:rPr>
              <w:t>Ravlić &amp; Šurjak d.o.o. iz Zagreba</w:t>
            </w:r>
          </w:p>
          <w:p w:rsidRDefault="00876EB2" w:rsidP="00876EB2" w:rsidR="00876EB2" w:rsidRPr="00876EB2">
            <w:pPr>
              <w:rPr>
                <w:sz w:val="24"/>
                <w:szCs w:val="24"/>
                <w:lang w:val="hr-HR"/>
              </w:rPr>
            </w:pPr>
            <w:r w:rsidRPr="00876EB2">
              <w:rPr>
                <w:sz w:val="24"/>
                <w:szCs w:val="24"/>
                <w:lang w:val="hr-HR"/>
              </w:rPr>
              <w:t>Strossmayerov trg 7</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3.003.919,21</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223.652,33</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2.780.266,88</w:t>
            </w:r>
          </w:p>
        </w:tc>
      </w:tr>
      <w:tr w:rsidTr="00876EB2" w:rsidR="00876EB2" w:rsidRPr="00876EB2">
        <w:trPr>
          <w:cantSplit/>
          <w:trHeight w:val="125"/>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GRAD NOVSKA</w:t>
            </w:r>
          </w:p>
          <w:p w:rsidRDefault="00876EB2" w:rsidP="00876EB2" w:rsidR="00876EB2" w:rsidRPr="00876EB2">
            <w:pPr>
              <w:rPr>
                <w:sz w:val="24"/>
                <w:szCs w:val="24"/>
                <w:lang w:val="hr-HR"/>
              </w:rPr>
            </w:pPr>
            <w:r w:rsidRPr="00876EB2">
              <w:rPr>
                <w:sz w:val="24"/>
                <w:szCs w:val="24"/>
                <w:lang w:val="hr-HR"/>
              </w:rPr>
              <w:t>Novska, Trg dr. Franje Tuđmana 2</w:t>
            </w:r>
          </w:p>
          <w:p w:rsidRDefault="00876EB2" w:rsidP="00876EB2" w:rsidR="00876EB2" w:rsidRPr="00876EB2">
            <w:pPr>
              <w:rPr>
                <w:sz w:val="24"/>
                <w:szCs w:val="24"/>
                <w:lang w:val="hr-HR"/>
              </w:rPr>
            </w:pPr>
            <w:r w:rsidRPr="00876EB2">
              <w:rPr>
                <w:sz w:val="24"/>
                <w:szCs w:val="24"/>
                <w:lang w:val="hr-HR"/>
              </w:rPr>
              <w:t>OIB: 09112913581</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233.262,92</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233.262,92</w:t>
            </w:r>
          </w:p>
        </w:tc>
      </w:tr>
      <w:tr w:rsidTr="00876EB2" w:rsidR="00876EB2" w:rsidRPr="00876EB2">
        <w:trPr>
          <w:cantSplit/>
          <w:trHeight w:val="488"/>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SREDIŠNJE KLIRINŠKO DEPOZITARNO DRUŠTVO d.d.</w:t>
            </w:r>
          </w:p>
          <w:p w:rsidRDefault="00876EB2" w:rsidP="00876EB2" w:rsidR="00876EB2" w:rsidRPr="00876EB2">
            <w:pPr>
              <w:rPr>
                <w:sz w:val="24"/>
                <w:szCs w:val="24"/>
                <w:lang w:val="hr-HR"/>
              </w:rPr>
            </w:pPr>
            <w:r w:rsidRPr="00876EB2">
              <w:rPr>
                <w:sz w:val="24"/>
                <w:szCs w:val="24"/>
                <w:lang w:val="hr-HR"/>
              </w:rPr>
              <w:t>Zagreb, Heinzelova 62a</w:t>
            </w:r>
          </w:p>
          <w:p w:rsidRDefault="00876EB2" w:rsidP="00876EB2" w:rsidR="00876EB2" w:rsidRPr="00876EB2">
            <w:pPr>
              <w:rPr>
                <w:sz w:val="24"/>
                <w:szCs w:val="24"/>
                <w:lang w:val="hr-HR"/>
              </w:rPr>
            </w:pPr>
            <w:r w:rsidRPr="00876EB2">
              <w:rPr>
                <w:sz w:val="24"/>
                <w:szCs w:val="24"/>
                <w:lang w:val="hr-HR"/>
              </w:rPr>
              <w:t>OIB: 64406809162</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30.777,88</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30.777,88</w:t>
            </w:r>
          </w:p>
        </w:tc>
      </w:tr>
      <w:tr w:rsidTr="00876EB2" w:rsidR="00876EB2" w:rsidRPr="00876EB2">
        <w:trPr>
          <w:cantSplit/>
          <w:trHeight w:val="499"/>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NOVAKOM d.o.o.</w:t>
            </w:r>
          </w:p>
          <w:p w:rsidRDefault="00876EB2" w:rsidP="00876EB2" w:rsidR="00876EB2" w:rsidRPr="00876EB2">
            <w:pPr>
              <w:rPr>
                <w:sz w:val="24"/>
                <w:szCs w:val="24"/>
                <w:lang w:val="hr-HR"/>
              </w:rPr>
            </w:pPr>
            <w:r w:rsidRPr="00876EB2">
              <w:rPr>
                <w:sz w:val="24"/>
                <w:szCs w:val="24"/>
                <w:lang w:val="hr-HR"/>
              </w:rPr>
              <w:t>Novska, A. Knoppa 1a</w:t>
            </w:r>
          </w:p>
          <w:p w:rsidRDefault="00876EB2" w:rsidP="00876EB2" w:rsidR="00876EB2" w:rsidRPr="00876EB2">
            <w:pPr>
              <w:rPr>
                <w:sz w:val="24"/>
                <w:szCs w:val="24"/>
                <w:lang w:val="hr-HR"/>
              </w:rPr>
            </w:pPr>
            <w:r w:rsidRPr="00876EB2">
              <w:rPr>
                <w:sz w:val="24"/>
                <w:szCs w:val="24"/>
                <w:lang w:val="hr-HR"/>
              </w:rPr>
              <w:t>OIB: 29659371749</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26.233,83</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26.233,83</w:t>
            </w:r>
          </w:p>
        </w:tc>
      </w:tr>
      <w:tr w:rsidTr="00876EB2" w:rsidR="00876EB2" w:rsidRPr="00876EB2">
        <w:trPr>
          <w:cantSplit/>
          <w:trHeight w:val="438"/>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HRVATSKE ŠUME d.o.o.</w:t>
            </w:r>
          </w:p>
          <w:p w:rsidRDefault="00876EB2" w:rsidP="00876EB2" w:rsidR="00876EB2" w:rsidRPr="00876EB2">
            <w:pPr>
              <w:rPr>
                <w:sz w:val="24"/>
                <w:szCs w:val="24"/>
                <w:lang w:val="hr-HR"/>
              </w:rPr>
            </w:pPr>
            <w:r w:rsidRPr="00876EB2">
              <w:rPr>
                <w:sz w:val="24"/>
                <w:szCs w:val="24"/>
                <w:lang w:val="hr-HR"/>
              </w:rPr>
              <w:t>Zagreb, Ljudevita Farkaša Vuktinovića 2</w:t>
            </w:r>
          </w:p>
          <w:p w:rsidRDefault="00876EB2" w:rsidP="00876EB2" w:rsidR="00876EB2" w:rsidRPr="00876EB2">
            <w:pPr>
              <w:rPr>
                <w:sz w:val="24"/>
                <w:szCs w:val="24"/>
                <w:lang w:val="hr-HR"/>
              </w:rPr>
            </w:pPr>
            <w:r w:rsidRPr="00876EB2">
              <w:rPr>
                <w:sz w:val="24"/>
                <w:szCs w:val="24"/>
                <w:lang w:val="hr-HR"/>
              </w:rPr>
              <w:t>OIB: 69693144506</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3.843.114,19</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3.843.114,19</w:t>
            </w:r>
          </w:p>
        </w:tc>
      </w:tr>
      <w:tr w:rsidTr="00876EB2" w:rsidR="00876EB2" w:rsidRPr="00876EB2">
        <w:trPr>
          <w:cantSplit/>
          <w:trHeight w:val="517"/>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HEP - OPSKRBA d.o.o.</w:t>
            </w:r>
          </w:p>
          <w:p w:rsidRDefault="00876EB2" w:rsidP="00876EB2" w:rsidR="00876EB2" w:rsidRPr="00876EB2">
            <w:pPr>
              <w:rPr>
                <w:sz w:val="24"/>
                <w:szCs w:val="24"/>
                <w:lang w:val="hr-HR"/>
              </w:rPr>
            </w:pPr>
            <w:r w:rsidRPr="00876EB2">
              <w:rPr>
                <w:sz w:val="24"/>
                <w:szCs w:val="24"/>
                <w:lang w:val="hr-HR"/>
              </w:rPr>
              <w:t>Zagreb, Ulica grada Vukovara 37</w:t>
            </w:r>
          </w:p>
          <w:p w:rsidRDefault="00876EB2" w:rsidP="00876EB2" w:rsidR="00876EB2" w:rsidRPr="00876EB2">
            <w:pPr>
              <w:rPr>
                <w:sz w:val="24"/>
                <w:szCs w:val="24"/>
                <w:lang w:val="hr-HR"/>
              </w:rPr>
            </w:pPr>
            <w:r w:rsidRPr="00876EB2">
              <w:rPr>
                <w:sz w:val="24"/>
                <w:szCs w:val="24"/>
                <w:lang w:val="hr-HR"/>
              </w:rPr>
              <w:t>OIB: 63073332379</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143.427,62</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143.427,62</w:t>
            </w:r>
          </w:p>
        </w:tc>
      </w:tr>
      <w:tr w:rsidTr="00876EB2" w:rsidR="00876EB2" w:rsidRPr="00876EB2">
        <w:trPr>
          <w:cantSplit/>
          <w:trHeight w:val="314"/>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VIPnet d.o.o.</w:t>
            </w:r>
          </w:p>
          <w:p w:rsidRDefault="00876EB2" w:rsidP="00876EB2" w:rsidR="00876EB2" w:rsidRPr="00876EB2">
            <w:pPr>
              <w:rPr>
                <w:sz w:val="24"/>
                <w:szCs w:val="24"/>
                <w:lang w:val="hr-HR"/>
              </w:rPr>
            </w:pPr>
            <w:r w:rsidRPr="00876EB2">
              <w:rPr>
                <w:sz w:val="24"/>
                <w:szCs w:val="24"/>
                <w:lang w:val="hr-HR"/>
              </w:rPr>
              <w:t>Zagreb, Vrtni put 1</w:t>
            </w:r>
          </w:p>
          <w:p w:rsidRDefault="00876EB2" w:rsidP="00876EB2" w:rsidR="00876EB2" w:rsidRPr="00876EB2">
            <w:pPr>
              <w:rPr>
                <w:sz w:val="24"/>
                <w:szCs w:val="24"/>
                <w:lang w:val="hr-HR"/>
              </w:rPr>
            </w:pPr>
            <w:r w:rsidRPr="00876EB2">
              <w:rPr>
                <w:sz w:val="24"/>
                <w:szCs w:val="24"/>
                <w:lang w:val="hr-HR"/>
              </w:rPr>
              <w:t>OIB: 29524210204</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10.058,98</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10.058,98</w:t>
            </w:r>
          </w:p>
        </w:tc>
      </w:tr>
      <w:tr w:rsidTr="00876EB2" w:rsidR="00876EB2" w:rsidRPr="00876EB2">
        <w:trPr>
          <w:cantSplit/>
          <w:trHeight w:val="394"/>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SPO-MAT d.o.o.</w:t>
            </w:r>
          </w:p>
          <w:p w:rsidRDefault="00876EB2" w:rsidP="00876EB2" w:rsidR="00876EB2" w:rsidRPr="00876EB2">
            <w:pPr>
              <w:rPr>
                <w:sz w:val="24"/>
                <w:szCs w:val="24"/>
                <w:lang w:val="hr-HR"/>
              </w:rPr>
            </w:pPr>
            <w:r w:rsidRPr="00876EB2">
              <w:rPr>
                <w:sz w:val="24"/>
                <w:szCs w:val="24"/>
                <w:lang w:val="hr-HR"/>
              </w:rPr>
              <w:t>Kutina, Metanska 7/b</w:t>
            </w:r>
          </w:p>
          <w:p w:rsidRDefault="00876EB2" w:rsidP="00876EB2" w:rsidR="00876EB2" w:rsidRPr="00876EB2">
            <w:pPr>
              <w:rPr>
                <w:sz w:val="24"/>
                <w:szCs w:val="24"/>
                <w:lang w:val="hr-HR"/>
              </w:rPr>
            </w:pPr>
            <w:r w:rsidRPr="00876EB2">
              <w:rPr>
                <w:sz w:val="24"/>
                <w:szCs w:val="24"/>
                <w:lang w:val="hr-HR"/>
              </w:rPr>
              <w:t>OIB: 98785156493</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14.025,00</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14.025,00</w:t>
            </w:r>
          </w:p>
        </w:tc>
      </w:tr>
      <w:tr w:rsidTr="00876EB2" w:rsidR="00876EB2" w:rsidRPr="00876EB2">
        <w:trPr>
          <w:cantSplit/>
          <w:trHeight w:val="757"/>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ZAGREBAČKI HOLDING d.o.o.</w:t>
            </w:r>
          </w:p>
          <w:p w:rsidRDefault="00876EB2" w:rsidP="00876EB2" w:rsidR="00876EB2" w:rsidRPr="00876EB2">
            <w:pPr>
              <w:rPr>
                <w:sz w:val="24"/>
                <w:szCs w:val="24"/>
                <w:lang w:val="hr-HR"/>
              </w:rPr>
            </w:pPr>
            <w:r w:rsidRPr="00876EB2">
              <w:rPr>
                <w:sz w:val="24"/>
                <w:szCs w:val="24"/>
                <w:lang w:val="hr-HR"/>
              </w:rPr>
              <w:t>podružnica Čistoća</w:t>
            </w:r>
          </w:p>
          <w:p w:rsidRDefault="00876EB2" w:rsidP="00876EB2" w:rsidR="00876EB2" w:rsidRPr="00876EB2">
            <w:pPr>
              <w:rPr>
                <w:sz w:val="24"/>
                <w:szCs w:val="24"/>
                <w:lang w:val="hr-HR"/>
              </w:rPr>
            </w:pPr>
            <w:r w:rsidRPr="00876EB2">
              <w:rPr>
                <w:sz w:val="24"/>
                <w:szCs w:val="24"/>
                <w:lang w:val="hr-HR"/>
              </w:rPr>
              <w:t>Zagreb, Radnička cesta 82</w:t>
            </w:r>
          </w:p>
          <w:p w:rsidRDefault="00876EB2" w:rsidP="00876EB2" w:rsidR="00876EB2" w:rsidRPr="00876EB2">
            <w:pPr>
              <w:rPr>
                <w:sz w:val="24"/>
                <w:szCs w:val="24"/>
                <w:lang w:val="hr-HR"/>
              </w:rPr>
            </w:pPr>
            <w:r w:rsidRPr="00876EB2">
              <w:rPr>
                <w:sz w:val="24"/>
                <w:szCs w:val="24"/>
                <w:lang w:val="hr-HR"/>
              </w:rPr>
              <w:t>OIB: 85584865987</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3.627,57</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3.627,57</w:t>
            </w:r>
          </w:p>
        </w:tc>
      </w:tr>
      <w:tr w:rsidTr="00876EB2" w:rsidR="00876EB2" w:rsidRPr="00876EB2">
        <w:trPr>
          <w:cantSplit/>
          <w:trHeight w:val="1052"/>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ČERTI d.o.o.</w:t>
            </w:r>
          </w:p>
          <w:p w:rsidRDefault="00876EB2" w:rsidP="00876EB2" w:rsidR="00876EB2" w:rsidRPr="00876EB2">
            <w:pPr>
              <w:rPr>
                <w:sz w:val="24"/>
                <w:szCs w:val="24"/>
                <w:lang w:val="hr-HR"/>
              </w:rPr>
            </w:pPr>
            <w:r w:rsidRPr="00876EB2">
              <w:rPr>
                <w:sz w:val="24"/>
                <w:szCs w:val="24"/>
                <w:lang w:val="hr-HR"/>
              </w:rPr>
              <w:t>Slatina, V. Nazora 151a</w:t>
            </w:r>
          </w:p>
          <w:p w:rsidRDefault="00876EB2" w:rsidP="00876EB2" w:rsidR="00876EB2" w:rsidRPr="00876EB2">
            <w:pPr>
              <w:rPr>
                <w:sz w:val="24"/>
                <w:szCs w:val="24"/>
                <w:lang w:val="hr-HR"/>
              </w:rPr>
            </w:pPr>
            <w:r w:rsidRPr="00876EB2">
              <w:rPr>
                <w:sz w:val="24"/>
                <w:szCs w:val="24"/>
                <w:lang w:val="hr-HR"/>
              </w:rPr>
              <w:t>OIB: 56268307277</w:t>
            </w:r>
          </w:p>
          <w:p w:rsidRDefault="00876EB2" w:rsidP="00876EB2" w:rsidR="00876EB2" w:rsidRPr="00876EB2">
            <w:pPr>
              <w:rPr>
                <w:sz w:val="24"/>
                <w:szCs w:val="24"/>
                <w:lang w:val="hr-HR"/>
              </w:rPr>
            </w:pPr>
            <w:r w:rsidRPr="00876EB2">
              <w:rPr>
                <w:sz w:val="24"/>
                <w:szCs w:val="24"/>
                <w:lang w:val="hr-HR"/>
              </w:rPr>
              <w:t>zastupan po zajedničkom odvjetničkom uredu</w:t>
            </w:r>
          </w:p>
          <w:p w:rsidRDefault="00876EB2" w:rsidP="00876EB2" w:rsidR="00876EB2" w:rsidRPr="00876EB2">
            <w:pPr>
              <w:rPr>
                <w:sz w:val="24"/>
                <w:szCs w:val="24"/>
                <w:lang w:val="hr-HR"/>
              </w:rPr>
            </w:pPr>
            <w:r w:rsidRPr="00876EB2">
              <w:rPr>
                <w:sz w:val="24"/>
                <w:szCs w:val="24"/>
                <w:lang w:val="hr-HR"/>
              </w:rPr>
              <w:t>Jovan Doneski, Melita Babić, Perica Medaković, Hrvoje Čačić i Nera Kucek iz Garešnice, Vladimira Nazora 19b</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1.004,94</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1.004,94</w:t>
            </w:r>
          </w:p>
        </w:tc>
      </w:tr>
      <w:tr w:rsidTr="00876EB2" w:rsidR="00876EB2" w:rsidRPr="00876EB2">
        <w:trPr>
          <w:cantSplit/>
          <w:trHeight w:val="280"/>
        </w:trPr>
        <w:tc>
          <w:tcPr>
            <w:tcW w:type="dxa" w:w="889"/>
          </w:tcPr>
          <w:p w:rsidRDefault="00876EB2" w:rsidP="00876EB2" w:rsidR="00876EB2" w:rsidRPr="00876EB2">
            <w:pPr>
              <w:numPr>
                <w:ilvl w:val="0"/>
                <w:numId w:val="17"/>
              </w:numPr>
              <w:ind w:left="333"/>
              <w:rPr>
                <w:sz w:val="24"/>
                <w:szCs w:val="24"/>
                <w:lang w:val="hr-HR"/>
              </w:rPr>
            </w:pPr>
          </w:p>
        </w:tc>
        <w:tc>
          <w:tcPr>
            <w:tcW w:type="dxa" w:w="3843"/>
            <w:shd w:fill="auto" w:color="auto" w:val="clear"/>
            <w:vAlign w:val="center"/>
            <w:hideMark/>
          </w:tcPr>
          <w:p w:rsidRDefault="00876EB2" w:rsidP="00876EB2" w:rsidR="00876EB2" w:rsidRPr="00876EB2">
            <w:pPr>
              <w:rPr>
                <w:sz w:val="24"/>
                <w:szCs w:val="24"/>
                <w:lang w:val="hr-HR"/>
              </w:rPr>
            </w:pPr>
            <w:r w:rsidRPr="00876EB2">
              <w:rPr>
                <w:sz w:val="24"/>
                <w:szCs w:val="24"/>
                <w:lang w:val="hr-HR"/>
              </w:rPr>
              <w:t>HRVATSKE AUTOCESTE d.o.o.</w:t>
            </w:r>
          </w:p>
          <w:p w:rsidRDefault="00876EB2" w:rsidP="00876EB2" w:rsidR="00876EB2" w:rsidRPr="00876EB2">
            <w:pPr>
              <w:rPr>
                <w:sz w:val="24"/>
                <w:szCs w:val="24"/>
                <w:lang w:val="hr-HR"/>
              </w:rPr>
            </w:pPr>
            <w:r w:rsidRPr="00876EB2">
              <w:rPr>
                <w:sz w:val="24"/>
                <w:szCs w:val="24"/>
                <w:lang w:val="hr-HR"/>
              </w:rPr>
              <w:t>Zagreb, Širolina 4</w:t>
            </w:r>
          </w:p>
          <w:p w:rsidRDefault="00876EB2" w:rsidP="00876EB2" w:rsidR="00876EB2" w:rsidRPr="00876EB2">
            <w:pPr>
              <w:rPr>
                <w:sz w:val="24"/>
                <w:szCs w:val="24"/>
                <w:lang w:val="hr-HR"/>
              </w:rPr>
            </w:pPr>
            <w:r w:rsidRPr="00876EB2">
              <w:rPr>
                <w:sz w:val="24"/>
                <w:szCs w:val="24"/>
                <w:lang w:val="hr-HR"/>
              </w:rPr>
              <w:t>OIB: 57500462912</w:t>
            </w:r>
          </w:p>
        </w:tc>
        <w:tc>
          <w:tcPr>
            <w:tcW w:type="dxa" w:w="1366"/>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46,20</w:t>
            </w:r>
          </w:p>
        </w:tc>
        <w:tc>
          <w:tcPr>
            <w:tcW w:type="dxa" w:w="1350"/>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0,00</w:t>
            </w:r>
          </w:p>
        </w:tc>
        <w:tc>
          <w:tcPr>
            <w:tcW w:type="dxa" w:w="1628"/>
            <w:shd w:fill="auto" w:color="auto" w:val="clear"/>
            <w:noWrap/>
            <w:vAlign w:val="center"/>
            <w:hideMark/>
          </w:tcPr>
          <w:p w:rsidRDefault="00876EB2" w:rsidP="00876EB2" w:rsidR="00876EB2" w:rsidRPr="00876EB2">
            <w:pPr>
              <w:jc w:val="right"/>
              <w:rPr>
                <w:sz w:val="24"/>
                <w:szCs w:val="24"/>
                <w:lang w:val="hr-HR"/>
              </w:rPr>
            </w:pPr>
            <w:r w:rsidRPr="00876EB2">
              <w:rPr>
                <w:sz w:val="24"/>
                <w:szCs w:val="24"/>
                <w:lang w:val="hr-HR"/>
              </w:rPr>
              <w:t>46,20</w:t>
            </w:r>
          </w:p>
        </w:tc>
      </w:tr>
      <w:tr w:rsidTr="00876EB2" w:rsidR="00876EB2" w:rsidRPr="00876EB2">
        <w:trPr>
          <w:cantSplit/>
          <w:trHeight w:val="280"/>
        </w:trPr>
        <w:tc>
          <w:tcPr>
            <w:tcW w:type="dxa" w:w="889"/>
          </w:tcPr>
          <w:p w:rsidRDefault="00876EB2" w:rsidP="00876EB2" w:rsidR="00876EB2" w:rsidRPr="00876EB2">
            <w:pPr>
              <w:ind w:left="333"/>
              <w:rPr>
                <w:sz w:val="24"/>
                <w:szCs w:val="24"/>
                <w:lang w:val="hr-HR"/>
              </w:rPr>
            </w:pPr>
          </w:p>
        </w:tc>
        <w:tc>
          <w:tcPr>
            <w:tcW w:type="dxa" w:w="3843"/>
            <w:shd w:fill="auto" w:color="auto" w:val="clear"/>
            <w:vAlign w:val="center"/>
          </w:tcPr>
          <w:p w:rsidRDefault="00876EB2" w:rsidP="00876EB2" w:rsidR="00876EB2" w:rsidRPr="00876EB2">
            <w:pPr>
              <w:rPr>
                <w:sz w:val="24"/>
                <w:szCs w:val="24"/>
                <w:lang w:val="hr-HR"/>
              </w:rPr>
            </w:pPr>
            <w:r w:rsidRPr="00876EB2">
              <w:rPr>
                <w:sz w:val="24"/>
                <w:szCs w:val="24"/>
                <w:lang w:val="hr-HR"/>
              </w:rPr>
              <w:t>UKUPNO:</w:t>
            </w:r>
          </w:p>
        </w:tc>
        <w:tc>
          <w:tcPr>
            <w:tcW w:type="dxa" w:w="1366"/>
            <w:shd w:fill="auto" w:color="auto" w:val="clear"/>
            <w:noWrap/>
            <w:vAlign w:val="center"/>
          </w:tcPr>
          <w:p w:rsidRDefault="00876EB2" w:rsidP="00876EB2" w:rsidR="00876EB2" w:rsidRPr="00876EB2">
            <w:pPr>
              <w:jc w:val="right"/>
              <w:rPr>
                <w:sz w:val="24"/>
                <w:szCs w:val="24"/>
                <w:lang w:val="hr-HR"/>
              </w:rPr>
            </w:pPr>
            <w:r w:rsidRPr="00876EB2">
              <w:rPr>
                <w:sz w:val="24"/>
                <w:szCs w:val="24"/>
                <w:lang w:val="hr-HR"/>
              </w:rPr>
              <w:fldChar w:fldCharType="begin"/>
            </w:r>
            <w:r w:rsidRPr="00876EB2">
              <w:rPr>
                <w:sz w:val="24"/>
                <w:szCs w:val="24"/>
                <w:lang w:val="hr-HR"/>
              </w:rPr>
              <w:instrText xml:space="preserve"> =SUM(ABOVE) \# "#.##0,00" </w:instrText>
            </w:r>
            <w:r w:rsidRPr="00876EB2">
              <w:rPr>
                <w:sz w:val="24"/>
                <w:szCs w:val="24"/>
                <w:lang w:val="hr-HR"/>
              </w:rPr>
              <w:fldChar w:fldCharType="separate"/>
            </w:r>
            <w:r w:rsidRPr="00876EB2">
              <w:rPr>
                <w:noProof/>
                <w:sz w:val="24"/>
                <w:szCs w:val="24"/>
                <w:lang w:val="hr-HR"/>
              </w:rPr>
              <w:t>21.366.246,01</w:t>
            </w:r>
            <w:r w:rsidRPr="00876EB2">
              <w:rPr>
                <w:sz w:val="24"/>
                <w:szCs w:val="24"/>
                <w:lang w:val="hr-HR"/>
              </w:rPr>
              <w:fldChar w:fldCharType="end"/>
            </w:r>
          </w:p>
        </w:tc>
        <w:tc>
          <w:tcPr>
            <w:tcW w:type="dxa" w:w="1350"/>
            <w:shd w:fill="auto" w:color="auto" w:val="clear"/>
            <w:noWrap/>
            <w:vAlign w:val="center"/>
          </w:tcPr>
          <w:p w:rsidRDefault="00876EB2" w:rsidP="00876EB2" w:rsidR="00876EB2" w:rsidRPr="00876EB2">
            <w:pPr>
              <w:jc w:val="right"/>
              <w:rPr>
                <w:sz w:val="24"/>
                <w:szCs w:val="24"/>
                <w:lang w:val="hr-HR"/>
              </w:rPr>
            </w:pPr>
            <w:r w:rsidRPr="00876EB2">
              <w:rPr>
                <w:sz w:val="24"/>
                <w:szCs w:val="24"/>
                <w:lang w:val="hr-HR"/>
              </w:rPr>
              <w:fldChar w:fldCharType="begin"/>
            </w:r>
            <w:r w:rsidRPr="00876EB2">
              <w:rPr>
                <w:sz w:val="24"/>
                <w:szCs w:val="24"/>
                <w:lang w:val="hr-HR"/>
              </w:rPr>
              <w:instrText xml:space="preserve"> =SUM(ABOVE) \# "#.##0,00" </w:instrText>
            </w:r>
            <w:r w:rsidRPr="00876EB2">
              <w:rPr>
                <w:sz w:val="24"/>
                <w:szCs w:val="24"/>
                <w:lang w:val="hr-HR"/>
              </w:rPr>
              <w:fldChar w:fldCharType="separate"/>
            </w:r>
            <w:r w:rsidRPr="00876EB2">
              <w:rPr>
                <w:noProof/>
                <w:sz w:val="24"/>
                <w:szCs w:val="24"/>
                <w:lang w:val="hr-HR"/>
              </w:rPr>
              <w:t>3.286.523,28</w:t>
            </w:r>
            <w:r w:rsidRPr="00876EB2">
              <w:rPr>
                <w:sz w:val="24"/>
                <w:szCs w:val="24"/>
                <w:lang w:val="hr-HR"/>
              </w:rPr>
              <w:fldChar w:fldCharType="end"/>
            </w:r>
          </w:p>
        </w:tc>
        <w:tc>
          <w:tcPr>
            <w:tcW w:type="dxa" w:w="1628"/>
            <w:shd w:fill="auto" w:color="auto" w:val="clear"/>
            <w:noWrap/>
            <w:vAlign w:val="center"/>
          </w:tcPr>
          <w:p w:rsidRDefault="00876EB2" w:rsidP="00876EB2" w:rsidR="00876EB2" w:rsidRPr="00876EB2">
            <w:pPr>
              <w:jc w:val="right"/>
              <w:rPr>
                <w:sz w:val="24"/>
                <w:szCs w:val="24"/>
                <w:lang w:val="hr-HR"/>
              </w:rPr>
            </w:pPr>
            <w:r w:rsidRPr="00876EB2">
              <w:rPr>
                <w:sz w:val="24"/>
                <w:szCs w:val="24"/>
                <w:lang w:val="hr-HR"/>
              </w:rPr>
              <w:fldChar w:fldCharType="begin"/>
            </w:r>
            <w:r w:rsidRPr="00876EB2">
              <w:rPr>
                <w:sz w:val="24"/>
                <w:szCs w:val="24"/>
                <w:lang w:val="hr-HR"/>
              </w:rPr>
              <w:instrText xml:space="preserve"> =SUM(ABOVE) \# "#.##0,00" </w:instrText>
            </w:r>
            <w:r w:rsidRPr="00876EB2">
              <w:rPr>
                <w:sz w:val="24"/>
                <w:szCs w:val="24"/>
                <w:lang w:val="hr-HR"/>
              </w:rPr>
              <w:fldChar w:fldCharType="separate"/>
            </w:r>
            <w:r w:rsidRPr="00876EB2">
              <w:rPr>
                <w:noProof/>
                <w:sz w:val="24"/>
                <w:szCs w:val="24"/>
                <w:lang w:val="hr-HR"/>
              </w:rPr>
              <w:t>18.079.722,73</w:t>
            </w:r>
            <w:r w:rsidRPr="00876EB2">
              <w:rPr>
                <w:sz w:val="24"/>
                <w:szCs w:val="24"/>
                <w:lang w:val="hr-HR"/>
              </w:rPr>
              <w:fldChar w:fldCharType="end"/>
            </w:r>
          </w:p>
        </w:tc>
      </w:tr>
    </w:tbl>
    <w:p w:rsidRDefault="00876EB2" w:rsidP="00876EB2" w:rsidR="00876EB2" w:rsidRPr="00876EB2">
      <w:pPr>
        <w:rPr>
          <w:sz w:val="24"/>
          <w:szCs w:val="24"/>
          <w:lang w:val="hr-HR"/>
        </w:rPr>
      </w:pPr>
    </w:p>
    <w:p w:rsidRDefault="00876EB2" w:rsidP="00876EB2" w:rsidR="00876EB2" w:rsidRPr="00876EB2">
      <w:pPr>
        <w:rPr>
          <w:sz w:val="24"/>
          <w:szCs w:val="24"/>
          <w:lang w:val="hr-HR"/>
        </w:rPr>
      </w:pPr>
    </w:p>
    <w:p w:rsidRDefault="00876EB2" w:rsidP="00876EB2" w:rsidR="00876EB2" w:rsidRPr="00876EB2">
      <w:pPr>
        <w:rPr>
          <w:sz w:val="24"/>
          <w:szCs w:val="24"/>
          <w:lang w:val="hr-HR"/>
        </w:rPr>
      </w:pPr>
    </w:p>
    <w:p w:rsidRDefault="00876EB2" w:rsidP="00876EB2" w:rsidR="00876EB2" w:rsidRPr="00876EB2">
      <w:pPr>
        <w:rPr>
          <w:sz w:val="24"/>
          <w:szCs w:val="24"/>
          <w:lang w:val="hr-HR"/>
        </w:rPr>
      </w:pPr>
    </w:p>
    <w:p w:rsidRDefault="00876EB2" w:rsidP="00876EB2" w:rsidR="00876EB2" w:rsidRPr="00876EB2">
      <w:pPr>
        <w:jc w:val="both"/>
        <w:rPr>
          <w:sz w:val="24"/>
          <w:szCs w:val="24"/>
          <w:lang w:val="hr-HR"/>
        </w:rPr>
      </w:pPr>
      <w:r w:rsidRPr="00876EB2">
        <w:rPr>
          <w:sz w:val="24"/>
          <w:szCs w:val="24"/>
          <w:lang w:val="hr-HR"/>
        </w:rPr>
        <w:lastRenderedPageBreak/>
        <w:t>V. PRIJEDLOG ODLUKA</w:t>
      </w:r>
    </w:p>
    <w:p w:rsidRDefault="00876EB2" w:rsidP="00876EB2" w:rsidR="00876EB2" w:rsidRPr="00876EB2">
      <w:pPr>
        <w:jc w:val="both"/>
        <w:rPr>
          <w:sz w:val="24"/>
          <w:szCs w:val="24"/>
          <w:lang w:val="hr-HR"/>
        </w:rPr>
      </w:pPr>
      <w:r w:rsidRPr="00876EB2">
        <w:rPr>
          <w:sz w:val="24"/>
          <w:szCs w:val="24"/>
          <w:lang w:val="hr-HR"/>
        </w:rPr>
        <w:t xml:space="preserve">     Nastavno na podneseni završni račun, izvještaj o stanju neunovčene imovine i parnice</w:t>
      </w:r>
      <w:r w:rsidR="00060EF0">
        <w:rPr>
          <w:sz w:val="24"/>
          <w:szCs w:val="24"/>
          <w:lang w:val="hr-HR"/>
        </w:rPr>
        <w:t xml:space="preserve"> </w:t>
      </w:r>
      <w:r w:rsidRPr="00876EB2">
        <w:rPr>
          <w:sz w:val="24"/>
          <w:szCs w:val="24"/>
          <w:lang w:val="hr-HR"/>
        </w:rPr>
        <w:t>koje dužnik vodi predlaže se:</w:t>
      </w:r>
    </w:p>
    <w:p w:rsidRDefault="00876EB2" w:rsidP="00876EB2" w:rsidR="00876EB2" w:rsidRPr="00876EB2">
      <w:pPr>
        <w:jc w:val="both"/>
        <w:rPr>
          <w:sz w:val="24"/>
          <w:szCs w:val="24"/>
          <w:lang w:val="hr-HR"/>
        </w:rPr>
      </w:pPr>
      <w:r w:rsidRPr="00876EB2">
        <w:rPr>
          <w:sz w:val="24"/>
          <w:szCs w:val="24"/>
          <w:lang w:val="hr-HR"/>
        </w:rPr>
        <w:t xml:space="preserve">     Da skupština vjerovnika odobri Završni račun stečajnog postupka</w:t>
      </w:r>
    </w:p>
    <w:p w:rsidRDefault="00876EB2" w:rsidP="00876EB2" w:rsidR="00876EB2">
      <w:pPr>
        <w:jc w:val="both"/>
        <w:rPr>
          <w:sz w:val="24"/>
          <w:szCs w:val="24"/>
          <w:lang w:val="hr-HR"/>
        </w:rPr>
      </w:pPr>
      <w:r w:rsidRPr="00876EB2">
        <w:rPr>
          <w:sz w:val="24"/>
          <w:szCs w:val="24"/>
          <w:lang w:val="hr-HR"/>
        </w:rPr>
        <w:t xml:space="preserve">     Da skupština vjerovnika odobri nastavak parnice P-488/11 na Trgovačkom sudu u Zagrebu</w:t>
      </w:r>
      <w:r>
        <w:rPr>
          <w:sz w:val="24"/>
          <w:szCs w:val="24"/>
          <w:lang w:val="hr-HR"/>
        </w:rPr>
        <w:t xml:space="preserve"> </w:t>
      </w:r>
      <w:r w:rsidRPr="00876EB2">
        <w:rPr>
          <w:sz w:val="24"/>
          <w:szCs w:val="24"/>
          <w:lang w:val="hr-HR"/>
        </w:rPr>
        <w:t>(tuženik Slavonska drvna industrija)</w:t>
      </w:r>
      <w:r>
        <w:rPr>
          <w:sz w:val="24"/>
          <w:szCs w:val="24"/>
          <w:lang w:val="hr-HR"/>
        </w:rPr>
        <w:t>.</w:t>
      </w:r>
    </w:p>
    <w:p w:rsidRDefault="00876EB2" w:rsidP="00876EB2" w:rsidR="00876EB2">
      <w:pPr>
        <w:jc w:val="both"/>
        <w:rPr>
          <w:sz w:val="24"/>
          <w:szCs w:val="24"/>
          <w:lang w:val="hr-HR"/>
        </w:rPr>
      </w:pPr>
    </w:p>
    <w:p w:rsidRDefault="00EE058E" w:rsidP="00AA27AE" w:rsidR="004763C3" w:rsidRPr="00876EB2">
      <w:pPr>
        <w:ind w:firstLine="720"/>
        <w:jc w:val="both"/>
        <w:rPr>
          <w:sz w:val="24"/>
          <w:szCs w:val="24"/>
          <w:lang w:val="hr-HR"/>
        </w:rPr>
      </w:pPr>
      <w:r w:rsidRPr="00876EB2">
        <w:rPr>
          <w:sz w:val="24"/>
          <w:szCs w:val="24"/>
          <w:lang w:val="hr-HR"/>
        </w:rPr>
        <w:t>Vjerovnici nemaju primjedbi na završni račun stečajnog upravitelja</w:t>
      </w:r>
      <w:r w:rsidR="004763C3" w:rsidRPr="00876EB2">
        <w:rPr>
          <w:sz w:val="24"/>
          <w:szCs w:val="24"/>
          <w:lang w:val="hr-HR"/>
        </w:rPr>
        <w:t>.</w:t>
      </w:r>
      <w:r w:rsidRPr="00876EB2">
        <w:rPr>
          <w:sz w:val="24"/>
          <w:szCs w:val="24"/>
          <w:lang w:val="hr-HR"/>
        </w:rPr>
        <w:t xml:space="preserve"> </w:t>
      </w:r>
    </w:p>
    <w:p w:rsidRDefault="00253C1F" w:rsidP="00AA27AE" w:rsidR="00253C1F">
      <w:pPr>
        <w:ind w:firstLine="720"/>
        <w:jc w:val="both"/>
        <w:rPr>
          <w:sz w:val="24"/>
          <w:szCs w:val="24"/>
          <w:lang w:val="hr-HR"/>
        </w:rPr>
      </w:pPr>
      <w:r w:rsidRPr="00876EB2">
        <w:rPr>
          <w:sz w:val="24"/>
          <w:szCs w:val="24"/>
          <w:lang w:val="hr-HR"/>
        </w:rPr>
        <w:t xml:space="preserve">Stečajni sudac objavljuje da </w:t>
      </w:r>
      <w:r w:rsidR="005960D5" w:rsidRPr="00876EB2">
        <w:rPr>
          <w:sz w:val="24"/>
          <w:szCs w:val="24"/>
          <w:lang w:val="hr-HR"/>
        </w:rPr>
        <w:t>je</w:t>
      </w:r>
      <w:r w:rsidR="004F715D" w:rsidRPr="00876EB2">
        <w:rPr>
          <w:sz w:val="24"/>
          <w:szCs w:val="24"/>
          <w:lang w:val="hr-HR"/>
        </w:rPr>
        <w:t xml:space="preserve"> na ročištu </w:t>
      </w:r>
      <w:r w:rsidR="00162CF1">
        <w:rPr>
          <w:sz w:val="24"/>
          <w:szCs w:val="24"/>
          <w:lang w:val="hr-HR"/>
        </w:rPr>
        <w:t>nazočno</w:t>
      </w:r>
      <w:r w:rsidR="00B8694A" w:rsidRPr="00876EB2">
        <w:rPr>
          <w:sz w:val="24"/>
          <w:szCs w:val="24"/>
          <w:lang w:val="hr-HR"/>
        </w:rPr>
        <w:t xml:space="preserve"> </w:t>
      </w:r>
      <w:r w:rsidR="00060EF0">
        <w:rPr>
          <w:sz w:val="24"/>
          <w:szCs w:val="24"/>
          <w:lang w:val="hr-HR"/>
        </w:rPr>
        <w:t>dvoje</w:t>
      </w:r>
      <w:r w:rsidR="00162CF1">
        <w:rPr>
          <w:sz w:val="24"/>
          <w:szCs w:val="24"/>
          <w:lang w:val="hr-HR"/>
        </w:rPr>
        <w:t xml:space="preserve"> stečajnih </w:t>
      </w:r>
      <w:r w:rsidR="00B8694A" w:rsidRPr="00876EB2">
        <w:rPr>
          <w:sz w:val="24"/>
          <w:szCs w:val="24"/>
          <w:lang w:val="hr-HR"/>
        </w:rPr>
        <w:t>vjerovnik</w:t>
      </w:r>
      <w:r w:rsidR="00162CF1">
        <w:rPr>
          <w:sz w:val="24"/>
          <w:szCs w:val="24"/>
          <w:lang w:val="hr-HR"/>
        </w:rPr>
        <w:t>a</w:t>
      </w:r>
      <w:r w:rsidR="000F3FE6" w:rsidRPr="00876EB2">
        <w:rPr>
          <w:sz w:val="24"/>
          <w:szCs w:val="24"/>
          <w:lang w:val="hr-HR"/>
        </w:rPr>
        <w:t xml:space="preserve"> </w:t>
      </w:r>
      <w:r w:rsidRPr="00876EB2">
        <w:rPr>
          <w:sz w:val="24"/>
          <w:szCs w:val="24"/>
          <w:lang w:val="hr-HR"/>
        </w:rPr>
        <w:t xml:space="preserve">te da pravo glasa </w:t>
      </w:r>
      <w:r w:rsidR="004F715D" w:rsidRPr="00876EB2">
        <w:rPr>
          <w:sz w:val="24"/>
          <w:szCs w:val="24"/>
          <w:lang w:val="hr-HR"/>
        </w:rPr>
        <w:t>ima</w:t>
      </w:r>
      <w:r w:rsidR="00162CF1">
        <w:rPr>
          <w:sz w:val="24"/>
          <w:szCs w:val="24"/>
          <w:lang w:val="hr-HR"/>
        </w:rPr>
        <w:t>ju</w:t>
      </w:r>
      <w:r w:rsidR="003F22E9" w:rsidRPr="00876EB2">
        <w:rPr>
          <w:sz w:val="24"/>
          <w:szCs w:val="24"/>
          <w:lang w:val="hr-HR"/>
        </w:rPr>
        <w:t xml:space="preserve"> sl</w:t>
      </w:r>
      <w:r w:rsidR="004F715D" w:rsidRPr="00876EB2">
        <w:rPr>
          <w:sz w:val="24"/>
          <w:szCs w:val="24"/>
          <w:lang w:val="hr-HR"/>
        </w:rPr>
        <w:t xml:space="preserve">jedeći </w:t>
      </w:r>
      <w:r w:rsidR="00B8694A" w:rsidRPr="00876EB2">
        <w:rPr>
          <w:sz w:val="24"/>
          <w:szCs w:val="24"/>
          <w:lang w:val="hr-HR"/>
        </w:rPr>
        <w:t>vjerovni</w:t>
      </w:r>
      <w:r w:rsidR="00162CF1">
        <w:rPr>
          <w:sz w:val="24"/>
          <w:szCs w:val="24"/>
          <w:lang w:val="hr-HR"/>
        </w:rPr>
        <w:t>ci</w:t>
      </w:r>
      <w:r w:rsidRPr="00876EB2">
        <w:rPr>
          <w:sz w:val="24"/>
          <w:szCs w:val="24"/>
          <w:lang w:val="hr-HR"/>
        </w:rPr>
        <w:t>:</w:t>
      </w:r>
    </w:p>
    <w:p w:rsidRDefault="00060EF0" w:rsidP="00060EF0" w:rsidR="00060EF0" w:rsidRPr="00060EF0">
      <w:pPr>
        <w:numPr>
          <w:ilvl w:val="0"/>
          <w:numId w:val="9"/>
        </w:numPr>
        <w:overflowPunct w:val="false"/>
        <w:autoSpaceDE w:val="false"/>
        <w:autoSpaceDN w:val="false"/>
        <w:adjustRightInd w:val="false"/>
        <w:jc w:val="both"/>
        <w:textAlignment w:val="baseline"/>
        <w:rPr>
          <w:bCs/>
          <w:sz w:val="24"/>
          <w:szCs w:val="24"/>
          <w:lang w:val="hr-HR"/>
        </w:rPr>
      </w:pPr>
      <w:r w:rsidRPr="00060EF0">
        <w:rPr>
          <w:bCs/>
          <w:sz w:val="24"/>
          <w:szCs w:val="24"/>
          <w:lang w:val="hr-HR"/>
        </w:rPr>
        <w:t>za DAMIR PERIĆ - Toni Carić, odvjetnik u OD Ravlić i Šurjak</w:t>
      </w:r>
    </w:p>
    <w:p w:rsidRDefault="00060EF0" w:rsidP="00060EF0" w:rsidR="00060EF0" w:rsidRPr="00060EF0">
      <w:pPr>
        <w:pStyle w:val="Odlomakpopisa"/>
        <w:numPr>
          <w:ilvl w:val="0"/>
          <w:numId w:val="9"/>
        </w:numPr>
        <w:jc w:val="both"/>
        <w:rPr>
          <w:rFonts w:hAnsi="Times New Roman" w:ascii="Times New Roman"/>
        </w:rPr>
      </w:pPr>
      <w:r w:rsidRPr="00060EF0">
        <w:t xml:space="preserve"> </w:t>
      </w:r>
      <w:r w:rsidRPr="00060EF0">
        <w:rPr>
          <w:rFonts w:hAnsi="Times New Roman" w:ascii="Times New Roman"/>
        </w:rPr>
        <w:t>za HRVATSKE ŠUME d.o.o. - Monika Golub, odvjetnica iz OD Klišanin i partneri temeljem zamjeničke punomoći koju predaje u spis</w:t>
      </w:r>
      <w:r>
        <w:rPr>
          <w:rFonts w:hAnsi="Times New Roman" w:ascii="Times New Roman"/>
        </w:rPr>
        <w:t>.</w:t>
      </w:r>
    </w:p>
    <w:p w:rsidRDefault="00060EF0" w:rsidP="00AA27AE" w:rsidR="00060EF0" w:rsidRPr="00876EB2">
      <w:pPr>
        <w:ind w:firstLine="720"/>
        <w:jc w:val="both"/>
        <w:rPr>
          <w:sz w:val="24"/>
          <w:szCs w:val="24"/>
          <w:lang w:val="hr-HR"/>
        </w:rPr>
      </w:pPr>
    </w:p>
    <w:p w:rsidRDefault="00A4348B" w:rsidP="005A2B26" w:rsidR="00253C1F" w:rsidRPr="00876EB2">
      <w:pPr>
        <w:jc w:val="both"/>
        <w:rPr>
          <w:sz w:val="24"/>
          <w:szCs w:val="24"/>
          <w:lang w:val="hr-HR"/>
        </w:rPr>
      </w:pPr>
      <w:r w:rsidRPr="00876EB2">
        <w:rPr>
          <w:sz w:val="24"/>
          <w:szCs w:val="24"/>
          <w:lang w:val="hr-HR"/>
        </w:rPr>
        <w:tab/>
      </w:r>
      <w:r w:rsidR="004F715D" w:rsidRPr="00876EB2">
        <w:rPr>
          <w:sz w:val="24"/>
          <w:szCs w:val="24"/>
          <w:lang w:val="hr-HR"/>
        </w:rPr>
        <w:t>Vjerovni</w:t>
      </w:r>
      <w:r w:rsidR="00DB16E3" w:rsidRPr="00876EB2">
        <w:rPr>
          <w:sz w:val="24"/>
          <w:szCs w:val="24"/>
          <w:lang w:val="hr-HR"/>
        </w:rPr>
        <w:t>ci</w:t>
      </w:r>
      <w:r w:rsidR="00253C1F" w:rsidRPr="00876EB2">
        <w:rPr>
          <w:sz w:val="24"/>
          <w:szCs w:val="24"/>
          <w:lang w:val="hr-HR"/>
        </w:rPr>
        <w:t xml:space="preserve"> će glasovati dizanjem ruk</w:t>
      </w:r>
      <w:r w:rsidR="004F715D" w:rsidRPr="00876EB2">
        <w:rPr>
          <w:sz w:val="24"/>
          <w:szCs w:val="24"/>
          <w:lang w:val="hr-HR"/>
        </w:rPr>
        <w:t>e</w:t>
      </w:r>
      <w:r w:rsidR="00253C1F" w:rsidRPr="00876EB2">
        <w:rPr>
          <w:sz w:val="24"/>
          <w:szCs w:val="24"/>
          <w:lang w:val="hr-HR"/>
        </w:rPr>
        <w:t>.</w:t>
      </w:r>
    </w:p>
    <w:p w:rsidRDefault="00531AC2" w:rsidP="00AA27AE" w:rsidR="00253C1F" w:rsidRPr="00876EB2">
      <w:pPr>
        <w:ind w:firstLine="720"/>
        <w:jc w:val="both"/>
        <w:rPr>
          <w:sz w:val="24"/>
          <w:szCs w:val="24"/>
          <w:lang w:val="hr-HR"/>
        </w:rPr>
      </w:pPr>
      <w:r w:rsidRPr="00876EB2">
        <w:rPr>
          <w:sz w:val="24"/>
          <w:szCs w:val="24"/>
          <w:lang w:val="hr-HR"/>
        </w:rPr>
        <w:t>Temeljem čl. 38. c. Stečajnog zakona, smatra se da je na ročište vjerovnika odluka donesena ako zb</w:t>
      </w:r>
      <w:r w:rsidR="00C03132" w:rsidRPr="00876EB2">
        <w:rPr>
          <w:sz w:val="24"/>
          <w:szCs w:val="24"/>
          <w:lang w:val="hr-HR"/>
        </w:rPr>
        <w:t>r</w:t>
      </w:r>
      <w:r w:rsidR="004F715D" w:rsidRPr="00876EB2">
        <w:rPr>
          <w:sz w:val="24"/>
          <w:szCs w:val="24"/>
          <w:lang w:val="hr-HR"/>
        </w:rPr>
        <w:t>oj iznosa tražbina vjero</w:t>
      </w:r>
      <w:r w:rsidRPr="00876EB2">
        <w:rPr>
          <w:sz w:val="24"/>
          <w:szCs w:val="24"/>
          <w:lang w:val="hr-HR"/>
        </w:rPr>
        <w:t xml:space="preserve">vnika koji su glasovali “ZA” neku odluku iznosi više od zbroja glasova koji su glasovali </w:t>
      </w:r>
      <w:r w:rsidR="00C1054C" w:rsidRPr="00876EB2">
        <w:rPr>
          <w:sz w:val="24"/>
          <w:szCs w:val="24"/>
          <w:lang w:val="hr-HR"/>
        </w:rPr>
        <w:t>"</w:t>
      </w:r>
      <w:r w:rsidRPr="00876EB2">
        <w:rPr>
          <w:sz w:val="24"/>
          <w:szCs w:val="24"/>
          <w:lang w:val="hr-HR"/>
        </w:rPr>
        <w:t>PROTIV</w:t>
      </w:r>
      <w:r w:rsidR="00C1054C" w:rsidRPr="00876EB2">
        <w:rPr>
          <w:sz w:val="24"/>
          <w:szCs w:val="24"/>
          <w:lang w:val="hr-HR"/>
        </w:rPr>
        <w:t>"</w:t>
      </w:r>
      <w:r w:rsidRPr="00876EB2">
        <w:rPr>
          <w:sz w:val="24"/>
          <w:szCs w:val="24"/>
          <w:lang w:val="hr-HR"/>
        </w:rPr>
        <w:t>.</w:t>
      </w:r>
    </w:p>
    <w:p w:rsidRDefault="00531AC2" w:rsidP="00AA27AE" w:rsidR="00531AC2" w:rsidRPr="00876EB2">
      <w:pPr>
        <w:ind w:firstLine="720"/>
        <w:jc w:val="both"/>
        <w:rPr>
          <w:sz w:val="24"/>
          <w:szCs w:val="24"/>
          <w:lang w:val="hr-HR"/>
        </w:rPr>
      </w:pPr>
      <w:r w:rsidRPr="00876EB2">
        <w:rPr>
          <w:sz w:val="24"/>
          <w:szCs w:val="24"/>
          <w:lang w:val="hr-HR"/>
        </w:rPr>
        <w:t xml:space="preserve">Temeljem čl. 38. </w:t>
      </w:r>
      <w:r w:rsidR="00442F85" w:rsidRPr="00876EB2">
        <w:rPr>
          <w:sz w:val="24"/>
          <w:szCs w:val="24"/>
          <w:lang w:val="hr-HR"/>
        </w:rPr>
        <w:t>i čl.</w:t>
      </w:r>
      <w:r w:rsidRPr="00876EB2">
        <w:rPr>
          <w:sz w:val="24"/>
          <w:szCs w:val="24"/>
          <w:lang w:val="hr-HR"/>
        </w:rPr>
        <w:t xml:space="preserve"> 159. Stečajnog zakona </w:t>
      </w:r>
      <w:r w:rsidR="00800F6F" w:rsidRPr="00876EB2">
        <w:rPr>
          <w:sz w:val="24"/>
          <w:szCs w:val="24"/>
          <w:lang w:val="hr-HR"/>
        </w:rPr>
        <w:t>vjerovnici donose</w:t>
      </w:r>
    </w:p>
    <w:p w:rsidRDefault="00531AC2" w:rsidP="00AA27AE" w:rsidR="00531AC2" w:rsidRPr="00876EB2">
      <w:pPr>
        <w:ind w:firstLine="720"/>
        <w:jc w:val="both"/>
        <w:rPr>
          <w:sz w:val="24"/>
          <w:szCs w:val="24"/>
          <w:lang w:val="hr-HR"/>
        </w:rPr>
      </w:pPr>
    </w:p>
    <w:p w:rsidRDefault="00531AC2" w:rsidP="00531AC2" w:rsidR="00531AC2" w:rsidRPr="00876EB2">
      <w:pPr>
        <w:ind w:firstLine="720"/>
        <w:jc w:val="center"/>
        <w:rPr>
          <w:sz w:val="24"/>
          <w:szCs w:val="24"/>
          <w:lang w:val="hr-HR"/>
        </w:rPr>
      </w:pPr>
      <w:r w:rsidRPr="00876EB2">
        <w:rPr>
          <w:sz w:val="24"/>
          <w:szCs w:val="24"/>
          <w:lang w:val="hr-HR"/>
        </w:rPr>
        <w:t>O D L U K U</w:t>
      </w:r>
    </w:p>
    <w:p w:rsidRDefault="00F709F1" w:rsidP="00AA27AE" w:rsidR="00F709F1" w:rsidRPr="00876EB2">
      <w:pPr>
        <w:ind w:firstLine="720"/>
        <w:jc w:val="both"/>
        <w:rPr>
          <w:sz w:val="24"/>
          <w:szCs w:val="24"/>
          <w:lang w:val="hr-HR"/>
        </w:rPr>
      </w:pPr>
    </w:p>
    <w:p w:rsidRDefault="00060EF0" w:rsidP="008F422F" w:rsidR="008F422F">
      <w:pPr>
        <w:ind w:firstLine="720"/>
        <w:jc w:val="both"/>
        <w:rPr>
          <w:sz w:val="24"/>
          <w:szCs w:val="24"/>
          <w:lang w:val="hr-HR"/>
        </w:rPr>
      </w:pPr>
      <w:r>
        <w:rPr>
          <w:sz w:val="24"/>
          <w:szCs w:val="24"/>
          <w:lang w:val="hr-HR"/>
        </w:rPr>
        <w:t xml:space="preserve">1. </w:t>
      </w:r>
      <w:r w:rsidR="008F422F" w:rsidRPr="00876EB2">
        <w:rPr>
          <w:sz w:val="24"/>
          <w:szCs w:val="24"/>
          <w:lang w:val="hr-HR"/>
        </w:rPr>
        <w:t xml:space="preserve">Prihvaća se </w:t>
      </w:r>
      <w:r w:rsidR="002E3181" w:rsidRPr="00876EB2">
        <w:rPr>
          <w:sz w:val="24"/>
          <w:szCs w:val="24"/>
          <w:lang w:val="hr-HR"/>
        </w:rPr>
        <w:t>završno izvješće i završni račun stečajnog upravitelja</w:t>
      </w:r>
      <w:r w:rsidR="008F422F" w:rsidRPr="00876EB2">
        <w:rPr>
          <w:sz w:val="24"/>
          <w:szCs w:val="24"/>
          <w:lang w:val="hr-HR"/>
        </w:rPr>
        <w:t>.</w:t>
      </w:r>
    </w:p>
    <w:p w:rsidRDefault="00060EF0" w:rsidP="008F422F" w:rsidR="00060EF0" w:rsidRPr="00876EB2">
      <w:pPr>
        <w:ind w:firstLine="720"/>
        <w:jc w:val="both"/>
        <w:rPr>
          <w:sz w:val="24"/>
          <w:szCs w:val="24"/>
          <w:lang w:val="hr-HR"/>
        </w:rPr>
      </w:pPr>
      <w:r>
        <w:rPr>
          <w:sz w:val="24"/>
          <w:szCs w:val="24"/>
          <w:lang w:val="hr-HR"/>
        </w:rPr>
        <w:t xml:space="preserve">2. Daje se odobrenje stečajnom upravitelju za nastavak parničnog postupka P-488/11 na </w:t>
      </w:r>
      <w:r w:rsidRPr="00876EB2">
        <w:rPr>
          <w:sz w:val="24"/>
          <w:szCs w:val="24"/>
          <w:lang w:val="hr-HR"/>
        </w:rPr>
        <w:t>Trgovačkom sudu u Zagrebu</w:t>
      </w:r>
      <w:r>
        <w:rPr>
          <w:sz w:val="24"/>
          <w:szCs w:val="24"/>
          <w:lang w:val="hr-HR"/>
        </w:rPr>
        <w:t xml:space="preserve"> </w:t>
      </w:r>
      <w:r w:rsidRPr="00876EB2">
        <w:rPr>
          <w:sz w:val="24"/>
          <w:szCs w:val="24"/>
          <w:lang w:val="hr-HR"/>
        </w:rPr>
        <w:t>(tuženik Slavonska drvna industrija)</w:t>
      </w:r>
      <w:r>
        <w:rPr>
          <w:sz w:val="24"/>
          <w:szCs w:val="24"/>
          <w:lang w:val="hr-HR"/>
        </w:rPr>
        <w:t>.</w:t>
      </w:r>
    </w:p>
    <w:p w:rsidRDefault="008F422F" w:rsidP="008F422F" w:rsidR="008F422F" w:rsidRPr="00876EB2">
      <w:pPr>
        <w:ind w:firstLine="720"/>
        <w:jc w:val="both"/>
        <w:rPr>
          <w:sz w:val="24"/>
          <w:szCs w:val="24"/>
          <w:lang w:val="hr-HR"/>
        </w:rPr>
      </w:pPr>
    </w:p>
    <w:p w:rsidRDefault="008F422F" w:rsidP="008F422F" w:rsidR="003F22E9">
      <w:pPr>
        <w:ind w:firstLine="720"/>
        <w:jc w:val="both"/>
        <w:rPr>
          <w:sz w:val="24"/>
          <w:szCs w:val="24"/>
          <w:lang w:val="hr-HR"/>
        </w:rPr>
      </w:pPr>
      <w:r w:rsidRPr="00876EB2">
        <w:rPr>
          <w:sz w:val="24"/>
          <w:szCs w:val="24"/>
          <w:lang w:val="hr-HR"/>
        </w:rPr>
        <w:t xml:space="preserve">Nakon što su vjerovnici </w:t>
      </w:r>
      <w:r w:rsidR="00876EB2">
        <w:rPr>
          <w:sz w:val="24"/>
          <w:szCs w:val="24"/>
          <w:lang w:val="hr-HR"/>
        </w:rPr>
        <w:t>dojeli</w:t>
      </w:r>
      <w:r w:rsidRPr="00876EB2">
        <w:rPr>
          <w:sz w:val="24"/>
          <w:szCs w:val="24"/>
          <w:lang w:val="hr-HR"/>
        </w:rPr>
        <w:t xml:space="preserve"> odluku, stečajni sudac objavljuje da će se nakon okončanja završne diobe donijeti rješenje o zaključenju stečajnog postupka.</w:t>
      </w:r>
    </w:p>
    <w:p w:rsidRDefault="00060EF0" w:rsidP="008F422F" w:rsidR="00060EF0">
      <w:pPr>
        <w:ind w:firstLine="720"/>
        <w:jc w:val="both"/>
        <w:rPr>
          <w:sz w:val="24"/>
          <w:szCs w:val="24"/>
          <w:lang w:val="hr-HR"/>
        </w:rPr>
      </w:pPr>
    </w:p>
    <w:p w:rsidRDefault="00060EF0" w:rsidP="008F422F" w:rsidR="00060EF0" w:rsidRPr="00876EB2">
      <w:pPr>
        <w:ind w:firstLine="720"/>
        <w:jc w:val="both"/>
        <w:rPr>
          <w:sz w:val="24"/>
          <w:szCs w:val="24"/>
          <w:lang w:val="hr-HR"/>
        </w:rPr>
      </w:pPr>
      <w:r>
        <w:rPr>
          <w:sz w:val="24"/>
          <w:szCs w:val="24"/>
          <w:lang w:val="hr-HR"/>
        </w:rPr>
        <w:t>Zapisnik će se dostaviti putem e-oglasne ploče suda.</w:t>
      </w:r>
    </w:p>
    <w:p w:rsidRDefault="003F22E9" w:rsidP="00AA27AE" w:rsidR="003F22E9" w:rsidRPr="00876EB2">
      <w:pPr>
        <w:ind w:firstLine="720"/>
        <w:jc w:val="both"/>
        <w:rPr>
          <w:sz w:val="24"/>
          <w:szCs w:val="24"/>
          <w:lang w:val="hr-HR"/>
        </w:rPr>
      </w:pPr>
    </w:p>
    <w:p w:rsidRDefault="00EE058E" w:rsidP="005960D5" w:rsidR="00EE058E" w:rsidRPr="00876EB2">
      <w:pPr>
        <w:jc w:val="center"/>
        <w:rPr>
          <w:sz w:val="24"/>
          <w:szCs w:val="24"/>
          <w:lang w:val="hr-HR"/>
        </w:rPr>
      </w:pPr>
      <w:r w:rsidRPr="00876EB2">
        <w:rPr>
          <w:sz w:val="24"/>
          <w:szCs w:val="24"/>
          <w:lang w:val="hr-HR"/>
        </w:rPr>
        <w:t>Dovršeno u</w:t>
      </w:r>
      <w:r w:rsidR="000F3FE6" w:rsidRPr="00876EB2">
        <w:rPr>
          <w:sz w:val="24"/>
          <w:szCs w:val="24"/>
          <w:lang w:val="hr-HR"/>
        </w:rPr>
        <w:t xml:space="preserve"> </w:t>
      </w:r>
      <w:r w:rsidR="007F4686">
        <w:rPr>
          <w:sz w:val="24"/>
          <w:szCs w:val="24"/>
          <w:lang w:val="hr-HR"/>
        </w:rPr>
        <w:t>11,08</w:t>
      </w:r>
      <w:r w:rsidRPr="00876EB2">
        <w:rPr>
          <w:sz w:val="24"/>
          <w:szCs w:val="24"/>
          <w:lang w:val="hr-HR"/>
        </w:rPr>
        <w:t xml:space="preserve"> sat</w:t>
      </w:r>
      <w:r w:rsidR="000F3FE6" w:rsidRPr="00876EB2">
        <w:rPr>
          <w:sz w:val="24"/>
          <w:szCs w:val="24"/>
          <w:lang w:val="hr-HR"/>
        </w:rPr>
        <w:t>i</w:t>
      </w:r>
      <w:r w:rsidRPr="00876EB2">
        <w:rPr>
          <w:sz w:val="24"/>
          <w:szCs w:val="24"/>
          <w:lang w:val="hr-HR"/>
        </w:rPr>
        <w:t>.</w:t>
      </w:r>
    </w:p>
    <w:p w:rsidRDefault="005D14E8" w:rsidR="005D14E8">
      <w:pPr>
        <w:jc w:val="both"/>
        <w:rPr>
          <w:sz w:val="24"/>
          <w:szCs w:val="24"/>
          <w:lang w:val="hr-HR"/>
        </w:rPr>
      </w:pPr>
    </w:p>
    <w:p w:rsidRDefault="00060EF0" w:rsidR="00060EF0" w:rsidRPr="00876EB2">
      <w:pPr>
        <w:jc w:val="both"/>
        <w:rPr>
          <w:sz w:val="24"/>
          <w:szCs w:val="24"/>
          <w:lang w:val="hr-HR"/>
        </w:rPr>
      </w:pPr>
    </w:p>
    <w:p w:rsidRDefault="006A78B1" w:rsidP="006A78B1" w:rsidR="00442F85" w:rsidRPr="00876EB2">
      <w:pPr>
        <w:jc w:val="center"/>
        <w:rPr>
          <w:sz w:val="24"/>
          <w:szCs w:val="24"/>
          <w:lang w:val="hr-HR"/>
        </w:rPr>
      </w:pPr>
      <w:r w:rsidRPr="00876EB2">
        <w:rPr>
          <w:sz w:val="24"/>
          <w:szCs w:val="24"/>
          <w:lang w:val="hr-HR"/>
        </w:rPr>
        <w:t>Stečajni sudac</w:t>
      </w:r>
    </w:p>
    <w:p w:rsidRDefault="005D14E8" w:rsidP="006A78B1" w:rsidR="005D14E8">
      <w:pPr>
        <w:jc w:val="center"/>
        <w:rPr>
          <w:sz w:val="24"/>
          <w:szCs w:val="24"/>
          <w:lang w:val="hr-HR"/>
        </w:rPr>
      </w:pPr>
    </w:p>
    <w:p w:rsidRDefault="00060EF0" w:rsidP="006A78B1" w:rsidR="00060EF0" w:rsidRPr="00876EB2">
      <w:pPr>
        <w:jc w:val="center"/>
        <w:rPr>
          <w:sz w:val="24"/>
          <w:szCs w:val="24"/>
          <w:lang w:val="hr-HR"/>
        </w:rPr>
      </w:pPr>
    </w:p>
    <w:p w:rsidRDefault="006A78B1" w:rsidP="004F715D" w:rsidR="006A78B1">
      <w:pPr>
        <w:jc w:val="center"/>
        <w:rPr>
          <w:sz w:val="24"/>
          <w:szCs w:val="24"/>
          <w:lang w:val="hr-HR"/>
        </w:rPr>
      </w:pPr>
      <w:r w:rsidRPr="00876EB2">
        <w:rPr>
          <w:sz w:val="24"/>
          <w:szCs w:val="24"/>
          <w:lang w:val="hr-HR"/>
        </w:rPr>
        <w:t>Zapisničar</w:t>
      </w:r>
    </w:p>
    <w:p w:rsidRDefault="00060EF0" w:rsidP="004F715D" w:rsidR="00060EF0" w:rsidRPr="00876EB2">
      <w:pPr>
        <w:jc w:val="center"/>
        <w:rPr>
          <w:sz w:val="24"/>
          <w:szCs w:val="24"/>
          <w:lang w:val="hr-HR"/>
        </w:rPr>
      </w:pPr>
    </w:p>
    <w:p w:rsidRDefault="00442F85" w:rsidP="00442F85" w:rsidR="006A78B1" w:rsidRPr="00876EB2">
      <w:pPr>
        <w:rPr>
          <w:sz w:val="24"/>
          <w:szCs w:val="24"/>
          <w:lang w:val="hr-HR"/>
        </w:rPr>
      </w:pPr>
      <w:r w:rsidRPr="00876EB2">
        <w:rPr>
          <w:sz w:val="24"/>
          <w:szCs w:val="24"/>
          <w:lang w:val="hr-HR"/>
        </w:rPr>
        <w:t>Stečajni upravitelj</w:t>
      </w:r>
      <w:r w:rsidRPr="00876EB2">
        <w:rPr>
          <w:sz w:val="24"/>
          <w:szCs w:val="24"/>
          <w:lang w:val="hr-HR"/>
        </w:rPr>
        <w:tab/>
      </w:r>
      <w:r w:rsidRPr="00876EB2">
        <w:rPr>
          <w:sz w:val="24"/>
          <w:szCs w:val="24"/>
          <w:lang w:val="hr-HR"/>
        </w:rPr>
        <w:tab/>
      </w:r>
      <w:r w:rsidRPr="00876EB2">
        <w:rPr>
          <w:sz w:val="24"/>
          <w:szCs w:val="24"/>
          <w:lang w:val="hr-HR"/>
        </w:rPr>
        <w:tab/>
      </w:r>
      <w:r w:rsidRPr="00876EB2">
        <w:rPr>
          <w:sz w:val="24"/>
          <w:szCs w:val="24"/>
          <w:lang w:val="hr-HR"/>
        </w:rPr>
        <w:tab/>
      </w:r>
      <w:r w:rsidRPr="00876EB2">
        <w:rPr>
          <w:sz w:val="24"/>
          <w:szCs w:val="24"/>
          <w:lang w:val="hr-HR"/>
        </w:rPr>
        <w:tab/>
      </w:r>
      <w:r w:rsidRPr="00876EB2">
        <w:rPr>
          <w:sz w:val="24"/>
          <w:szCs w:val="24"/>
          <w:lang w:val="hr-HR"/>
        </w:rPr>
        <w:tab/>
      </w:r>
      <w:r w:rsidRPr="00876EB2">
        <w:rPr>
          <w:sz w:val="24"/>
          <w:szCs w:val="24"/>
          <w:lang w:val="hr-HR"/>
        </w:rPr>
        <w:tab/>
      </w:r>
      <w:r w:rsidRPr="00876EB2">
        <w:rPr>
          <w:sz w:val="24"/>
          <w:szCs w:val="24"/>
          <w:lang w:val="hr-HR"/>
        </w:rPr>
        <w:tab/>
      </w:r>
      <w:r w:rsidR="00F709F1" w:rsidRPr="00876EB2">
        <w:rPr>
          <w:sz w:val="24"/>
          <w:szCs w:val="24"/>
          <w:lang w:val="hr-HR"/>
        </w:rPr>
        <w:t>Vjerovnici</w:t>
      </w:r>
    </w:p>
    <w:sectPr w:rsidSect="00120206" w:rsidR="006A78B1" w:rsidRPr="00876EB2">
      <w:headerReference w:type="default" r:id="rId10"/>
      <w:pgSz w:h="16838" w:w="11906"/>
      <w:pgMar w:gutter="0" w:footer="720" w:header="720" w:left="1800" w:bottom="1440" w:right="1800" w:top="1245"/>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6EB2" w:rsidP="00120206" w:rsidR="00876EB2">
      <w:r>
        <w:separator/>
      </w:r>
    </w:p>
  </w:endnote>
  <w:endnote w:id="0" w:type="continuationSeparator">
    <w:p w:rsidRDefault="00876EB2" w:rsidP="00120206" w:rsidR="00876E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35">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6EB2" w:rsidP="00120206" w:rsidR="00876EB2">
      <w:r>
        <w:separator/>
      </w:r>
    </w:p>
  </w:footnote>
  <w:footnote w:id="0" w:type="continuationSeparator">
    <w:p w:rsidRDefault="00876EB2" w:rsidP="00120206" w:rsidR="00876E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EB2" w:rsidR="00876EB2">
    <w:pPr>
      <w:pStyle w:val="Zaglavlje"/>
      <w:jc w:val="center"/>
    </w:pPr>
    <w:r>
      <w:fldChar w:fldCharType="begin"/>
    </w:r>
    <w:r>
      <w:instrText>PAGE   \* MERGEFORMAT</w:instrText>
    </w:r>
    <w:r>
      <w:fldChar w:fldCharType="separate"/>
    </w:r>
    <w:r w:rsidR="0004296B" w:rsidRPr="0004296B">
      <w:rPr>
        <w:noProof/>
        <w:lang w:val="hr-HR"/>
      </w:rPr>
      <w:t>14</w:t>
    </w:r>
    <w:r>
      <w:fldChar w:fldCharType="end"/>
    </w:r>
  </w:p>
  <w:p w:rsidRDefault="00876EB2" w:rsidP="00120206" w:rsidR="00876EB2">
    <w:pPr>
      <w:pStyle w:val="Zaglavlje"/>
      <w:jc w:val="right"/>
    </w:pPr>
    <w:r w:rsidRPr="00120206">
      <w:t>St-</w:t>
    </w:r>
    <w:r>
      <w:t>2030/13</w:t>
    </w:r>
  </w:p>
  <w:p w:rsidRDefault="00876EB2" w:rsidR="00876EB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46763B"/>
    <w:multiLevelType w:val="hybridMultilevel"/>
    <w:tmpl w:val="3A1CCBFC"/>
    <w:lvl w:tplc="4836BCB0" w:ilvl="0">
      <w:start w:val="2"/>
      <w:numFmt w:val="bullet"/>
      <w:lvlText w:val="-"/>
      <w:lvlJc w:val="left"/>
      <w:pPr>
        <w:ind w:hanging="360" w:left="1080"/>
      </w:pPr>
      <w:rPr>
        <w:rFonts w:cs="font235" w:eastAsia="Arial Unicode MS"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1D9782E"/>
    <w:multiLevelType w:val="multilevel"/>
    <w:tmpl w:val="0FB61ECE"/>
    <w:lvl w:ilvl="0">
      <w:start w:val="1"/>
      <w:numFmt w:val="decimal"/>
      <w:lvlText w:val="%1."/>
      <w:lvlJc w:val="left"/>
      <w:pPr>
        <w:tabs>
          <w:tab w:pos="720" w:val="num"/>
        </w:tabs>
        <w:ind w:hanging="360" w:left="720"/>
      </w:pPr>
    </w:lvl>
    <w:lvl w:ilvl="1">
      <w:start w:val="1"/>
      <w:numFmt w:val="decimal"/>
      <w:isLgl/>
      <w:lvlText w:val="%1.%2."/>
      <w:lvlJc w:val="left"/>
      <w:pPr>
        <w:ind w:hanging="360" w:left="72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440" w:left="1800"/>
      </w:pPr>
    </w:lvl>
    <w:lvl w:ilvl="7">
      <w:start w:val="1"/>
      <w:numFmt w:val="decimal"/>
      <w:isLgl/>
      <w:lvlText w:val="%1.%2.%3.%4.%5.%6.%7.%8."/>
      <w:lvlJc w:val="left"/>
      <w:pPr>
        <w:ind w:hanging="1440" w:left="1800"/>
      </w:pPr>
    </w:lvl>
    <w:lvl w:ilvl="8">
      <w:start w:val="1"/>
      <w:numFmt w:val="decimal"/>
      <w:isLgl/>
      <w:lvlText w:val="%1.%2.%3.%4.%5.%6.%7.%8.%9."/>
      <w:lvlJc w:val="left"/>
      <w:pPr>
        <w:ind w:hanging="1800" w:left="2160"/>
      </w:pPr>
    </w:lvl>
  </w:abstractNum>
  <w:abstractNum w:abstractNumId="2">
    <w:nsid w:val="2E5953EC"/>
    <w:multiLevelType w:val="hybridMultilevel"/>
    <w:tmpl w:val="DADA57F2"/>
    <w:lvl w:tplc="E4E82124" w:ilvl="0">
      <w:start w:val="1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35C18AF"/>
    <w:multiLevelType w:val="hybridMultilevel"/>
    <w:tmpl w:val="2AB47EF2"/>
    <w:lvl w:tplc="0409000F" w:ilvl="0">
      <w:start w:val="1"/>
      <w:numFmt w:val="decimal"/>
      <w:lvlText w:val="%1."/>
      <w:lvlJc w:val="left"/>
      <w:pPr>
        <w:tabs>
          <w:tab w:pos="1080" w:val="num"/>
        </w:tabs>
        <w:ind w:hanging="36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5425EC0"/>
    <w:multiLevelType w:val="hybridMultilevel"/>
    <w:tmpl w:val="AD9E3034"/>
    <w:lvl w:tplc="FE8C0464" w:ilvl="0">
      <w:start w:val="1"/>
      <w:numFmt w:val="upperRoman"/>
      <w:lvlText w:val="%1."/>
      <w:lvlJc w:val="left"/>
      <w:pPr>
        <w:tabs>
          <w:tab w:pos="1004" w:val="num"/>
        </w:tabs>
        <w:ind w:hanging="720" w:left="1004"/>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
    <w:nsid w:val="48714D87"/>
    <w:multiLevelType w:val="hybridMultilevel"/>
    <w:tmpl w:val="DF543578"/>
    <w:lvl w:tplc="A04CFFA4" w:ilvl="0">
      <w:start w:val="4"/>
      <w:numFmt w:val="upperRoman"/>
      <w:lvlText w:val="%1."/>
      <w:lvlJc w:val="left"/>
      <w:pPr>
        <w:ind w:hanging="720" w:left="108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4DCA032B"/>
    <w:multiLevelType w:val="hybridMultilevel"/>
    <w:tmpl w:val="A84022FA"/>
    <w:lvl w:tplc="06B2549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3BB6900"/>
    <w:multiLevelType w:val="hybridMultilevel"/>
    <w:tmpl w:val="4A9808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3196F51"/>
    <w:multiLevelType w:val="hybridMultilevel"/>
    <w:tmpl w:val="371A6A1A"/>
    <w:lvl w:tplc="4BB604B0" w:ilvl="0">
      <w:start w:val="2"/>
      <w:numFmt w:val="bullet"/>
      <w:lvlText w:val="-"/>
      <w:lvlJc w:val="left"/>
      <w:pPr>
        <w:ind w:hanging="360" w:left="1080"/>
      </w:pPr>
      <w:rPr>
        <w:rFonts w:cs="Times New Roman" w:eastAsia="Times New Roman" w:hAnsi="Verdana" w:ascii="Verdana"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9">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52D4A3B"/>
    <w:multiLevelType w:val="hybridMultilevel"/>
    <w:tmpl w:val="3CD053F8"/>
    <w:lvl w:tplc="AB8EF890" w:ilvl="0">
      <w:start w:val="1"/>
      <w:numFmt w:val="bullet"/>
      <w:lvlText w:val="-"/>
      <w:lvlJc w:val="left"/>
      <w:pPr>
        <w:ind w:hanging="360" w:left="1080"/>
      </w:pPr>
      <w:rPr>
        <w:rFonts w:cs="Times New Roman" w:eastAsia="Times New Roman" w:hAnsi="Calibri" w:ascii="Calibri" w:hint="default"/>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66173A76"/>
    <w:multiLevelType w:val="hybridMultilevel"/>
    <w:tmpl w:val="80BAEC22"/>
    <w:lvl w:tplc="45565A52" w:ilvl="0">
      <w:start w:val="1"/>
      <w:numFmt w:val="bullet"/>
      <w:lvlText w:val="-"/>
      <w:lvlJc w:val="left"/>
      <w:pPr>
        <w:ind w:hanging="360" w:left="720"/>
      </w:pPr>
      <w:rPr>
        <w:rFonts w:cs="Times New Roman" w:eastAsia="Times New Roman" w:hAnsi="Verdana" w:ascii="Verdan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3">
    <w:nsid w:val="6C833BE3"/>
    <w:multiLevelType w:val="hybridMultilevel"/>
    <w:tmpl w:val="AAB800A6"/>
    <w:lvl w:tplc="32DEB660" w:ilvl="0">
      <w:start w:val="1"/>
      <w:numFmt w:val="upperRoman"/>
      <w:lvlText w:val="%1."/>
      <w:lvlJc w:val="left"/>
      <w:pPr>
        <w:tabs>
          <w:tab w:pos="1080" w:val="num"/>
        </w:tabs>
        <w:ind w:hanging="720" w:left="1080"/>
      </w:pPr>
    </w:lvl>
    <w:lvl w:tplc="4FAA87A2" w:ilvl="1">
      <w:start w:val="1"/>
      <w:numFmt w:val="decimal"/>
      <w:lvlText w:val="%2."/>
      <w:lvlJc w:val="left"/>
      <w:pPr>
        <w:tabs>
          <w:tab w:pos="360" w:val="num"/>
        </w:tabs>
        <w:ind w:hanging="360" w:left="360"/>
      </w:pPr>
      <w:rPr>
        <w:rFonts w:hAnsiTheme="majorHAnsi" w:asciiTheme="majorHAnsi" w:cs="Times New Roman" w:hint="default"/>
        <w:sz w:val="22"/>
        <w:szCs w:val="22"/>
      </w:r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4">
    <w:nsid w:val="77DF0B41"/>
    <w:multiLevelType w:val="hybridMultilevel"/>
    <w:tmpl w:val="F63293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8203FA4"/>
    <w:multiLevelType w:val="hybridMultilevel"/>
    <w:tmpl w:val="B10CC098"/>
    <w:lvl w:tplc="041A000F" w:ilvl="0">
      <w:start w:val="1"/>
      <w:numFmt w:val="decimal"/>
      <w:lvlText w:val="%1."/>
      <w:lvlJc w:val="left"/>
      <w:pPr>
        <w:ind w:hanging="360" w:left="1068"/>
      </w:pPr>
      <w:rPr>
        <w:rFonts w:hint="default"/>
      </w:rPr>
    </w:lvl>
    <w:lvl w:tplc="F7D6521C" w:ilvl="1">
      <w:start w:val="1"/>
      <w:numFmt w:val="decimal"/>
      <w:lvlText w:val="%2."/>
      <w:lvlJc w:val="left"/>
      <w:pPr>
        <w:ind w:hanging="360" w:left="1637"/>
      </w:pPr>
      <w:rPr>
        <w:rFonts w:cs="Times New Roman" w:eastAsia="Times New Roman" w:hAnsi="Times New Roman" w:ascii="Times New Roman"/>
      </w:r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9114D78"/>
    <w:multiLevelType w:val="hybridMultilevel"/>
    <w:tmpl w:val="40928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5"/>
  </w:num>
  <w:num w:numId="11">
    <w:abstractNumId w:val="12"/>
  </w:num>
  <w:num w:numId="12">
    <w:abstractNumId w:val="0"/>
  </w:num>
  <w:num w:numId="13">
    <w:abstractNumId w:val="10"/>
  </w:num>
  <w:num w:numId="14">
    <w:abstractNumId w:val="6"/>
  </w:num>
  <w:num w:numId="15">
    <w:abstractNumId w:val="7"/>
  </w:num>
  <w:num w:numId="16">
    <w:abstractNumId w:val="2"/>
  </w:num>
  <w:num w:numId="1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7328"/>
    <w:rsid w:val="0003604C"/>
    <w:rsid w:val="0004296B"/>
    <w:rsid w:val="00047DA2"/>
    <w:rsid w:val="00060EF0"/>
    <w:rsid w:val="000F3FE6"/>
    <w:rsid w:val="00120206"/>
    <w:rsid w:val="00130B3F"/>
    <w:rsid w:val="00162CF1"/>
    <w:rsid w:val="001D648B"/>
    <w:rsid w:val="00253C1F"/>
    <w:rsid w:val="002A6E1B"/>
    <w:rsid w:val="002E3181"/>
    <w:rsid w:val="00375668"/>
    <w:rsid w:val="003C65C3"/>
    <w:rsid w:val="003F22E9"/>
    <w:rsid w:val="0040727C"/>
    <w:rsid w:val="00442F85"/>
    <w:rsid w:val="00472152"/>
    <w:rsid w:val="004763C3"/>
    <w:rsid w:val="004F715D"/>
    <w:rsid w:val="00526749"/>
    <w:rsid w:val="00531AC2"/>
    <w:rsid w:val="00581566"/>
    <w:rsid w:val="00595B6D"/>
    <w:rsid w:val="005960D5"/>
    <w:rsid w:val="005A2B26"/>
    <w:rsid w:val="005D14E8"/>
    <w:rsid w:val="00600F30"/>
    <w:rsid w:val="0060124C"/>
    <w:rsid w:val="00682598"/>
    <w:rsid w:val="006A6CB3"/>
    <w:rsid w:val="006A78B1"/>
    <w:rsid w:val="006C0CAC"/>
    <w:rsid w:val="007E2E22"/>
    <w:rsid w:val="007F4686"/>
    <w:rsid w:val="00800F6F"/>
    <w:rsid w:val="00876EB2"/>
    <w:rsid w:val="008A39E5"/>
    <w:rsid w:val="008D4C3D"/>
    <w:rsid w:val="008E5EFE"/>
    <w:rsid w:val="008F422F"/>
    <w:rsid w:val="00926EA0"/>
    <w:rsid w:val="009300AD"/>
    <w:rsid w:val="009473F3"/>
    <w:rsid w:val="00965EF3"/>
    <w:rsid w:val="0097339E"/>
    <w:rsid w:val="009910D0"/>
    <w:rsid w:val="00A1684D"/>
    <w:rsid w:val="00A23494"/>
    <w:rsid w:val="00A4348B"/>
    <w:rsid w:val="00AA27AE"/>
    <w:rsid w:val="00AC1EC0"/>
    <w:rsid w:val="00AF590C"/>
    <w:rsid w:val="00AF5EE0"/>
    <w:rsid w:val="00B46239"/>
    <w:rsid w:val="00B54902"/>
    <w:rsid w:val="00B8694A"/>
    <w:rsid w:val="00BE3DFC"/>
    <w:rsid w:val="00BF656C"/>
    <w:rsid w:val="00C03132"/>
    <w:rsid w:val="00C1054C"/>
    <w:rsid w:val="00C200E8"/>
    <w:rsid w:val="00C46696"/>
    <w:rsid w:val="00C73FE9"/>
    <w:rsid w:val="00C8641C"/>
    <w:rsid w:val="00C87328"/>
    <w:rsid w:val="00CC601C"/>
    <w:rsid w:val="00D2297F"/>
    <w:rsid w:val="00D23280"/>
    <w:rsid w:val="00D26218"/>
    <w:rsid w:val="00D51C71"/>
    <w:rsid w:val="00D76C5D"/>
    <w:rsid w:val="00DB16E3"/>
    <w:rsid w:val="00DC600F"/>
    <w:rsid w:val="00E3511F"/>
    <w:rsid w:val="00E77E61"/>
    <w:rsid w:val="00ED10C1"/>
    <w:rsid w:val="00EE058E"/>
    <w:rsid w:val="00F709F1"/>
    <w:rsid w:val="00FB42BE"/>
    <w:rsid w:val="00FC0A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rFonts w:hAnsi="Tahoma" w:ascii="Tahoma"/>
      <w:color w:val="008000"/>
      <w:sz w:val="24"/>
      <w:lang w:val="hr-HR"/>
    </w:rPr>
  </w:style>
  <w:style w:styleId="Naslov2" w:type="paragraph">
    <w:name w:val="heading 2"/>
    <w:basedOn w:val="Normal"/>
    <w:next w:val="Normal"/>
    <w:link w:val="Naslov2Char"/>
    <w:uiPriority w:val="9"/>
    <w:semiHidden/>
    <w:unhideWhenUsed/>
    <w:qFormat/>
    <w:rsid w:val="00130B3F"/>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D2297F"/>
    <w:rPr>
      <w:rFonts w:cs="Tahoma" w:hAnsi="Tahoma" w:ascii="Tahoma"/>
      <w:sz w:val="16"/>
      <w:szCs w:val="16"/>
    </w:rPr>
  </w:style>
  <w:style w:styleId="Zaglavlje" w:type="paragraph">
    <w:name w:val="header"/>
    <w:basedOn w:val="Normal"/>
    <w:link w:val="ZaglavljeChar"/>
    <w:uiPriority w:val="99"/>
    <w:unhideWhenUsed/>
    <w:rsid w:val="00120206"/>
    <w:pPr>
      <w:tabs>
        <w:tab w:pos="4536" w:val="center"/>
        <w:tab w:pos="9072" w:val="right"/>
      </w:tabs>
    </w:pPr>
  </w:style>
  <w:style w:customStyle="true" w:styleId="ZaglavljeChar" w:type="character">
    <w:name w:val="Zaglavlje Char"/>
    <w:link w:val="Zaglavlje"/>
    <w:uiPriority w:val="99"/>
    <w:rsid w:val="00120206"/>
    <w:rPr>
      <w:lang w:val="en-AU"/>
    </w:rPr>
  </w:style>
  <w:style w:styleId="Podnoje" w:type="paragraph">
    <w:name w:val="footer"/>
    <w:basedOn w:val="Normal"/>
    <w:link w:val="PodnojeChar"/>
    <w:uiPriority w:val="99"/>
    <w:unhideWhenUsed/>
    <w:rsid w:val="00120206"/>
    <w:pPr>
      <w:tabs>
        <w:tab w:pos="4536" w:val="center"/>
        <w:tab w:pos="9072" w:val="right"/>
      </w:tabs>
    </w:pPr>
  </w:style>
  <w:style w:customStyle="true" w:styleId="PodnojeChar" w:type="character">
    <w:name w:val="Podnožje Char"/>
    <w:link w:val="Podnoje"/>
    <w:uiPriority w:val="99"/>
    <w:rsid w:val="00120206"/>
    <w:rPr>
      <w:lang w:val="en-AU"/>
    </w:rPr>
  </w:style>
  <w:style w:styleId="Tijeloteksta" w:type="paragraph">
    <w:name w:val="Body Text"/>
    <w:basedOn w:val="Normal"/>
    <w:link w:val="TijelotekstaChar"/>
    <w:semiHidden/>
    <w:unhideWhenUsed/>
    <w:rsid w:val="00CC601C"/>
    <w:rPr>
      <w:rFonts w:hAnsi="Arial" w:ascii="Arial"/>
      <w:i/>
      <w:iCs/>
      <w:sz w:val="24"/>
      <w:lang w:val="hr-HR"/>
    </w:rPr>
  </w:style>
  <w:style w:customStyle="true" w:styleId="TijelotekstaChar" w:type="character">
    <w:name w:val="Tijelo teksta Char"/>
    <w:basedOn w:val="Zadanifontodlomka"/>
    <w:link w:val="Tijeloteksta"/>
    <w:semiHidden/>
    <w:rsid w:val="00CC601C"/>
    <w:rPr>
      <w:rFonts w:hAnsi="Arial" w:ascii="Arial"/>
      <w:i/>
      <w:iCs/>
      <w:sz w:val="24"/>
    </w:rPr>
  </w:style>
  <w:style w:styleId="Uvuenotijeloteksta" w:type="paragraph">
    <w:name w:val="Body Text Indent"/>
    <w:basedOn w:val="Normal"/>
    <w:link w:val="UvuenotijelotekstaChar"/>
    <w:semiHidden/>
    <w:unhideWhenUsed/>
    <w:rsid w:val="00CC601C"/>
    <w:pPr>
      <w:spacing w:after="120"/>
      <w:ind w:left="283"/>
    </w:pPr>
    <w:rPr>
      <w:rFonts w:hAnsi="Arial" w:ascii="Arial"/>
      <w:sz w:val="24"/>
      <w:lang w:val="hr-HR"/>
    </w:rPr>
  </w:style>
  <w:style w:customStyle="true" w:styleId="UvuenotijelotekstaChar" w:type="character">
    <w:name w:val="Uvučeno tijelo teksta Char"/>
    <w:basedOn w:val="Zadanifontodlomka"/>
    <w:link w:val="Uvuenotijeloteksta"/>
    <w:semiHidden/>
    <w:rsid w:val="00CC601C"/>
    <w:rPr>
      <w:rFonts w:hAnsi="Arial" w:ascii="Arial"/>
      <w:sz w:val="24"/>
    </w:rPr>
  </w:style>
  <w:style w:styleId="Odlomakpopisa" w:type="paragraph">
    <w:name w:val="List Paragraph"/>
    <w:basedOn w:val="Normal"/>
    <w:uiPriority w:val="34"/>
    <w:qFormat/>
    <w:rsid w:val="00CC601C"/>
    <w:pPr>
      <w:ind w:left="708"/>
    </w:pPr>
    <w:rPr>
      <w:rFonts w:hAnsi="Arial" w:ascii="Arial"/>
      <w:sz w:val="24"/>
      <w:lang w:val="hr-HR"/>
    </w:rPr>
  </w:style>
  <w:style w:styleId="Bezproreda" w:type="paragraph">
    <w:name w:val="No Spacing"/>
    <w:uiPriority w:val="1"/>
    <w:qFormat/>
    <w:rsid w:val="00CC601C"/>
    <w:rPr>
      <w:rFonts w:eastAsia="Calibri" w:hAnsi="Calibri" w:ascii="Calibri"/>
      <w:sz w:val="22"/>
      <w:szCs w:val="22"/>
      <w:lang w:eastAsia="en-US"/>
    </w:rPr>
  </w:style>
  <w:style w:customStyle="true" w:styleId="Naslov2Char" w:type="character">
    <w:name w:val="Naslov 2 Char"/>
    <w:basedOn w:val="Zadanifontodlomka"/>
    <w:link w:val="Naslov2"/>
    <w:uiPriority w:val="9"/>
    <w:semiHidden/>
    <w:rsid w:val="00130B3F"/>
    <w:rPr>
      <w:rFonts w:cstheme="majorBidi" w:eastAsiaTheme="majorEastAsia" w:hAnsiTheme="majorHAnsi" w:asciiTheme="majorHAnsi"/>
      <w:b/>
      <w:bCs/>
      <w:color w:themeColor="accent1" w:val="4F81BD"/>
      <w:sz w:val="26"/>
      <w:szCs w:val="26"/>
      <w:lang w:val="en-AU"/>
    </w:rPr>
  </w:style>
  <w:style w:styleId="Reetkatablice" w:type="table">
    <w:name w:val="Table Grid"/>
    <w:basedOn w:val="Obinatablica"/>
    <w:uiPriority w:val="59"/>
    <w:rsid w:val="00130B3F"/>
    <w:rPr>
      <w:rFonts w:cstheme="minorBidi" w:eastAsiaTheme="minorHAnsi" w:hAnsiTheme="minorHAnsi" w:asciiTheme="minorHAnsi"/>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yle2" w:type="paragraph">
    <w:name w:val="Style2"/>
    <w:basedOn w:val="Normal"/>
    <w:uiPriority w:val="99"/>
    <w:rsid w:val="00876EB2"/>
    <w:pPr>
      <w:widowControl w:val="false"/>
      <w:autoSpaceDE w:val="false"/>
      <w:autoSpaceDN w:val="false"/>
      <w:adjustRightInd w:val="false"/>
    </w:pPr>
    <w:rPr>
      <w:sz w:val="24"/>
      <w:szCs w:val="24"/>
      <w:lang w:val="hr-HR"/>
    </w:rPr>
  </w:style>
  <w:style w:customStyle="true" w:styleId="Style4" w:type="paragraph">
    <w:name w:val="Style4"/>
    <w:basedOn w:val="Normal"/>
    <w:uiPriority w:val="99"/>
    <w:rsid w:val="00876EB2"/>
    <w:pPr>
      <w:widowControl w:val="false"/>
      <w:autoSpaceDE w:val="false"/>
      <w:autoSpaceDN w:val="false"/>
      <w:adjustRightInd w:val="false"/>
      <w:spacing w:lineRule="exact" w:line="269"/>
    </w:pPr>
    <w:rPr>
      <w:sz w:val="24"/>
      <w:szCs w:val="24"/>
      <w:lang w:val="hr-HR"/>
    </w:rPr>
  </w:style>
  <w:style w:customStyle="true" w:styleId="FontStyle13" w:type="character">
    <w:name w:val="Font Style13"/>
    <w:uiPriority w:val="99"/>
    <w:rsid w:val="00876EB2"/>
    <w:rPr>
      <w:rFonts w:cs="Times New Roman" w:hAnsi="Times New Roman" w:ascii="Times New Roman"/>
      <w:sz w:val="22"/>
      <w:szCs w:val="22"/>
    </w:rPr>
  </w:style>
  <w:style w:customStyle="true" w:styleId="Style9" w:type="paragraph">
    <w:name w:val="Style9"/>
    <w:basedOn w:val="Normal"/>
    <w:uiPriority w:val="99"/>
    <w:rsid w:val="00876EB2"/>
    <w:pPr>
      <w:widowControl w:val="false"/>
      <w:autoSpaceDE w:val="false"/>
      <w:autoSpaceDN w:val="false"/>
      <w:adjustRightInd w:val="false"/>
    </w:pPr>
    <w:rPr>
      <w:sz w:val="24"/>
      <w:szCs w:val="24"/>
      <w:lang w:val="hr-HR"/>
    </w:rPr>
  </w:style>
  <w:style w:customStyle="true" w:styleId="Style10" w:type="paragraph">
    <w:name w:val="Style10"/>
    <w:basedOn w:val="Normal"/>
    <w:uiPriority w:val="99"/>
    <w:rsid w:val="00876EB2"/>
    <w:pPr>
      <w:widowControl w:val="false"/>
      <w:autoSpaceDE w:val="false"/>
      <w:autoSpaceDN w:val="false"/>
      <w:adjustRightInd w:val="false"/>
    </w:pPr>
    <w:rPr>
      <w:sz w:val="24"/>
      <w:szCs w:val="24"/>
      <w:lang w:val="hr-HR"/>
    </w:rPr>
  </w:style>
  <w:style w:customStyle="true" w:styleId="Style11" w:type="paragraph">
    <w:name w:val="Style11"/>
    <w:basedOn w:val="Normal"/>
    <w:uiPriority w:val="99"/>
    <w:rsid w:val="00876EB2"/>
    <w:pPr>
      <w:widowControl w:val="false"/>
      <w:autoSpaceDE w:val="false"/>
      <w:autoSpaceDN w:val="false"/>
      <w:adjustRightInd w:val="false"/>
    </w:pPr>
    <w:rPr>
      <w:sz w:val="24"/>
      <w:szCs w:val="24"/>
      <w:lang w:val="hr-HR"/>
    </w:rPr>
  </w:style>
  <w:style w:customStyle="true" w:styleId="FontStyle15" w:type="character">
    <w:name w:val="Font Style15"/>
    <w:uiPriority w:val="99"/>
    <w:rsid w:val="00876EB2"/>
    <w:rPr>
      <w:rFonts w:cs="Times New Roman" w:hAnsi="Times New Roman" w:ascii="Times New Roman"/>
      <w:b/>
      <w:bCs/>
      <w:sz w:val="14"/>
      <w:szCs w:val="14"/>
    </w:rPr>
  </w:style>
  <w:style w:customStyle="true" w:styleId="FontStyle16" w:type="character">
    <w:name w:val="Font Style16"/>
    <w:uiPriority w:val="99"/>
    <w:rsid w:val="00876EB2"/>
    <w:rPr>
      <w:rFonts w:cs="Times New Roman" w:hAnsi="Times New Roman" w:ascii="Times New Roman"/>
      <w:sz w:val="18"/>
      <w:szCs w:val="18"/>
    </w:rPr>
  </w:style>
  <w:style w:customStyle="true" w:styleId="FontStyle17" w:type="character">
    <w:name w:val="Font Style17"/>
    <w:uiPriority w:val="99"/>
    <w:rsid w:val="00876EB2"/>
    <w:rPr>
      <w:rFonts w:cs="Times New Roman" w:hAnsi="Times New Roman" w:ascii="Times New Roman"/>
      <w:b/>
      <w:bCs/>
      <w:sz w:val="18"/>
      <w:szCs w:val="18"/>
    </w:rPr>
  </w:style>
  <w:style w:customStyle="true" w:styleId="TekstbaloniaChar" w:type="character">
    <w:name w:val="Tekst balončića Char"/>
    <w:basedOn w:val="Zadanifontodlomka"/>
    <w:link w:val="Tekstbalonia"/>
    <w:uiPriority w:val="99"/>
    <w:semiHidden/>
    <w:rsid w:val="00876EB2"/>
    <w:rPr>
      <w:rFonts w:cs="Tahoma" w:hAnsi="Tahoma" w:ascii="Tahoma"/>
      <w:sz w:val="16"/>
      <w:szCs w:val="16"/>
      <w:lang w:val="en-AU"/>
    </w:rPr>
  </w:style>
  <w:style w:styleId="Tekstrezerviranogmjesta" w:type="character">
    <w:name w:val="Placeholder Text"/>
    <w:basedOn w:val="Zadanifontodlomka"/>
    <w:uiPriority w:val="99"/>
    <w:semiHidden/>
    <w:rsid w:val="0004296B"/>
    <w:rPr>
      <w:color w:val="808080"/>
      <w:bdr w:space="0" w:sz="0" w:color="auto" w:val="none"/>
      <w:shd w:fill="auto" w:color="auto" w:val="clear"/>
    </w:rPr>
  </w:style>
  <w:style w:customStyle="true" w:styleId="eSPISCCParagraphDefaultFont" w:type="character">
    <w:name w:val="eSPIS_CC_Paragraph Default Font"/>
    <w:basedOn w:val="Zadanifontodlomka"/>
    <w:rsid w:val="0004296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4296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4296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4296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rFonts w:ascii="Tahoma" w:hAnsi="Tahoma"/>
      <w:color w:val="008000"/>
      <w:sz w:val="24"/>
      <w:lang w:val="hr-HR"/>
    </w:rPr>
  </w:style>
  <w:style w:styleId="Naslov2" w:type="paragraph">
    <w:name w:val="heading 2"/>
    <w:basedOn w:val="Normal"/>
    <w:next w:val="Normal"/>
    <w:link w:val="Naslov2Char"/>
    <w:uiPriority w:val="9"/>
    <w:semiHidden/>
    <w:unhideWhenUsed/>
    <w:qFormat/>
    <w:rsid w:val="00130B3F"/>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D2297F"/>
    <w:rPr>
      <w:rFonts w:ascii="Tahoma" w:cs="Tahoma" w:hAnsi="Tahoma"/>
      <w:sz w:val="16"/>
      <w:szCs w:val="16"/>
    </w:rPr>
  </w:style>
  <w:style w:styleId="Zaglavlje" w:type="paragraph">
    <w:name w:val="header"/>
    <w:basedOn w:val="Normal"/>
    <w:link w:val="ZaglavljeChar"/>
    <w:uiPriority w:val="99"/>
    <w:unhideWhenUsed/>
    <w:rsid w:val="00120206"/>
    <w:pPr>
      <w:tabs>
        <w:tab w:pos="4536" w:val="center"/>
        <w:tab w:pos="9072" w:val="right"/>
      </w:tabs>
    </w:pPr>
  </w:style>
  <w:style w:customStyle="1" w:styleId="ZaglavljeChar" w:type="character">
    <w:name w:val="Zaglavlje Char"/>
    <w:link w:val="Zaglavlje"/>
    <w:uiPriority w:val="99"/>
    <w:rsid w:val="00120206"/>
    <w:rPr>
      <w:lang w:val="en-AU"/>
    </w:rPr>
  </w:style>
  <w:style w:styleId="Podnoje" w:type="paragraph">
    <w:name w:val="footer"/>
    <w:basedOn w:val="Normal"/>
    <w:link w:val="PodnojeChar"/>
    <w:uiPriority w:val="99"/>
    <w:unhideWhenUsed/>
    <w:rsid w:val="00120206"/>
    <w:pPr>
      <w:tabs>
        <w:tab w:pos="4536" w:val="center"/>
        <w:tab w:pos="9072" w:val="right"/>
      </w:tabs>
    </w:pPr>
  </w:style>
  <w:style w:customStyle="1" w:styleId="PodnojeChar" w:type="character">
    <w:name w:val="Podnožje Char"/>
    <w:link w:val="Podnoje"/>
    <w:uiPriority w:val="99"/>
    <w:rsid w:val="00120206"/>
    <w:rPr>
      <w:lang w:val="en-AU"/>
    </w:rPr>
  </w:style>
  <w:style w:styleId="Tijeloteksta" w:type="paragraph">
    <w:name w:val="Body Text"/>
    <w:basedOn w:val="Normal"/>
    <w:link w:val="TijelotekstaChar"/>
    <w:semiHidden/>
    <w:unhideWhenUsed/>
    <w:rsid w:val="00CC601C"/>
    <w:rPr>
      <w:rFonts w:ascii="Arial" w:hAnsi="Arial"/>
      <w:i/>
      <w:iCs/>
      <w:sz w:val="24"/>
      <w:lang w:val="hr-HR"/>
    </w:rPr>
  </w:style>
  <w:style w:customStyle="1" w:styleId="TijelotekstaChar" w:type="character">
    <w:name w:val="Tijelo teksta Char"/>
    <w:basedOn w:val="Zadanifontodlomka"/>
    <w:link w:val="Tijeloteksta"/>
    <w:semiHidden/>
    <w:rsid w:val="00CC601C"/>
    <w:rPr>
      <w:rFonts w:ascii="Arial" w:hAnsi="Arial"/>
      <w:i/>
      <w:iCs/>
      <w:sz w:val="24"/>
    </w:rPr>
  </w:style>
  <w:style w:styleId="Uvuenotijeloteksta" w:type="paragraph">
    <w:name w:val="Body Text Indent"/>
    <w:basedOn w:val="Normal"/>
    <w:link w:val="UvuenotijelotekstaChar"/>
    <w:semiHidden/>
    <w:unhideWhenUsed/>
    <w:rsid w:val="00CC601C"/>
    <w:pPr>
      <w:spacing w:after="120"/>
      <w:ind w:left="283"/>
    </w:pPr>
    <w:rPr>
      <w:rFonts w:ascii="Arial" w:hAnsi="Arial"/>
      <w:sz w:val="24"/>
      <w:lang w:val="hr-HR"/>
    </w:rPr>
  </w:style>
  <w:style w:customStyle="1" w:styleId="UvuenotijelotekstaChar" w:type="character">
    <w:name w:val="Uvučeno tijelo teksta Char"/>
    <w:basedOn w:val="Zadanifontodlomka"/>
    <w:link w:val="Uvuenotijeloteksta"/>
    <w:semiHidden/>
    <w:rsid w:val="00CC601C"/>
    <w:rPr>
      <w:rFonts w:ascii="Arial" w:hAnsi="Arial"/>
      <w:sz w:val="24"/>
    </w:rPr>
  </w:style>
  <w:style w:styleId="Odlomakpopisa" w:type="paragraph">
    <w:name w:val="List Paragraph"/>
    <w:basedOn w:val="Normal"/>
    <w:uiPriority w:val="34"/>
    <w:qFormat/>
    <w:rsid w:val="00CC601C"/>
    <w:pPr>
      <w:ind w:left="708"/>
    </w:pPr>
    <w:rPr>
      <w:rFonts w:ascii="Arial" w:hAnsi="Arial"/>
      <w:sz w:val="24"/>
      <w:lang w:val="hr-HR"/>
    </w:rPr>
  </w:style>
  <w:style w:styleId="Bezproreda" w:type="paragraph">
    <w:name w:val="No Spacing"/>
    <w:uiPriority w:val="1"/>
    <w:qFormat/>
    <w:rsid w:val="00CC601C"/>
    <w:rPr>
      <w:rFonts w:ascii="Calibri" w:eastAsia="Calibri" w:hAnsi="Calibri"/>
      <w:sz w:val="22"/>
      <w:szCs w:val="22"/>
      <w:lang w:eastAsia="en-US"/>
    </w:rPr>
  </w:style>
  <w:style w:customStyle="1" w:styleId="Naslov2Char" w:type="character">
    <w:name w:val="Naslov 2 Char"/>
    <w:basedOn w:val="Zadanifontodlomka"/>
    <w:link w:val="Naslov2"/>
    <w:uiPriority w:val="9"/>
    <w:semiHidden/>
    <w:rsid w:val="00130B3F"/>
    <w:rPr>
      <w:rFonts w:asciiTheme="majorHAnsi" w:cstheme="majorBidi" w:eastAsiaTheme="majorEastAsia" w:hAnsiTheme="majorHAnsi"/>
      <w:b/>
      <w:bCs/>
      <w:color w:themeColor="accent1" w:val="4F81BD"/>
      <w:sz w:val="26"/>
      <w:szCs w:val="26"/>
      <w:lang w:val="en-AU"/>
    </w:rPr>
  </w:style>
  <w:style w:styleId="Reetkatablice" w:type="table">
    <w:name w:val="Table Grid"/>
    <w:basedOn w:val="Obinatablica"/>
    <w:uiPriority w:val="59"/>
    <w:rsid w:val="00130B3F"/>
    <w:rPr>
      <w:rFonts w:asciiTheme="minorHAnsi" w:cstheme="minorBidi" w:eastAsiaTheme="minorHAnsi" w:hAnsiTheme="minorHAnsi"/>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yle2" w:type="paragraph">
    <w:name w:val="Style2"/>
    <w:basedOn w:val="Normal"/>
    <w:uiPriority w:val="99"/>
    <w:rsid w:val="00876EB2"/>
    <w:pPr>
      <w:widowControl w:val="0"/>
      <w:autoSpaceDE w:val="0"/>
      <w:autoSpaceDN w:val="0"/>
      <w:adjustRightInd w:val="0"/>
    </w:pPr>
    <w:rPr>
      <w:sz w:val="24"/>
      <w:szCs w:val="24"/>
      <w:lang w:val="hr-HR"/>
    </w:rPr>
  </w:style>
  <w:style w:customStyle="1" w:styleId="Style4" w:type="paragraph">
    <w:name w:val="Style4"/>
    <w:basedOn w:val="Normal"/>
    <w:uiPriority w:val="99"/>
    <w:rsid w:val="00876EB2"/>
    <w:pPr>
      <w:widowControl w:val="0"/>
      <w:autoSpaceDE w:val="0"/>
      <w:autoSpaceDN w:val="0"/>
      <w:adjustRightInd w:val="0"/>
      <w:spacing w:line="269" w:lineRule="exact"/>
    </w:pPr>
    <w:rPr>
      <w:sz w:val="24"/>
      <w:szCs w:val="24"/>
      <w:lang w:val="hr-HR"/>
    </w:rPr>
  </w:style>
  <w:style w:customStyle="1" w:styleId="FontStyle13" w:type="character">
    <w:name w:val="Font Style13"/>
    <w:uiPriority w:val="99"/>
    <w:rsid w:val="00876EB2"/>
    <w:rPr>
      <w:rFonts w:ascii="Times New Roman" w:cs="Times New Roman" w:hAnsi="Times New Roman"/>
      <w:sz w:val="22"/>
      <w:szCs w:val="22"/>
    </w:rPr>
  </w:style>
  <w:style w:customStyle="1" w:styleId="Style9" w:type="paragraph">
    <w:name w:val="Style9"/>
    <w:basedOn w:val="Normal"/>
    <w:uiPriority w:val="99"/>
    <w:rsid w:val="00876EB2"/>
    <w:pPr>
      <w:widowControl w:val="0"/>
      <w:autoSpaceDE w:val="0"/>
      <w:autoSpaceDN w:val="0"/>
      <w:adjustRightInd w:val="0"/>
    </w:pPr>
    <w:rPr>
      <w:sz w:val="24"/>
      <w:szCs w:val="24"/>
      <w:lang w:val="hr-HR"/>
    </w:rPr>
  </w:style>
  <w:style w:customStyle="1" w:styleId="Style10" w:type="paragraph">
    <w:name w:val="Style10"/>
    <w:basedOn w:val="Normal"/>
    <w:uiPriority w:val="99"/>
    <w:rsid w:val="00876EB2"/>
    <w:pPr>
      <w:widowControl w:val="0"/>
      <w:autoSpaceDE w:val="0"/>
      <w:autoSpaceDN w:val="0"/>
      <w:adjustRightInd w:val="0"/>
    </w:pPr>
    <w:rPr>
      <w:sz w:val="24"/>
      <w:szCs w:val="24"/>
      <w:lang w:val="hr-HR"/>
    </w:rPr>
  </w:style>
  <w:style w:customStyle="1" w:styleId="Style11" w:type="paragraph">
    <w:name w:val="Style11"/>
    <w:basedOn w:val="Normal"/>
    <w:uiPriority w:val="99"/>
    <w:rsid w:val="00876EB2"/>
    <w:pPr>
      <w:widowControl w:val="0"/>
      <w:autoSpaceDE w:val="0"/>
      <w:autoSpaceDN w:val="0"/>
      <w:adjustRightInd w:val="0"/>
    </w:pPr>
    <w:rPr>
      <w:sz w:val="24"/>
      <w:szCs w:val="24"/>
      <w:lang w:val="hr-HR"/>
    </w:rPr>
  </w:style>
  <w:style w:customStyle="1" w:styleId="FontStyle15" w:type="character">
    <w:name w:val="Font Style15"/>
    <w:uiPriority w:val="99"/>
    <w:rsid w:val="00876EB2"/>
    <w:rPr>
      <w:rFonts w:ascii="Times New Roman" w:cs="Times New Roman" w:hAnsi="Times New Roman"/>
      <w:b/>
      <w:bCs/>
      <w:sz w:val="14"/>
      <w:szCs w:val="14"/>
    </w:rPr>
  </w:style>
  <w:style w:customStyle="1" w:styleId="FontStyle16" w:type="character">
    <w:name w:val="Font Style16"/>
    <w:uiPriority w:val="99"/>
    <w:rsid w:val="00876EB2"/>
    <w:rPr>
      <w:rFonts w:ascii="Times New Roman" w:cs="Times New Roman" w:hAnsi="Times New Roman"/>
      <w:sz w:val="18"/>
      <w:szCs w:val="18"/>
    </w:rPr>
  </w:style>
  <w:style w:customStyle="1" w:styleId="FontStyle17" w:type="character">
    <w:name w:val="Font Style17"/>
    <w:uiPriority w:val="99"/>
    <w:rsid w:val="00876EB2"/>
    <w:rPr>
      <w:rFonts w:ascii="Times New Roman" w:cs="Times New Roman" w:hAnsi="Times New Roman"/>
      <w:b/>
      <w:bCs/>
      <w:sz w:val="18"/>
      <w:szCs w:val="18"/>
    </w:rPr>
  </w:style>
  <w:style w:customStyle="1" w:styleId="TekstbaloniaChar" w:type="character">
    <w:name w:val="Tekst balončića Char"/>
    <w:basedOn w:val="Zadanifontodlomka"/>
    <w:link w:val="Tekstbalonia"/>
    <w:uiPriority w:val="99"/>
    <w:semiHidden/>
    <w:rsid w:val="00876EB2"/>
    <w:rPr>
      <w:rFonts w:ascii="Tahoma" w:cs="Tahoma" w:hAnsi="Tahoma"/>
      <w:sz w:val="16"/>
      <w:szCs w:val="16"/>
      <w:lang w:val="en-AU"/>
    </w:rPr>
  </w:style>
  <w:style w:styleId="Tekstrezerviranogmjesta" w:type="character">
    <w:name w:val="Placeholder Text"/>
    <w:basedOn w:val="Zadanifontodlomka"/>
    <w:uiPriority w:val="99"/>
    <w:semiHidden/>
    <w:rsid w:val="0004296B"/>
    <w:rPr>
      <w:color w:val="808080"/>
      <w:bdr w:color="auto" w:space="0" w:sz="0" w:val="none"/>
      <w:shd w:color="auto" w:fill="auto" w:val="clear"/>
    </w:rPr>
  </w:style>
  <w:style w:customStyle="1" w:styleId="eSPISCCParagraphDefaultFont" w:type="character">
    <w:name w:val="eSPIS_CC_Paragraph Default Font"/>
    <w:basedOn w:val="Zadanifontodlomka"/>
    <w:rsid w:val="0004296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4296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4296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4296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7430572">
      <w:bodyDiv w:val="true"/>
      <w:marLeft w:val="0"/>
      <w:marRight w:val="0"/>
      <w:marTop w:val="0"/>
      <w:marBottom w:val="0"/>
      <w:divBdr>
        <w:top w:space="0" w:sz="0" w:color="auto" w:val="none"/>
        <w:left w:space="0" w:sz="0" w:color="auto" w:val="none"/>
        <w:bottom w:space="0" w:sz="0" w:color="auto" w:val="none"/>
        <w:right w:space="0" w:sz="0" w:color="auto" w:val="none"/>
      </w:divBdr>
    </w:div>
    <w:div w:id="12862282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22. veljače 2017.</izvorni_sadrzaj>
    <derivirana_varijabla naziv="DomainObject.StvarniPocetakDatum_1">22. veljače 2017.</derivirana_varijabla>
  </DomainObject.StvarniPocetakDatum>
  <DomainObject.StvarniZavrsetakDatum>
    <izvorni_sadrzaj>22. veljače 2017.</izvorni_sadrzaj>
    <derivirana_varijabla naziv="DomainObject.StvarniZavrsetakDatum_1">22. veljače 2017.</derivirana_varijabla>
  </DomainObject.StvarniZavrsetakDatum>
  <DomainObject.PlaniraniZavrsetakDatum>
    <izvorni_sadrzaj>22. veljače 2017.</izvorni_sadrzaj>
    <derivirana_varijabla naziv="DomainObject.PlaniraniZavrsetakDatum_1">22. veljače 2017.</derivirana_varijabla>
  </DomainObject.PlaniraniZavrsetakDatum>
  <DomainObject.PlaniraniPocetakDatum>
    <izvorni_sadrzaj>22. veljače 2017.</izvorni_sadrzaj>
    <derivirana_varijabla naziv="DomainObject.PlaniraniPocetakDatum_1">22. veljače 2017.</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11:08</izvorni_sadrzaj>
    <derivirana_varijabla naziv="DomainObject.StvarniZavrsetakVrijeme_1">11:08</derivirana_varijabla>
  </DomainObject.StvarniZavrsetakVrijeme>
  <DomainObject.PlaniraniZavrsetakVrijeme>
    <izvorni_sadrzaj>11:30</izvorni_sadrzaj>
    <derivirana_varijabla naziv="DomainObject.PlaniraniZavrsetakVrijeme_1">11:30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veljače 2017.</izvorni_sadrzaj>
    <derivirana_varijabla naziv="DomainObject.Zapisnik.DatumKreiranja_1">22. veljače 2017.</derivirana_varijabla>
  </DomainObject.Zapisnik.DatumKreiranja>
  <DomainObject.Zapisnik.ImovinskaKorist>
    <izvorni_sadrzaj/>
    <derivirana_varijabla naziv="DomainObject.Zapisnik.ImovinskaKorist_1"/>
  </DomainObject.Zapisnik.ImovinskaKorist>
  <DomainObject.Zapisnik.Oznaka>
    <izvorni_sadrzaj>St-2030/2013-154</izvorni_sadrzaj>
    <derivirana_varijabla naziv="DomainObject.Zapisnik.Oznaka_1">St-2030/2013-154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2030</izvorni_sadrzaj>
    <derivirana_varijabla naziv="DomainObject.Predmet.Broj_1">2030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2013.</izvorni_sadrzaj>
    <derivirana_varijabla naziv="DomainObject.Predmet.DatumOsnivanja_1">14.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St-2030/2013</izvorni_sadrzaj>
    <derivirana_varijabla naziv="DomainObject.Predmet.OznakaBroj_1">St-2030/2013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TROKUT drvna industrija, dioničko društvo Novska</izvorni_sadrzaj>
    <derivirana_varijabla naziv="DomainObject.Predmet.ProtustrankaFormated_1">  TROKUT drvna industrija, dioničko društvo Novska</derivirana_varijabla>
  </DomainObject.Predmet.ProtustrankaFormated>
  <DomainObject.Predmet.ProtustrankaFormatedOIB>
    <izvorni_sadrzaj>  TROKUT drvna industrija, dioničko društvo Novska, OIB 55666579940</izvorni_sadrzaj>
    <derivirana_varijabla naziv="DomainObject.Predmet.ProtustrankaFormatedOIB_1">  TROKUT drvna industrija, dioničko društvo Novska, OIB 55666579940</derivirana_varijabla>
  </DomainObject.Predmet.ProtustrankaFormatedOIB>
  <DomainObject.Predmet.ProtustrankaFormatedWithAdress>
    <izvorni_sadrzaj> TROKUT drvna industrija, dioničko društvo Novska, Kolodvorska 14, 44330 Novska</izvorni_sadrzaj>
    <derivirana_varijabla naziv="DomainObject.Predmet.ProtustrankaFormatedWithAdress_1"> TROKUT drvna industrija, dioničko društvo Novska, Kolodvorska 14, 44330 Novska</derivirana_varijabla>
  </DomainObject.Predmet.ProtustrankaFormatedWithAdress>
  <DomainObject.Predmet.ProtustrankaFormatedWithAdressOIB>
    <izvorni_sadrzaj> TROKUT drvna industrija, dioničko društvo Novska, OIB 55666579940, Kolodvorska 14, 44330 Novska</izvorni_sadrzaj>
    <derivirana_varijabla naziv="DomainObject.Predmet.ProtustrankaFormatedWithAdressOIB_1"> TROKUT drvna industrija, dioničko društvo Novska, OIB 55666579940, Kolodvorska 14, 44330 Novska</derivirana_varijabla>
  </DomainObject.Predmet.ProtustrankaFormatedWithAdressOIB>
  <DomainObject.Predmet.ProtustrankaWithAdress>
    <izvorni_sadrzaj>TROKUT drvna industrija, dioničko društvo Novska Kolodvorska 14, 44330 Novska</izvorni_sadrzaj>
    <derivirana_varijabla naziv="DomainObject.Predmet.ProtustrankaWithAdress_1">TROKUT drvna industrija, dioničko društvo Novska Kolodvorska 14, 44330 Novska</derivirana_varijabla>
  </DomainObject.Predmet.ProtustrankaWithAdress>
  <DomainObject.Predmet.ProtustrankaWithAdressOIB>
    <izvorni_sadrzaj>TROKUT drvna industrija, dioničko društvo Novska, OIB 55666579940, Kolodvorska 14, 44330 Novska</izvorni_sadrzaj>
    <derivirana_varijabla naziv="DomainObject.Predmet.ProtustrankaWithAdressOIB_1">TROKUT drvna industrija, dioničko društvo Novska, OIB 55666579940, Kolodvorska 14, 44330 Novska</derivirana_varijabla>
  </DomainObject.Predmet.ProtustrankaWithAdressOIB>
  <DomainObject.Predmet.ProtustrankaNazivFormated>
    <izvorni_sadrzaj>TROKUT drvna industrija, dioničko društvo Novska</izvorni_sadrzaj>
    <derivirana_varijabla naziv="DomainObject.Predmet.ProtustrankaNazivFormated_1">TROKUT drvna industrija, dioničko društvo Novska</derivirana_varijabla>
  </DomainObject.Predmet.ProtustrankaNazivFormated>
  <DomainObject.Predmet.ProtustrankaNazivFormatedOIB>
    <izvorni_sadrzaj>TROKUT drvna industrija, dioničko društvo Novska, OIB 55666579940</izvorni_sadrzaj>
    <derivirana_varijabla naziv="DomainObject.Predmet.ProtustrankaNazivFormatedOIB_1">TROKUT drvna industrija, dioničko društvo Novska, OIB 55666579940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LIGNA d.o.o. za proizvodnju, preradu drva i trgovinu</izvorni_sadrzaj>
    <derivirana_varijabla naziv="DomainObject.Predmet.StrankaFormated_1">  FINA ZAGREB; LIGNA d.o.o. za proizvodnju, preradu drva i trgovinu</derivirana_varijabla>
  </DomainObject.Predmet.StrankaFormated>
  <DomainObject.Predmet.StrankaFormatedOIB>
    <izvorni_sadrzaj>  FINA ZAGREB, OIB 85821130368; LIGNA d.o.o. za proizvodnju, preradu drva i trgovinu, OIB 02473955757</izvorni_sadrzaj>
    <derivirana_varijabla naziv="DomainObject.Predmet.StrankaFormatedOIB_1">  FINA ZAGREB, OIB 85821130368; LIGNA d.o.o. za proizvodnju, preradu drva i trgovinu, OIB 02473955757</derivirana_varijabla>
  </DomainObject.Predmet.StrankaFormatedOIB>
  <DomainObject.Predmet.StrankaFormatedWithAdress>
    <izvorni_sadrzaj> FINA ZAGREB, ILICA 307, 10000 Zagreb; LIGNA d.o.o. za proizvodnju, preradu drva i trgovinu, Stupno 148/A, 44000 Sisak</izvorni_sadrzaj>
    <derivirana_varijabla naziv="DomainObject.Predmet.StrankaFormatedWithAdress_1"> FINA ZAGREB, ILICA 307, 10000 Zagreb; LIGNA d.o.o. za proizvodnju, preradu drva i trgovinu, Stupno 148/A, 44000 Sisak</derivirana_varijabla>
  </DomainObject.Predmet.StrankaFormatedWithAdress>
  <DomainObject.Predmet.StrankaFormatedWithAdressOIB>
    <izvorni_sadrzaj> FINA ZAGREB, OIB 85821130368, ILICA 307, 10000 Zagreb; LIGNA d.o.o. za proizvodnju, preradu drva i trgovinu, OIB 02473955757, Stupno 148/A, 44000 Sisak</izvorni_sadrzaj>
    <derivirana_varijabla naziv="DomainObject.Predmet.StrankaFormatedWithAdressOIB_1"> FINA ZAGREB, OIB 85821130368, ILICA 307, 10000 Zagreb; LIGNA d.o.o. za proizvodnju, preradu drva i trgovinu, OIB 02473955757, Stupno 148/A, 44000 Sisak</derivirana_varijabla>
  </DomainObject.Predmet.StrankaFormatedWithAdressOIB>
  <DomainObject.Predmet.StrankaWithAdress>
    <izvorni_sadrzaj>FINA ZAGREB ILICA 307,10000 Zagreb,LIGNA d.o.o. za proizvodnju, preradu drva i trgovinu Stupno 148/A,44000 Sisak</izvorni_sadrzaj>
    <derivirana_varijabla naziv="DomainObject.Predmet.StrankaWithAdress_1">FINA ZAGREB ILICA 307,10000 Zagreb,LIGNA d.o.o. za proizvodnju, preradu drva i trgovinu Stupno 148/A,44000 Sisak</derivirana_varijabla>
  </DomainObject.Predmet.StrankaWithAdress>
  <DomainObject.Predmet.StrankaWithAdressOIB>
    <izvorni_sadrzaj>FINA ZAGREB, OIB 85821130368, ILICA 307,10000 Zagreb,LIGNA d.o.o. za proizvodnju, preradu drva i trgovinu, OIB 02473955757, Stupno 148/A,44000 Sisak</izvorni_sadrzaj>
    <derivirana_varijabla naziv="DomainObject.Predmet.StrankaWithAdressOIB_1">FINA ZAGREB, OIB 85821130368, ILICA 307,10000 Zagreb,LIGNA d.o.o. za proizvodnju, preradu drva i trgovinu, OIB 02473955757, Stupno 148/A,44000 Sisak</derivirana_varijabla>
  </DomainObject.Predmet.StrankaWithAdressOIB>
  <DomainObject.Predmet.StrankaNazivFormated>
    <izvorni_sadrzaj>FINA ZAGREB,LIGNA d.o.o. za proizvodnju, preradu drva i trgovinu</izvorni_sadrzaj>
    <derivirana_varijabla naziv="DomainObject.Predmet.StrankaNazivFormated_1">FINA ZAGREB,LIGNA d.o.o. za proizvodnju, preradu drva i trgovinu</derivirana_varijabla>
  </DomainObject.Predmet.StrankaNazivFormated>
  <DomainObject.Predmet.StrankaNazivFormatedOIB>
    <izvorni_sadrzaj>FINA ZAGREB, OIB 85821130368,LIGNA d.o.o. za proizvodnju, preradu drva i trgovinu, OIB 02473955757</izvorni_sadrzaj>
    <derivirana_varijabla naziv="DomainObject.Predmet.StrankaNazivFormatedOIB_1">FINA ZAGREB, OIB 85821130368,LIGNA d.o.o. za proizvodnju, preradu drva i trgovinu, OIB 02473955757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ZAGREB</item>
      <item>LIGNA d.o.o. za proizvodnju, preradu drva i trgovinu</item>
    </izvorni_sadrzaj>
    <derivirana_varijabla naziv="DomainObject.Predmet.StrankaListFormated_1">
      <item>FINA ZAGREB</item>
      <item>LIGNA d.o.o. za proizvodnju, preradu drva i trgovinu</item>
    </derivirana_varijabla>
  </DomainObject.Predmet.StrankaListFormated>
  <DomainObject.Predmet.StrankaListFormatedOIB>
    <izvorni_sadrzaj>
      <item>FINA ZAGREB, OIB 85821130368</item>
      <item>LIGNA d.o.o. za proizvodnju, preradu drva i trgovinu, OIB 02473955757</item>
    </izvorni_sadrzaj>
    <derivirana_varijabla naziv="DomainObject.Predmet.StrankaListFormatedOIB_1">
      <item>FINA ZAGREB, OIB 85821130368</item>
      <item>LIGNA d.o.o. za proizvodnju, preradu drva i trgovinu, OIB 02473955757</item>
    </derivirana_varijabla>
  </DomainObject.Predmet.StrankaListFormatedOIB>
  <DomainObject.Predmet.StrankaListFormatedWithAdress>
    <izvorni_sadrzaj>
      <item>FINA ZAGREB, ILICA 307, 10000 Zagreb</item>
      <item>LIGNA d.o.o. za proizvodnju, preradu drva i trgovinu, Stupno 148/A, 44000 Sisak</item>
    </izvorni_sadrzaj>
    <derivirana_varijabla naziv="DomainObject.Predmet.StrankaListFormatedWithAdress_1">
      <item>FINA ZAGREB, ILICA 307, 10000 Zagreb</item>
      <item>LIGNA d.o.o. za proizvodnju, preradu drva i trgovinu, Stupno 148/A, 44000 Sisak</item>
    </derivirana_varijabla>
  </DomainObject.Predmet.StrankaListFormatedWithAdress>
  <DomainObject.Predmet.StrankaListFormatedWithAdressOIB>
    <izvorni_sadrzaj>
      <item>FINA ZAGREB, OIB 85821130368, ILICA 307, 10000 Zagreb</item>
      <item>LIGNA d.o.o. za proizvodnju, preradu drva i trgovinu, OIB 02473955757, Stupno 148/A, 44000 Sisak</item>
    </izvorni_sadrzaj>
    <derivirana_varijabla naziv="DomainObject.Predmet.StrankaListFormatedWithAdressOIB_1">
      <item>FINA ZAGREB, OIB 85821130368, ILICA 307, 10000 Zagreb</item>
      <item>LIGNA d.o.o. za proizvodnju, preradu drva i trgovinu, OIB 02473955757, Stupno 148/A, 44000 Sisak</item>
    </derivirana_varijabla>
  </DomainObject.Predmet.StrankaListFormatedWithAdressOIB>
  <DomainObject.Predmet.StrankaListNazivFormated>
    <izvorni_sadrzaj>
      <item>FINA ZAGREB</item>
      <item>LIGNA d.o.o. za proizvodnju, preradu drva i trgovinu</item>
    </izvorni_sadrzaj>
    <derivirana_varijabla naziv="DomainObject.Predmet.StrankaListNazivFormated_1">
      <item>FINA ZAGREB</item>
      <item>LIGNA d.o.o. za proizvodnju, preradu drva i trgovinu</item>
    </derivirana_varijabla>
  </DomainObject.Predmet.StrankaListNazivFormated>
  <DomainObject.Predmet.StrankaListNazivFormatedOIB>
    <izvorni_sadrzaj>
      <item>FINA ZAGREB, OIB 85821130368</item>
      <item>LIGNA d.o.o. za proizvodnju, preradu drva i trgovinu, OIB 02473955757</item>
    </izvorni_sadrzaj>
    <derivirana_varijabla naziv="DomainObject.Predmet.StrankaListNazivFormatedOIB_1">
      <item>FINA ZAGREB, OIB 85821130368</item>
      <item>LIGNA d.o.o. za proizvodnju, preradu drva i trgovinu, OIB 02473955757</item>
    </derivirana_varijabla>
  </DomainObject.Predmet.StrankaListNazivFormatedOIB>
  <DomainObject.Predmet.ProtuStrankaListFormated>
    <izvorni_sadrzaj>
      <item>TROKUT drvna industrija, dioničko društvo Novska</item>
    </izvorni_sadrzaj>
    <derivirana_varijabla naziv="DomainObject.Predmet.ProtuStrankaListFormated_1">
      <item>TROKUT drvna industrija, dioničko društvo Novska</item>
    </derivirana_varijabla>
  </DomainObject.Predmet.ProtuStrankaListFormated>
  <DomainObject.Predmet.ProtuStrankaListFormatedOIB>
    <izvorni_sadrzaj>
      <item>TROKUT drvna industrija, dioničko društvo Novska, OIB 55666579940</item>
    </izvorni_sadrzaj>
    <derivirana_varijabla naziv="DomainObject.Predmet.ProtuStrankaListFormatedOIB_1">
      <item>TROKUT drvna industrija, dioničko društvo Novska, OIB 55666579940</item>
    </derivirana_varijabla>
  </DomainObject.Predmet.ProtuStrankaListFormatedOIB>
  <DomainObject.Predmet.ProtuStrankaListFormatedWithAdress>
    <izvorni_sadrzaj>
      <item>TROKUT drvna industrija, dioničko društvo Novska, Kolodvorska 14, 44330 Novska</item>
    </izvorni_sadrzaj>
    <derivirana_varijabla naziv="DomainObject.Predmet.ProtuStrankaListFormatedWithAdress_1">
      <item>TROKUT drvna industrija, dioničko društvo Novska, Kolodvorska 14, 44330 Novska</item>
    </derivirana_varijabla>
  </DomainObject.Predmet.ProtuStrankaListFormatedWithAdress>
  <DomainObject.Predmet.ProtuStrankaListFormatedWithAdressOIB>
    <izvorni_sadrzaj>
      <item>TROKUT drvna industrija, dioničko društvo Novska, OIB 55666579940, Kolodvorska 14, 44330 Novska</item>
    </izvorni_sadrzaj>
    <derivirana_varijabla naziv="DomainObject.Predmet.ProtuStrankaListFormatedWithAdressOIB_1">
      <item>TROKUT drvna industrija, dioničko društvo Novska, OIB 55666579940, Kolodvorska 14, 44330 Novska</item>
    </derivirana_varijabla>
  </DomainObject.Predmet.ProtuStrankaListFormatedWithAdressOIB>
  <DomainObject.Predmet.ProtuStrankaListNazivFormated>
    <izvorni_sadrzaj>
      <item>TROKUT drvna industrija, dioničko društvo Novska</item>
    </izvorni_sadrzaj>
    <derivirana_varijabla naziv="DomainObject.Predmet.ProtuStrankaListNazivFormated_1">
      <item>TROKUT drvna industrija, dioničko društvo Novska</item>
    </derivirana_varijabla>
  </DomainObject.Predmet.ProtuStrankaListNazivFormated>
  <DomainObject.Predmet.ProtuStrankaListNazivFormatedOIB>
    <izvorni_sadrzaj>
      <item>TROKUT drvna industrija, dioničko društvo Novska, OIB 55666579940</item>
    </izvorni_sadrzaj>
    <derivirana_varijabla naziv="DomainObject.Predmet.ProtuStrankaListNazivFormatedOIB_1">
      <item>TROKUT drvna industrija, dioničko društvo Novska, OIB 55666579940</item>
    </derivirana_varijabla>
  </DomainObject.Predmet.ProtuStrankaListNazivFormatedOIB>
  <DomainObject.Predmet.OstaliListFormated>
    <izvorni_sadrzaj>
      <item>Branka Malbašić</item>
    </izvorni_sadrzaj>
    <derivirana_varijabla naziv="DomainObject.Predmet.OstaliListFormated_1">
      <item>Branka Malbašić</item>
    </derivirana_varijabla>
  </DomainObject.Predmet.OstaliListFormated>
  <DomainObject.Predmet.OstaliListFormatedOIB>
    <izvorni_sadrzaj>
      <item>Branka Malbašić, OIB 93517569919</item>
    </izvorni_sadrzaj>
    <derivirana_varijabla naziv="DomainObject.Predmet.OstaliListFormatedOIB_1">
      <item>Branka Malbašić, OIB 93517569919</item>
    </derivirana_varijabla>
  </DomainObject.Predmet.OstaliListFormatedOIB>
  <DomainObject.Predmet.OstaliListFormatedWithAdress>
    <izvorni_sadrzaj>
      <item>Branka Malbašić, Kolodvorska Ulica 2, 44320 Kutina</item>
    </izvorni_sadrzaj>
    <derivirana_varijabla naziv="DomainObject.Predmet.OstaliListFormatedWithAdress_1">
      <item>Branka Malbašić, Kolodvorska Ulica 2, 44320 Kutina</item>
    </derivirana_varijabla>
  </DomainObject.Predmet.OstaliListFormatedWithAdress>
  <DomainObject.Predmet.OstaliListFormatedWithAdressOIB>
    <izvorni_sadrzaj>
      <item>Branka Malbašić, OIB 93517569919, Kolodvorska Ulica 2, 44320 Kutina</item>
    </izvorni_sadrzaj>
    <derivirana_varijabla naziv="DomainObject.Predmet.OstaliListFormatedWithAdressOIB_1">
      <item>Branka Malbašić, OIB 93517569919, Kolodvorska Ulica 2, 44320 Kutina</item>
    </derivirana_varijabla>
  </DomainObject.Predmet.OstaliListFormatedWithAdressOIB>
  <DomainObject.Predmet.OstaliListNazivFormated>
    <izvorni_sadrzaj>
      <item>Branka Malbašić</item>
    </izvorni_sadrzaj>
    <derivirana_varijabla naziv="DomainObject.Predmet.OstaliListNazivFormated_1">
      <item>Branka Malbašić</item>
    </derivirana_varijabla>
  </DomainObject.Predmet.OstaliListNazivFormated>
  <DomainObject.Predmet.OstaliListNazivFormatedOIB>
    <izvorni_sadrzaj>
      <item>Branka Malbašić, OIB 93517569919</item>
    </izvorni_sadrzaj>
    <derivirana_varijabla naziv="DomainObject.Predmet.OstaliListNazivFormatedOIB_1">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St-2030/2013-154</izvorni_sadrzaj>
    <derivirana_varijabla naziv="DomainObject.PoslovniBrojDokumenta_1">St-2030/2013-154</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TROKUT drvna industrija, dioničko društvo Novska</izvorni_sadrzaj>
    <derivirana_varijabla naziv="DomainObject.Predmet.ProtustrankaIDrugi_1">TROKUT drvna industrija, dioničko društvo Novska</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TROKUT drvna industrija, dioničko društvo Novska, OIB 55666579940, Kolodvorska 14, 44330 Novska</izvorni_sadrzaj>
    <derivirana_varijabla naziv="DomainObject.Predmet.ProtustrankaIDrugiAdressOIB_1">TROKUT drvna industrija, dioničko društvo Novska, OIB 55666579940, Kolodvorska 14,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TROKUT drvna industrija, dioničko društvo Novska</item>
      <item>Branka Malbašić</item>
      <item>LIGNA d.o.o. za proizvodnju, preradu drva i trgovinu</item>
    </izvorni_sadrzaj>
    <derivirana_varijabla naziv="DomainObject.Predmet.SudioniciListNaziv_1">
      <item>FINA ZAGREB</item>
      <item>TROKUT drvna industrija, dioničko društvo Novska</item>
      <item>Branka Malbašić</item>
      <item>LIGNA d.o.o. za proizvodnju, preradu drva i trgovinu</item>
    </derivirana_varijabla>
  </DomainObject.Predmet.SudioniciListNaziv>
  <DomainObject.Predmet.SudioniciListAdressOIB>
    <izvorni_sadrzaj>
      <item>FINA ZAGREB, OIB 85821130368, ILICA 307,10000 Zagreb</item>
      <item>TROKUT drvna industrija, dioničko društvo Novska, OIB 55666579940, Kolodvorska 14,44330 Novska</item>
      <item>Branka Malbašić, OIB 93517569919, Kolodvorska Ulica 2,44320 Kutina</item>
      <item>LIGNA d.o.o. za proizvodnju, preradu drva i trgovinu, OIB 02473955757, Stupno 148/A,44000 Sisak</item>
    </izvorni_sadrzaj>
    <derivirana_varijabla naziv="DomainObject.Predmet.SudioniciListAdressOIB_1">
      <item>FINA ZAGREB, OIB 85821130368, ILICA 307,10000 Zagreb</item>
      <item>TROKUT drvna industrija, dioničko društvo Novska, OIB 55666579940, Kolodvorska 14,44330 Novska</item>
      <item>Branka Malbašić, OIB 93517569919, Kolodvorska Ulica 2,44320 Kutina</item>
      <item>LIGNA d.o.o. za proizvodnju, preradu drva i trgovinu, OIB 02473955757, Stupno 148/A,44000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55666579940</item>
      <item>, OIB 93517569919</item>
      <item>, OIB 02473955757</item>
    </izvorni_sadrzaj>
    <derivirana_varijabla naziv="DomainObject.Predmet.SudioniciListNazivOIB_1">
      <item>, OIB 85821130368</item>
      <item>, OIB 55666579940</item>
      <item>, OIB 93517569919</item>
      <item>, OIB 02473955757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D62570-0F75-454C-80C1-481E866346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14</properties:Pages>
  <properties:Words>3396</properties:Words>
  <properties:Characters>21432</properties:Characters>
  <properties:Lines>1402</properties:Lines>
  <properties:Paragraphs>937</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2017-02-17T08:19:00Z</dcterms:created>
  <dc:creator>MINISTARSTVO PRAVOSUĐA</dc:creator>
  <cp:lastModifiedBy>Ivana Stampf</cp:lastModifiedBy>
  <cp:lastPrinted>2017-02-22T10:08:00Z</cp:lastPrinted>
  <dcterms:modified xmlns:xsi="http://www.w3.org/2001/XMLSchema-instance" xsi:type="dcterms:W3CDTF">2017-02-22T10:11:00Z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St-2030/2013-154 / Zapisnik - Skupština vjerovnika</vt:lpwstr>
  </prop:property>
  <prop:property name="CC_coloring" pid="4" fmtid="{D5CDD505-2E9C-101B-9397-08002B2CF9AE}">
    <vt:bool>false</vt:bool>
  </prop:property>
  <prop:property name="BrojStranica" pid="5" fmtid="{D5CDD505-2E9C-101B-9397-08002B2CF9AE}">
    <vt:i4>14</vt:i4>
  </prop:property>
</prop:Properties>
</file>