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3d05" w14:paraId="cf03d05" w:rsidRDefault="00DE660F" w:rsidP="00DE660F" w:rsidR="00DE660F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DE660F" w:rsidR="00DE660F">
        <w:tc>
          <w:tcPr>
            <w:tcW w:type="dxa" w:w="2985"/>
            <w:hideMark/>
          </w:tcPr>
          <w:p w:rsidRDefault="00DE660F" w:rsidR="00DE660F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E660F" w:rsidR="00DE660F">
            <w:pPr>
              <w:jc w:val="center"/>
            </w:pPr>
            <w:r>
              <w:t>Republika Hrvatska</w:t>
            </w:r>
          </w:p>
          <w:p w:rsidRDefault="00DE660F" w:rsidR="00DE660F">
            <w:pPr>
              <w:jc w:val="center"/>
            </w:pPr>
            <w:r>
              <w:t>Trgovački sud u Varaždinu</w:t>
            </w:r>
          </w:p>
          <w:p w:rsidRDefault="00DE660F" w:rsidR="00DE660F">
            <w:pPr>
              <w:jc w:val="center"/>
            </w:pPr>
            <w:r>
              <w:t>Varaždin, Braće Radić 2</w:t>
            </w:r>
          </w:p>
        </w:tc>
      </w:tr>
    </w:tbl>
    <w:p w:rsidRDefault="00DE660F" w:rsidP="00DE660F" w:rsidR="00DE660F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E660F" w:rsidR="00DE660F">
        <w:trPr>
          <w:jc w:val="right"/>
        </w:trPr>
        <w:tc>
          <w:tcPr>
            <w:tcW w:type="dxa" w:w="4320"/>
            <w:hideMark/>
          </w:tcPr>
          <w:p w:rsidRDefault="00DE660F" w:rsidR="00DE660F">
            <w:pPr>
              <w:pStyle w:val="VSVerzija"/>
            </w:pPr>
            <w:r>
              <w:t xml:space="preserve">                   Poslovni broj:  6 St-274/2015-45</w:t>
            </w:r>
          </w:p>
        </w:tc>
      </w:tr>
    </w:tbl>
    <w:p w:rsidRDefault="00DE660F" w:rsidP="00DE660F" w:rsidR="00DE660F"/>
    <w:p w:rsidRDefault="00DE660F" w:rsidP="00DE660F" w:rsidR="00DE660F"/>
    <w:p w:rsidRDefault="00DE660F" w:rsidP="00DE660F" w:rsidR="00DE660F"/>
    <w:p w:rsidRDefault="00DE660F" w:rsidP="00DE660F" w:rsidR="00DE660F"/>
    <w:p w:rsidRDefault="00DE660F" w:rsidP="00DE660F" w:rsidR="00DE660F">
      <w:pPr>
        <w:jc w:val="center"/>
      </w:pPr>
      <w:r>
        <w:t>R E P U B L I K A        H R V A T S K A</w:t>
      </w:r>
    </w:p>
    <w:p w:rsidRDefault="00DE660F" w:rsidP="00DE660F" w:rsidR="00DE660F"/>
    <w:p w:rsidRDefault="00DE660F" w:rsidP="00DE660F" w:rsidR="00DE660F">
      <w:pPr>
        <w:jc w:val="center"/>
      </w:pPr>
      <w:r>
        <w:t>R    J    E    Š    E    N    J</w:t>
      </w:r>
      <w:r>
        <w:rPr>
          <w:b/>
        </w:rPr>
        <w:t xml:space="preserve">    </w:t>
      </w:r>
      <w:r>
        <w:t>E</w:t>
      </w:r>
    </w:p>
    <w:p w:rsidRDefault="00DE660F" w:rsidP="00DE660F" w:rsidR="00DE660F">
      <w:pPr>
        <w:jc w:val="center"/>
        <w:rPr>
          <w:b/>
        </w:rPr>
      </w:pPr>
    </w:p>
    <w:p w:rsidRDefault="00DE660F" w:rsidP="00DE660F" w:rsidR="00DE660F"/>
    <w:p w:rsidRDefault="00DE660F" w:rsidP="00DE660F" w:rsidR="00DE660F">
      <w:pPr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nad stečajnim dužnikom MAGIC TELEKOM d.o.o., u stečaju, iz Ludbrega, Koprivnička br. 17c, OIB: 97534364877, kojeg zastupa stečajni upravitelj Ivo Žiža, iz Ludbrega, Vinogradi </w:t>
      </w:r>
      <w:proofErr w:type="spellStart"/>
      <w:r>
        <w:t>Ludbreški</w:t>
      </w:r>
      <w:proofErr w:type="spellEnd"/>
      <w:r>
        <w:t xml:space="preserve"> br. 53, izvan ročišta 20. rujna 2018.</w:t>
      </w:r>
    </w:p>
    <w:p w:rsidRDefault="00DE660F" w:rsidP="00DE660F" w:rsidR="00DE660F">
      <w:pPr>
        <w:jc w:val="both"/>
      </w:pPr>
    </w:p>
    <w:p w:rsidRDefault="00DE660F" w:rsidP="00DE660F" w:rsidR="00DE660F">
      <w:pPr>
        <w:jc w:val="both"/>
      </w:pPr>
    </w:p>
    <w:p w:rsidRDefault="00DE660F" w:rsidP="00DE660F" w:rsidR="00DE660F">
      <w:pPr>
        <w:jc w:val="center"/>
      </w:pPr>
      <w:r>
        <w:t>r   i   j   e   š   i   o        j   e</w:t>
      </w:r>
    </w:p>
    <w:p w:rsidRDefault="00DE660F" w:rsidP="00DE660F" w:rsidR="00DE660F">
      <w:pPr>
        <w:jc w:val="center"/>
      </w:pPr>
    </w:p>
    <w:p w:rsidRDefault="00DE660F" w:rsidP="00DE660F" w:rsidR="00DE660F">
      <w:pPr>
        <w:jc w:val="both"/>
      </w:pPr>
    </w:p>
    <w:p w:rsidRDefault="00DE660F" w:rsidP="00DE660F" w:rsidR="00DE660F">
      <w:pPr>
        <w:jc w:val="both"/>
      </w:pPr>
      <w:r>
        <w:tab/>
        <w:t xml:space="preserve">1) Daje se suglasnost na završnu diobu koju je predložio stečajni upravitelj </w:t>
      </w:r>
      <w:r w:rsidR="00484221">
        <w:t>u završnom računu</w:t>
      </w:r>
      <w:bookmarkStart w:name="_GoBack" w:id="0"/>
      <w:bookmarkEnd w:id="0"/>
      <w:r>
        <w:t xml:space="preserve"> od 6. travnja 2017.</w:t>
      </w:r>
    </w:p>
    <w:p w:rsidRDefault="00DE660F" w:rsidP="00DE660F" w:rsidR="00DE660F">
      <w:pPr>
        <w:jc w:val="both"/>
      </w:pPr>
    </w:p>
    <w:p w:rsidRDefault="00DE660F" w:rsidP="00DE660F" w:rsidR="00DE660F">
      <w:pPr>
        <w:ind w:firstLine="708"/>
        <w:jc w:val="both"/>
      </w:pPr>
      <w:r>
        <w:t xml:space="preserve"> 2)  Određuje se  završno  ročište</w:t>
      </w:r>
      <w:r>
        <w:rPr>
          <w:b/>
        </w:rPr>
        <w:t xml:space="preserve"> </w:t>
      </w:r>
      <w:r>
        <w:t xml:space="preserve"> kod ovoga suda u Varaždinu, Braće Radić br. 2, drugi kat, u sobi broj 222, za </w:t>
      </w:r>
    </w:p>
    <w:p w:rsidRDefault="00DE660F" w:rsidP="00DE660F" w:rsidR="00DE660F">
      <w:pPr>
        <w:jc w:val="both"/>
      </w:pPr>
    </w:p>
    <w:p w:rsidRDefault="00DE660F" w:rsidP="00DE660F" w:rsidR="00DE660F">
      <w:pPr>
        <w:jc w:val="center"/>
        <w:rPr>
          <w:u w:val="single"/>
        </w:rPr>
      </w:pPr>
      <w:r>
        <w:rPr>
          <w:u w:val="single"/>
        </w:rPr>
        <w:t>dan 9.  listopada   2018.  u  10,00   sati,</w:t>
      </w:r>
    </w:p>
    <w:p w:rsidRDefault="00DE660F" w:rsidP="00DE660F" w:rsidR="00DE660F">
      <w:pPr>
        <w:jc w:val="both"/>
      </w:pPr>
    </w:p>
    <w:p w:rsidRDefault="00DE660F" w:rsidP="00DE660F" w:rsidR="00DE660F">
      <w:pPr>
        <w:jc w:val="both"/>
      </w:pPr>
    </w:p>
    <w:p w:rsidRDefault="00DE660F" w:rsidP="00DE660F" w:rsidR="00DE660F">
      <w:pPr>
        <w:jc w:val="center"/>
      </w:pPr>
      <w:r>
        <w:t>D N E V N I           R E D</w:t>
      </w:r>
    </w:p>
    <w:p w:rsidRDefault="00DE660F" w:rsidP="00DE660F" w:rsidR="00DE660F"/>
    <w:p w:rsidRDefault="00DE660F" w:rsidP="00DE660F" w:rsidR="00DE660F"/>
    <w:p w:rsidRDefault="00DE660F" w:rsidP="00DE660F" w:rsidR="00DE660F">
      <w:r>
        <w:t>-Rasprava o završnom računu stečajnog upravitelja,</w:t>
      </w:r>
    </w:p>
    <w:p w:rsidRDefault="00DE660F" w:rsidP="00DE660F" w:rsidR="00DE660F">
      <w:pPr>
        <w:pStyle w:val="ListaeSPIS"/>
        <w:numPr>
          <w:ilvl w:val="0"/>
          <w:numId w:val="0"/>
        </w:numPr>
        <w:tabs>
          <w:tab w:pos="708" w:val="left"/>
        </w:tabs>
      </w:pPr>
      <w:r>
        <w:t>-Prigovori na završni popis,</w:t>
      </w:r>
    </w:p>
    <w:p w:rsidRDefault="00DE660F" w:rsidP="00DE660F" w:rsidR="00DE660F">
      <w:pPr>
        <w:pStyle w:val="ListaeSPIS"/>
        <w:numPr>
          <w:ilvl w:val="0"/>
          <w:numId w:val="0"/>
        </w:numPr>
        <w:tabs>
          <w:tab w:pos="708" w:val="left"/>
        </w:tabs>
      </w:pPr>
      <w:r>
        <w:t>-Razno.</w:t>
      </w:r>
    </w:p>
    <w:p w:rsidRDefault="00DE660F" w:rsidP="00DE660F" w:rsidR="00DE660F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DE660F" w:rsidP="00DE660F" w:rsidR="00DE660F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  <w:r>
        <w:t xml:space="preserve">  3) Stečajnim vjerovnicima će se završni račun staviti na uvid u stečajnoj pisarnici ovoga suda i to najkasnije osam (8) dana prije završnog ročišta.</w:t>
      </w:r>
    </w:p>
    <w:p w:rsidRDefault="00DE660F" w:rsidP="00DE660F" w:rsidR="00DE660F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DE660F" w:rsidP="00DE660F" w:rsidR="00DE660F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DE660F" w:rsidP="00DE660F" w:rsidR="00DE660F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DE660F" w:rsidP="00DE660F" w:rsidR="00DE660F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DE660F" w:rsidP="00DE660F" w:rsidR="00DE660F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DE660F" w:rsidP="00DE660F" w:rsidR="00DE660F">
      <w:pPr>
        <w:jc w:val="both"/>
      </w:pPr>
      <w:r>
        <w:lastRenderedPageBreak/>
        <w:tab/>
        <w:t>4)   Na završno ročište se ovim rješenjem pozivaju :</w:t>
      </w:r>
    </w:p>
    <w:p w:rsidRDefault="00DE660F" w:rsidP="00DE660F" w:rsidR="00DE660F">
      <w:pPr>
        <w:jc w:val="both"/>
      </w:pPr>
    </w:p>
    <w:p w:rsidRDefault="00DE660F" w:rsidP="00DE660F" w:rsidR="00DE660F">
      <w:pPr>
        <w:jc w:val="both"/>
      </w:pPr>
      <w:r>
        <w:t xml:space="preserve">- stečajni upravitelj Ivo Žiža, iz Ludbrega, Vinogradi </w:t>
      </w:r>
      <w:proofErr w:type="spellStart"/>
      <w:r>
        <w:t>Ludbreški</w:t>
      </w:r>
      <w:proofErr w:type="spellEnd"/>
      <w:r>
        <w:t xml:space="preserve"> br. 53.</w:t>
      </w:r>
    </w:p>
    <w:p w:rsidRDefault="00DE660F" w:rsidP="00DE660F" w:rsidR="00DE660F"/>
    <w:p w:rsidRDefault="00DE660F" w:rsidP="00DE660F" w:rsidR="00DE660F">
      <w:r>
        <w:t>-svi stečajni vjerovnici objavom na e-Oglasnoj ploči ovoga suda.</w:t>
      </w:r>
    </w:p>
    <w:p w:rsidRDefault="00DE660F" w:rsidP="00DE660F" w:rsidR="00DE660F">
      <w:pPr>
        <w:jc w:val="both"/>
      </w:pPr>
    </w:p>
    <w:p w:rsidRDefault="001F0DB8" w:rsidP="00DE660F" w:rsidR="001F0DB8">
      <w:pPr>
        <w:jc w:val="both"/>
      </w:pPr>
    </w:p>
    <w:p w:rsidRDefault="00DE660F" w:rsidP="00DE660F" w:rsidR="00DE660F">
      <w:pPr>
        <w:jc w:val="both"/>
      </w:pPr>
    </w:p>
    <w:p w:rsidRDefault="00DE660F" w:rsidP="00DE660F" w:rsidR="00DE660F">
      <w:pPr>
        <w:jc w:val="center"/>
      </w:pPr>
      <w:r>
        <w:t>U Varaždinu 20. rujna 2018.</w:t>
      </w:r>
    </w:p>
    <w:p w:rsidRDefault="001F0DB8" w:rsidP="00DE660F" w:rsidR="001F0DB8">
      <w:pPr>
        <w:jc w:val="center"/>
      </w:pPr>
    </w:p>
    <w:p w:rsidRDefault="00DE660F" w:rsidP="00DE660F" w:rsidR="00DE660F">
      <w:pPr>
        <w:jc w:val="both"/>
      </w:pPr>
      <w:r>
        <w:tab/>
      </w:r>
      <w:r>
        <w:tab/>
      </w:r>
    </w:p>
    <w:p w:rsidRDefault="00DE660F" w:rsidP="00DE660F" w:rsidR="00DE660F">
      <w:pPr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 Sudac :</w:t>
      </w:r>
    </w:p>
    <w:p w:rsidRDefault="00DE660F" w:rsidP="00DE660F" w:rsidR="00DE660F">
      <w:pPr>
        <w:jc w:val="both"/>
      </w:pPr>
    </w:p>
    <w:p w:rsidRDefault="00DE660F" w:rsidP="00DE660F" w:rsidR="00DE6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Wedemeyer, v. r.</w:t>
      </w:r>
    </w:p>
    <w:p w:rsidRDefault="00DE660F" w:rsidP="00DE660F" w:rsidR="00DE660F">
      <w:pPr>
        <w:jc w:val="both"/>
      </w:pPr>
    </w:p>
    <w:p w:rsidRDefault="00DE660F" w:rsidP="00DE660F" w:rsidR="00DE660F">
      <w:pPr>
        <w:jc w:val="both"/>
      </w:pPr>
    </w:p>
    <w:p w:rsidRDefault="00DE660F" w:rsidP="00DE660F" w:rsidR="00DE660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DE660F" w:rsidP="00DE660F" w:rsidR="00DE660F">
      <w:pPr>
        <w:jc w:val="both"/>
      </w:pPr>
    </w:p>
    <w:p w:rsidRDefault="00DE660F" w:rsidP="00DE660F" w:rsidR="00DE660F">
      <w:pPr>
        <w:jc w:val="both"/>
      </w:pPr>
    </w:p>
    <w:p w:rsidRDefault="00DE660F" w:rsidP="00DE660F" w:rsidR="00DE660F">
      <w:pPr>
        <w:jc w:val="both"/>
      </w:pPr>
    </w:p>
    <w:p w:rsidRDefault="00DE660F" w:rsidP="00DE660F" w:rsidR="00DE660F">
      <w:pPr>
        <w:jc w:val="both"/>
      </w:pPr>
    </w:p>
    <w:p w:rsidRDefault="00AE649C" w:rsidP="004F27AE" w:rsidR="00AE649C" w:rsidRPr="00B76F3C">
      <w:pPr>
        <w:pStyle w:val="NormaleSPIS"/>
      </w:pPr>
    </w:p>
    <w:sectPr w:rsidSect="00DE660F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7345" w:rsidP="00537B78" w:rsidR="00347345">
      <w:r>
        <w:separator/>
      </w:r>
    </w:p>
  </w:endnote>
  <w:endnote w:id="0" w:type="continuationSeparator">
    <w:p w:rsidRDefault="00347345" w:rsidP="00537B78" w:rsidR="00347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572183"/>
      <w:docPartObj>
        <w:docPartGallery w:val="Page Numbers (Bottom of Page)"/>
        <w:docPartUnique/>
      </w:docPartObj>
    </w:sdtPr>
    <w:sdtEndPr/>
    <w:sdtContent>
      <w:p w:rsidRDefault="00DE660F" w:rsidR="00DE660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221">
          <w:t>2</w:t>
        </w:r>
        <w:r>
          <w:fldChar w:fldCharType="end"/>
        </w:r>
      </w:p>
    </w:sdtContent>
  </w:sdt>
  <w:p w:rsidRDefault="00DE660F" w:rsidR="00DE66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7345" w:rsidP="00537B78" w:rsidR="00347345">
      <w:r>
        <w:separator/>
      </w:r>
    </w:p>
  </w:footnote>
  <w:footnote w:id="0" w:type="continuationSeparator">
    <w:p w:rsidRDefault="00347345" w:rsidP="00537B78" w:rsidR="003473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60F" w:rsidR="008333A9">
    <w:pPr>
      <w:pStyle w:val="Zaglavlje"/>
    </w:pPr>
    <w:r>
      <w:rPr>
        <w:rStyle w:val="PozadinaSvijetloCrvena"/>
        <w:shd w:fill="auto" w:color="auto" w:val="clear"/>
      </w:rPr>
      <w:t>Poslovni broj : 6 St-274/2015-45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0DB8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345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221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5A8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60F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E660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DE660F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E660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DE660F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818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St-274/2015-45</izvorni_sadrzaj>
    <derivirana_varijabla naziv="DomainObject.Oznaka_1">St-274/2015-45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ponovno otv. st. postupka radi naknade diobe
St-296/12</izvorni_sadrzaj>
    <derivirana_varijabla naziv="DomainObject.Predmet.Opis_1">Prijedlog za ponovno otv. st. postupka radi naknade diobe
St-296/12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St-274/2015</izvorni_sadrzaj>
    <derivirana_varijabla naziv="DomainObject.Predmet.OznakaBroj_1">St-274/2015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MAGIC TELEKOM - društvo s ograničenom odgovornošću za projektiranje, proizvodnju, građenje, usluge i trgovinu</izvorni_sadrzaj>
    <derivirana_varijabla naziv="DomainObject.Predmet.StrankaFormated_1">  MAGIC TELEKOM - društvo s ograničenom odgovornošću za projektiranje, proizvodnju, građenje, usluge i trgovinu</derivirana_varijabla>
  </DomainObject.Predmet.StrankaFormated>
  <DomainObject.Predmet.StrankaFormatedOIB>
    <izvorni_sadrzaj>  MAGIC TELEKOM - društvo s ograničenom odgovornošću za projektiranje, proizvodnju, građenje, usluge i trgovinu, OIB 97534364877</izvorni_sadrzaj>
    <derivirana_varijabla naziv="DomainObject.Predmet.StrankaFormatedOIB_1">  MAGIC TELEKOM - društvo s ograničenom odgovornošću za projektiranje, proizvodnju, građenje, usluge i trgovinu, OIB 97534364877</derivirana_varijabla>
  </DomainObject.Predmet.StrankaFormatedOIB>
  <DomainObject.Predmet.StrankaFormatedWithAdress>
    <izvorni_sadrzaj> MAGIC TELEKOM - društvo s ograničenom odgovornošću za projektiranje, proizvodnju, građenje, usluge i trgovinu, Koprivnička 17/c, Ludbreg</izvorni_sadrzaj>
    <derivirana_varijabla naziv="DomainObject.Predmet.StrankaFormatedWithAdress_1"> MAGIC TELEKOM - društvo s ograničenom odgovornošću za projektiranje, proizvodnju, građenje, usluge i trgovinu, Koprivnička 17/c, Ludbreg</derivirana_varijabla>
  </DomainObject.Predmet.StrankaFormatedWithAdress>
  <DomainObject.Predmet.StrankaFormatedWithAdressOIB>
    <izvorni_sadrzaj> MAGIC TELEKOM - društvo s ograničenom odgovornošću za projektiranje, proizvodnju, građenje, usluge i trgovinu, OIB 97534364877, Koprivnička 17/c, Ludbreg</izvorni_sadrzaj>
    <derivirana_varijabla naziv="DomainObject.Predmet.StrankaFormatedWithAdressOIB_1"> MAGIC TELEKOM - društvo s ograničenom odgovornošću za projektiranje, proizvodnju, građenje, usluge i trgovinu, OIB 97534364877, Koprivnička 17/c, Ludbreg</derivirana_varijabla>
  </DomainObject.Predmet.StrankaFormatedWithAdressOIB>
  <DomainObject.Predmet.StrankaWithAdress>
    <izvorni_sadrzaj>MAGIC TELEKOM - društvo s ograničenom odgovornošću za projektiranje, proizvodnju, građenje, usluge i trgovinu Koprivnička 17/c,Ludbreg</izvorni_sadrzaj>
    <derivirana_varijabla naziv="DomainObject.Predmet.StrankaWithAdress_1">MAGIC TELEKOM - društvo s ograničenom odgovornošću za projektiranje, proizvodnju, građenje, usluge i trgovinu Koprivnička 17/c,Ludbreg</derivirana_varijabla>
  </DomainObject.Predmet.StrankaWithAdress>
  <DomainObject.Predmet.StrankaWithAdressOIB>
    <izvorni_sadrzaj>MAGIC TELEKOM - društvo s ograničenom odgovornošću za projektiranje, proizvodnju, građenje, usluge i trgovinu, OIB 97534364877, Koprivnička 17/c,Ludbreg</izvorni_sadrzaj>
    <derivirana_varijabla naziv="DomainObject.Predmet.StrankaWithAdressOIB_1">MAGIC TELEKOM - društvo s ograničenom odgovornošću za projektiranje, proizvodnju, građenje, usluge i trgovinu, OIB 97534364877, Koprivnička 17/c,Ludbreg</derivirana_varijabla>
  </DomainObject.Predmet.StrankaWithAdressOIB>
  <DomainObject.Predmet.StrankaNazivFormated>
    <izvorni_sadrzaj>MAGIC TELEKOM - društvo s ograničenom odgovornošću za projektiranje, proizvodnju, građenje, usluge i trgovinu</izvorni_sadrzaj>
    <derivirana_varijabla naziv="DomainObject.Predmet.StrankaNazivFormated_1">MAGIC TELEKOM - društvo s ograničenom odgovornošću za projektiranje, proizvodnju, građenje, usluge i trgovinu</derivirana_varijabla>
  </DomainObject.Predmet.StrankaNazivFormated>
  <DomainObject.Predmet.StrankaNazivFormatedOIB>
    <izvorni_sadrzaj>MAGIC TELEKOM - društvo s ograničenom odgovornošću za projektiranje, proizvodnju, građenje, usluge i trgovinu, OIB 97534364877</izvorni_sadrzaj>
    <derivirana_varijabla naziv="DomainObject.Predmet.StrankaNazivFormatedOIB_1">MAGIC TELEKOM - društvo s ograničenom odgovornošću za projektiranje, proizvodnju, građenje, usluge i trgovinu, OIB 97534364877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MAGIC TELEKOM - društvo s ograničenom odgovornošću za projektiranje, proizvodnju, građenje, usluge i trgovinu</item>
    </izvorni_sadrzaj>
    <derivirana_varijabla naziv="DomainObject.Predmet.StrankaListFormated_1">
      <item>MAGIC TELEKOM - društvo s ograničenom odgovornošću za projektiranje, proizvodnju, građenje, usluge i trgovinu</item>
    </derivirana_varijabla>
  </DomainObject.Predmet.StrankaListFormated>
  <DomainObject.Predmet.StrankaListFormatedOIB>
    <izvorni_sadrzaj>
      <item>MAGIC TELEKOM - društvo s ograničenom odgovornošću za projektiranje, proizvodnju, građenje, usluge i trgovinu, OIB 97534364877</item>
    </izvorni_sadrzaj>
    <derivirana_varijabla naziv="DomainObject.Predmet.StrankaListFormatedOIB_1">
      <item>MAGIC TELEKOM - društvo s ograničenom odgovornošću za projektiranje, proizvodnju, građenje, usluge i trgovinu, OIB 97534364877</item>
    </derivirana_varijabla>
  </DomainObject.Predmet.StrankaListFormatedOIB>
  <DomainObject.Predmet.StrankaListFormatedWithAdress>
    <izvorni_sadrzaj>
      <item>MAGIC TELEKOM - društvo s ograničenom odgovornošću za projektiranje, proizvodnju, građenje, usluge i trgovinu, Koprivnička 17/c, Ludbreg</item>
    </izvorni_sadrzaj>
    <derivirana_varijabla naziv="DomainObject.Predmet.StrankaListFormatedWithAdress_1">
      <item>MAGIC TELEKOM - društvo s ograničenom odgovornošću za projektiranje, proizvodnju, građenje, usluge i trgovinu, Koprivnička 17/c, Ludbreg</item>
    </derivirana_varijabla>
  </DomainObject.Predmet.StrankaListFormatedWithAdress>
  <DomainObject.Predmet.StrankaListFormatedWithAdressOIB>
    <izvorni_sadrzaj>
      <item>MAGIC TELEKOM - društvo s ograničenom odgovornošću za projektiranje, proizvodnju, građenje, usluge i trgovinu, OIB 97534364877, Koprivnička 17/c, Ludbreg</item>
    </izvorni_sadrzaj>
    <derivirana_varijabla naziv="DomainObject.Predmet.StrankaListFormatedWithAdressOIB_1">
      <item>MAGIC TELEKOM - društvo s ograničenom odgovornošću za projektiranje, proizvodnju, građenje, usluge i trgovinu, OIB 97534364877, Koprivnička 17/c, Ludbreg</item>
    </derivirana_varijabla>
  </DomainObject.Predmet.StrankaListFormatedWithAdressOIB>
  <DomainObject.Predmet.StrankaListNazivFormated>
    <izvorni_sadrzaj>
      <item>MAGIC TELEKOM - društvo s ograničenom odgovornošću za projektiranje, proizvodnju, građenje, usluge i trgovinu</item>
    </izvorni_sadrzaj>
    <derivirana_varijabla naziv="DomainObject.Predmet.StrankaListNazivFormated_1">
      <item>MAGIC TELEKOM - društvo s ograničenom odgovornošću za projektiranje, proizvodnju, građenje, usluge i trgovinu</item>
    </derivirana_varijabla>
  </DomainObject.Predmet.StrankaListNazivFormated>
  <DomainObject.Predmet.StrankaListNazivFormatedOIB>
    <izvorni_sadrzaj>
      <item>MAGIC TELEKOM - društvo s ograničenom odgovornošću za projektiranje, proizvodnju, građenje, usluge i trgovinu, OIB 97534364877</item>
    </izvorni_sadrzaj>
    <derivirana_varijabla naziv="DomainObject.Predmet.StrankaListNazivFormatedOIB_1">
      <item>MAGIC TELEKOM - društvo s ograničenom odgovornošću za projektiranje, proizvodnju, građenje, usluge i trgovinu, OIB 97534364877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STANISLAV MAGIĆ</item>
      <item>Bojana Marčelan,odvjetnica</item>
      <item>Ivo Žiža, stečajni upravitelj</item>
    </izvorni_sadrzaj>
    <derivirana_varijabla naziv="DomainObject.Predmet.OstaliListFormated_1">
      <item>STANISLAV MAGIĆ</item>
      <item>Bojana Marčelan,odvjetnica</item>
      <item>Ivo Žiža, stečajni upravitelj</item>
    </derivirana_varijabla>
  </DomainObject.Predmet.OstaliListFormated>
  <DomainObject.Predmet.OstaliListFormatedOIB>
    <izvorni_sadrzaj>
      <item>STANISLAV MAGIĆ</item>
      <item>Bojana Marčelan,odvjetnica, OIB 12612926063</item>
      <item>Ivo Žiža, stečajni upravitelj</item>
    </izvorni_sadrzaj>
    <derivirana_varijabla naziv="DomainObject.Predmet.OstaliListFormatedOIB_1">
      <item>STANISLAV MAGIĆ</item>
      <item>Bojana Marčelan,odvjetnica, OIB 12612926063</item>
      <item>Ivo Žiža, stečajni upravitelj</item>
    </derivirana_varijabla>
  </DomainObject.Predmet.OstaliListFormatedOIB>
  <DomainObject.Predmet.OstaliListFormatedWithAdress>
    <izvorni_sadrzaj>
      <item>STANISLAV MAGIĆ</item>
      <item>Bojana Marčelan,odvjetnica, Braće Radića 8 b, 42000 Varaždin</item>
      <item>Ivo Žiža, stečajni upravitelj</item>
    </izvorni_sadrzaj>
    <derivirana_varijabla naziv="DomainObject.Predmet.OstaliListFormatedWithAdress_1">
      <item>STANISLAV MAGIĆ</item>
      <item>Bojana Marčelan,odvjetnica, Braće Radića 8 b, 42000 Varaždin</item>
      <item>Ivo Žiža, stečajni upravitelj</item>
    </derivirana_varijabla>
  </DomainObject.Predmet.OstaliListFormatedWithAdress>
  <DomainObject.Predmet.OstaliListFormatedWithAdressOIB>
    <izvorni_sadrzaj>
      <item>STANISLAV MAGIĆ</item>
      <item>Bojana Marčelan,odvjetnica, OIB 12612926063, Braće Radića 8 b, 42000 Varaždin</item>
      <item>Ivo Žiža, stečajni upravitelj</item>
    </izvorni_sadrzaj>
    <derivirana_varijabla naziv="DomainObject.Predmet.OstaliListFormatedWithAdressOIB_1">
      <item>STANISLAV MAGIĆ</item>
      <item>Bojana Marčelan,odvjetnica, OIB 12612926063, Braće Radića 8 b, 42000 Varaždin</item>
      <item>Ivo Žiža, stečajni upravitelj</item>
    </derivirana_varijabla>
  </DomainObject.Predmet.OstaliListFormatedWithAdressOIB>
  <DomainObject.Predmet.OstaliListNazivFormated>
    <izvorni_sadrzaj>
      <item>STANISLAV MAGIĆ</item>
      <item>Bojana Marčelan,odvjetnica</item>
      <item>Ivo Žiža, stečajni upravitelj</item>
    </izvorni_sadrzaj>
    <derivirana_varijabla naziv="DomainObject.Predmet.OstaliListNazivFormated_1">
      <item>STANISLAV MAGIĆ</item>
      <item>Bojana Marčelan,odvjetnica</item>
      <item>Ivo Žiža, stečajni upravitelj</item>
    </derivirana_varijabla>
  </DomainObject.Predmet.OstaliListNazivFormated>
  <DomainObject.Predmet.OstaliListNazivFormatedOIB>
    <izvorni_sadrzaj>
      <item>STANISLAV MAGIĆ</item>
      <item>Bojana Marčelan,odvjetnica, OIB 12612926063</item>
      <item>Ivo Žiža, stečajni upravitelj</item>
    </izvorni_sadrzaj>
    <derivirana_varijabla naziv="DomainObject.Predmet.OstaliListNazivFormatedOIB_1">
      <item>STANISLAV MAGIĆ</item>
      <item>Bojana Marčelan,odvjetnica, OIB 12612926063</item>
      <item>Ivo Žiža,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St-274/2015-45</izvorni_sadrzaj>
    <derivirana_varijabla naziv="DomainObject.PoslovniBrojDokumenta_1">St-274/2015-45</derivirana_varijabla>
  </DomainObject.PoslovniBrojDokumenta>
  <DomainObject.Predmet.StrankaIDrugi>
    <izvorni_sadrzaj>MAGIC TELEKOM - društvo s ograničenom odgovornošću za projektiranje, proizvodnju, građenje, usluge i trgovinu</izvorni_sadrzaj>
    <derivirana_varijabla naziv="DomainObject.Predmet.StrankaIDrugi_1">MAGIC TELEKOM - društvo s ograničenom odgovornošću za projektiranje, proizvodnju, građenje,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MAGIC TELEKOM - društvo s ograničenom odgovornošću za projektiranje, proizvodnju, građenje, usluge i trgovinu, OIB 97534364877, Koprivnička 17/c, Ludbreg</izvorni_sadrzaj>
    <derivirana_varijabla naziv="DomainObject.Predmet.StrankaIDrugiAdressOIB_1">MAGIC TELEKOM - društvo s ograničenom odgovornošću za projektiranje, proizvodnju, građenje, usluge i trgovinu, OIB 97534364877, Koprivnička 17/c, Ludbreg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MAGIC TELEKOM - društvo s ograničenom odgovornošću za projektiranje, proizvodnju, građenje, usluge i trgovinu</item>
      <item>STANISLAV MAGIĆ</item>
      <item>Bojana Marčelan,odvjetnica</item>
      <item>Ivo Žiža, stečajni upravitelj</item>
    </izvorni_sadrzaj>
    <derivirana_varijabla naziv="DomainObject.Predmet.SudioniciListNaziv_1">
      <item>MAGIC TELEKOM - društvo s ograničenom odgovornošću za projektiranje, proizvodnju, građenje, usluge i trgovinu</item>
      <item>STANISLAV MAGIĆ</item>
      <item>Bojana Marčelan,odvjetnica</item>
      <item>Ivo Žiža, stečajni upravitelj</item>
    </derivirana_varijabla>
  </DomainObject.Predmet.SudioniciListNaziv>
  <DomainObject.Predmet.SudioniciListAdressOIB>
    <izvorni_sadrzaj>
      <item>MAGIC TELEKOM - društvo s ograničenom odgovornošću za projektiranje, proizvodnju, građenje, usluge i trgovinu, OIB 97534364877, Koprivnička 17/c,Ludbreg</item>
      <item>STANISLAV MAGIĆ</item>
      <item>Bojana Marčelan,odvjetnica, OIB 12612926063, Braće Radića 8 b,42000 Varaždin</item>
      <item>Ivo Žiža, stečajni upravitelj</item>
    </izvorni_sadrzaj>
    <derivirana_varijabla naziv="DomainObject.Predmet.SudioniciListAdressOIB_1">
      <item>MAGIC TELEKOM - društvo s ograničenom odgovornošću za projektiranje, proizvodnju, građenje, usluge i trgovinu, OIB 97534364877, Koprivnička 17/c,Ludbreg</item>
      <item>STANISLAV MAGIĆ</item>
      <item>Bojana Marčelan,odvjetnica, OIB 12612926063, Braće Radića 8 b,42000 Varaždin</item>
      <item>Ivo Žiža, 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145A2-4C27-46DE-BD42-6E8CC174BC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227</properties:Words>
  <properties:Characters>1043</properties:Characters>
  <properties:Lines>70</properties:Lines>
  <properties:Paragraphs>23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2018-09-20T12:53:00Z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St-274/2015-45 / Odluka - Rješenje (odluka_St-274_2015-45.docx)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