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b2638" w14:paraId="45b2638" w:rsidRDefault="00DA6967" w:rsidP="007D42D3" w:rsidR="00D4027A" w:rsidRPr="007D42D3">
      <w:pPr>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D42D3">
        <w:rPr>
          <w:noProof/>
          <w:lang w:eastAsia="hr-HR" w:val="hr-HR"/>
        </w:rPr>
        <w:tab/>
      </w:r>
      <w:r w:rsidR="007D42D3">
        <w:rPr>
          <w:noProof/>
          <w:lang w:eastAsia="hr-HR" w:val="hr-HR"/>
        </w:rPr>
        <w:tab/>
      </w:r>
      <w:r w:rsidR="007D42D3">
        <w:rPr>
          <w:noProof/>
          <w:lang w:eastAsia="hr-HR" w:val="hr-HR"/>
        </w:rPr>
        <w:tab/>
      </w:r>
      <w:r w:rsidR="007D42D3">
        <w:rPr>
          <w:noProof/>
          <w:lang w:eastAsia="hr-HR" w:val="hr-HR"/>
        </w:rPr>
        <w:tab/>
      </w:r>
      <w:r w:rsidR="007D42D3">
        <w:rPr>
          <w:noProof/>
          <w:lang w:eastAsia="hr-HR" w:val="hr-HR"/>
        </w:rPr>
        <w:tab/>
      </w:r>
      <w:r w:rsidR="007D42D3">
        <w:rPr>
          <w:noProof/>
          <w:lang w:eastAsia="hr-HR" w:val="hr-HR"/>
        </w:rPr>
        <w:tab/>
      </w:r>
      <w:r w:rsidR="007D42D3">
        <w:rPr>
          <w:noProof/>
          <w:lang w:eastAsia="hr-HR" w:val="hr-HR"/>
        </w:rPr>
        <w:tab/>
        <w:t xml:space="preserve">   </w:t>
      </w:r>
      <w:r w:rsidR="007D42D3" w:rsidRPr="00DA64D9">
        <w:rPr>
          <w:b/>
          <w:lang w:val="hr-HR"/>
        </w:rPr>
        <w:t>Posl. br. 12. St-</w:t>
      </w:r>
      <w:r w:rsidR="007D42D3">
        <w:rPr>
          <w:b/>
          <w:lang w:val="hr-HR"/>
        </w:rPr>
        <w:t>85/2015</w:t>
      </w:r>
    </w:p>
    <w:p w:rsidRDefault="00880573" w:rsidP="00D4027A" w:rsidR="00880573" w:rsidRPr="007D42D3">
      <w:pPr>
        <w:pStyle w:val="Naslov1"/>
        <w:jc w:val="both"/>
        <w:rPr>
          <w:sz w:val="8"/>
          <w:szCs w:val="8"/>
        </w:rPr>
      </w:pPr>
    </w:p>
    <w:p w:rsidRDefault="00D4027A" w:rsidP="00D4027A" w:rsidR="00D4027A" w:rsidRPr="00DA64D9">
      <w:pPr>
        <w:pStyle w:val="Naslov1"/>
        <w:jc w:val="both"/>
      </w:pPr>
      <w:r w:rsidRPr="00DA64D9">
        <w:t>REPUBLIKA HRVATSKA</w:t>
      </w:r>
    </w:p>
    <w:p w:rsidRDefault="00D4027A" w:rsidP="00D4027A" w:rsidR="00D4027A" w:rsidRPr="00DA64D9">
      <w:pPr>
        <w:jc w:val="both"/>
        <w:rPr>
          <w:lang w:val="hr-HR"/>
        </w:rPr>
      </w:pPr>
      <w:r w:rsidRPr="00DA64D9">
        <w:rPr>
          <w:b/>
          <w:lang w:val="hr-HR"/>
        </w:rPr>
        <w:t xml:space="preserve">TRGOVAČKI SUD U SPLITU </w:t>
      </w:r>
      <w:r w:rsidRPr="00DA64D9">
        <w:rPr>
          <w:lang w:val="hr-HR"/>
        </w:rPr>
        <w:t xml:space="preserve">            </w:t>
      </w:r>
      <w:r w:rsidRPr="00DA64D9">
        <w:rPr>
          <w:lang w:val="hr-HR"/>
        </w:rPr>
        <w:tab/>
      </w:r>
      <w:r w:rsidRPr="00DA64D9">
        <w:rPr>
          <w:lang w:val="hr-HR"/>
        </w:rPr>
        <w:tab/>
      </w:r>
      <w:r w:rsidRPr="00DA64D9">
        <w:rPr>
          <w:lang w:val="hr-HR"/>
        </w:rPr>
        <w:tab/>
        <w:t xml:space="preserve">      </w:t>
      </w:r>
    </w:p>
    <w:p w:rsidRDefault="00EB78C8" w:rsidP="00D4027A" w:rsidR="00D4027A" w:rsidRPr="00DA64D9">
      <w:pPr>
        <w:rPr>
          <w:b/>
          <w:lang w:val="hr-HR"/>
        </w:rPr>
      </w:pPr>
      <w:r w:rsidRPr="00DA64D9">
        <w:rPr>
          <w:b/>
          <w:lang w:val="hr-HR"/>
        </w:rPr>
        <w:t>Split, Sukoišanska br. 6</w:t>
      </w:r>
    </w:p>
    <w:p w:rsidRDefault="00D4027A" w:rsidP="00D4027A" w:rsidR="00D4027A" w:rsidRPr="00DA64D9">
      <w:pPr>
        <w:rPr>
          <w:lang w:val="hr-HR"/>
        </w:rPr>
      </w:pPr>
    </w:p>
    <w:p w:rsidRDefault="00AE51A2" w:rsidP="00AE51A2" w:rsidR="00AE51A2">
      <w:pPr>
        <w:pStyle w:val="Naslov1"/>
      </w:pPr>
      <w:r w:rsidRPr="00F876E1">
        <w:t>R</w:t>
      </w:r>
      <w:r>
        <w:t xml:space="preserve"> </w:t>
      </w:r>
      <w:r w:rsidRPr="00F876E1">
        <w:t>E</w:t>
      </w:r>
      <w:r>
        <w:t xml:space="preserve"> </w:t>
      </w:r>
      <w:r w:rsidRPr="00F876E1">
        <w:t>P</w:t>
      </w:r>
      <w:r>
        <w:t xml:space="preserve"> </w:t>
      </w:r>
      <w:r w:rsidRPr="00F876E1">
        <w:t>U</w:t>
      </w:r>
      <w:r>
        <w:t xml:space="preserve"> </w:t>
      </w:r>
      <w:r w:rsidRPr="00F876E1">
        <w:t>B</w:t>
      </w:r>
      <w:r>
        <w:t xml:space="preserve"> </w:t>
      </w:r>
      <w:r w:rsidRPr="00F876E1">
        <w:t>L</w:t>
      </w:r>
      <w:r>
        <w:t xml:space="preserve"> </w:t>
      </w:r>
      <w:r w:rsidRPr="00F876E1">
        <w:t>I</w:t>
      </w:r>
      <w:r>
        <w:t xml:space="preserve"> </w:t>
      </w:r>
      <w:r w:rsidRPr="00F876E1">
        <w:t>K</w:t>
      </w:r>
      <w:r>
        <w:t xml:space="preserve"> </w:t>
      </w:r>
      <w:r w:rsidRPr="00F876E1">
        <w:t>A</w:t>
      </w:r>
      <w:r>
        <w:t xml:space="preserve">  </w:t>
      </w:r>
      <w:r w:rsidRPr="00F876E1">
        <w:t>H</w:t>
      </w:r>
      <w:r>
        <w:t xml:space="preserve"> </w:t>
      </w:r>
      <w:r w:rsidRPr="00F876E1">
        <w:t>R</w:t>
      </w:r>
      <w:r>
        <w:t xml:space="preserve"> </w:t>
      </w:r>
      <w:r w:rsidRPr="00F876E1">
        <w:t>V</w:t>
      </w:r>
      <w:r>
        <w:t xml:space="preserve"> </w:t>
      </w:r>
      <w:r w:rsidRPr="00F876E1">
        <w:t>A</w:t>
      </w:r>
      <w:r>
        <w:t xml:space="preserve"> </w:t>
      </w:r>
      <w:r w:rsidRPr="00F876E1">
        <w:t>T</w:t>
      </w:r>
      <w:r>
        <w:t xml:space="preserve"> </w:t>
      </w:r>
      <w:r w:rsidRPr="00F876E1">
        <w:t>S</w:t>
      </w:r>
      <w:r>
        <w:t xml:space="preserve"> </w:t>
      </w:r>
      <w:r w:rsidRPr="00F876E1">
        <w:t>K</w:t>
      </w:r>
      <w:r>
        <w:t xml:space="preserve"> </w:t>
      </w:r>
      <w:r w:rsidRPr="00F876E1">
        <w:t>A</w:t>
      </w:r>
    </w:p>
    <w:p w:rsidRDefault="00AE51A2" w:rsidP="00AE51A2" w:rsidR="00AE51A2" w:rsidRPr="007E17EA">
      <w:pPr>
        <w:rPr>
          <w:lang w:eastAsia="hr-HR" w:val="hr-HR"/>
        </w:rPr>
      </w:pPr>
    </w:p>
    <w:p w:rsidRDefault="00AE51A2" w:rsidP="00AE51A2" w:rsidR="00AE51A2" w:rsidRPr="00F876E1">
      <w:pPr>
        <w:pStyle w:val="Naslov2"/>
        <w:rPr>
          <w:b/>
          <w:bCs/>
          <w:szCs w:val="24"/>
        </w:rPr>
      </w:pPr>
      <w:r w:rsidRPr="00F876E1">
        <w:rPr>
          <w:b/>
          <w:bCs/>
          <w:szCs w:val="24"/>
        </w:rPr>
        <w:t>R J E Š E N</w:t>
      </w:r>
      <w:r>
        <w:rPr>
          <w:b/>
          <w:bCs/>
          <w:szCs w:val="24"/>
        </w:rPr>
        <w:t xml:space="preserve"> </w:t>
      </w:r>
      <w:r w:rsidRPr="00F876E1">
        <w:rPr>
          <w:b/>
          <w:bCs/>
          <w:szCs w:val="24"/>
        </w:rPr>
        <w:t xml:space="preserve">J E </w:t>
      </w:r>
    </w:p>
    <w:p w:rsidRDefault="00AE51A2" w:rsidP="00AE51A2" w:rsidR="00AE51A2" w:rsidRPr="00F876E1">
      <w:pPr>
        <w:rPr>
          <w:lang w:val="hr-HR"/>
        </w:rPr>
      </w:pPr>
    </w:p>
    <w:p w:rsidRDefault="00D4027A" w:rsidP="00AD2BDF" w:rsidR="00AD2BDF" w:rsidRPr="00DA64D9">
      <w:pPr>
        <w:pStyle w:val="Tijeloteksta"/>
        <w:rPr>
          <w:szCs w:val="24"/>
          <w:lang w:val="hr-HR"/>
        </w:rPr>
      </w:pPr>
      <w:r w:rsidRPr="00DA64D9">
        <w:rPr>
          <w:szCs w:val="24"/>
          <w:lang w:val="hr-HR"/>
        </w:rPr>
        <w:tab/>
      </w:r>
      <w:r w:rsidR="00AD2BDF" w:rsidRPr="00DA64D9">
        <w:rPr>
          <w:szCs w:val="24"/>
          <w:lang w:val="hr-HR"/>
        </w:rPr>
        <w:t>Tr</w:t>
      </w:r>
      <w:r w:rsidR="007D42D3">
        <w:rPr>
          <w:szCs w:val="24"/>
          <w:lang w:val="hr-HR"/>
        </w:rPr>
        <w:t>govački sud u Splitu, po sucu t</w:t>
      </w:r>
      <w:r w:rsidR="00AD2BDF" w:rsidRPr="00DA64D9">
        <w:rPr>
          <w:szCs w:val="24"/>
          <w:lang w:val="hr-HR"/>
        </w:rPr>
        <w:t xml:space="preserve">og suda Pašku Bačiću, kao stečajnom sucu, u stečajnom postupku povodom prijedloga predlagatelja </w:t>
      </w:r>
      <w:r w:rsidR="007A2028" w:rsidRPr="00DA64D9">
        <w:rPr>
          <w:szCs w:val="24"/>
          <w:lang w:val="hr-HR"/>
        </w:rPr>
        <w:t xml:space="preserve">FINANCIJSKE AGENCIJE, Regionalni centar Split, Mažuranićevo šetalište 24b, Split, OIB: 85821130368, za otvaranje stečajnog postupka nad dužnikom </w:t>
      </w:r>
      <w:r w:rsidR="00B27C73">
        <w:rPr>
          <w:szCs w:val="24"/>
          <w:lang w:val="hr-HR"/>
        </w:rPr>
        <w:t>SUVENIRI BUDIMIR d.o.o. Hrvace, Cetinskih heroja 1, OIB: 88048361429</w:t>
      </w:r>
      <w:r w:rsidR="007A2028" w:rsidRPr="00DA64D9">
        <w:rPr>
          <w:szCs w:val="24"/>
          <w:lang w:val="hr-HR"/>
        </w:rPr>
        <w:t xml:space="preserve">, </w:t>
      </w:r>
      <w:r w:rsidR="00AD2BDF" w:rsidRPr="00DA64D9">
        <w:rPr>
          <w:szCs w:val="24"/>
          <w:lang w:val="hr-HR"/>
        </w:rPr>
        <w:t xml:space="preserve">dana </w:t>
      </w:r>
      <w:r w:rsidR="007D42D3">
        <w:rPr>
          <w:lang w:val="hr-HR"/>
        </w:rPr>
        <w:t>3. prosinca</w:t>
      </w:r>
      <w:r w:rsidR="00B27C73">
        <w:rPr>
          <w:lang w:val="hr-HR"/>
        </w:rPr>
        <w:t xml:space="preserve"> 2015</w:t>
      </w:r>
      <w:r w:rsidR="00AD2BDF" w:rsidRPr="00DA64D9">
        <w:rPr>
          <w:szCs w:val="24"/>
          <w:lang w:val="hr-HR"/>
        </w:rPr>
        <w:t>. godine</w:t>
      </w:r>
    </w:p>
    <w:p w:rsidRDefault="00F52DF6" w:rsidP="00F52DF6" w:rsidR="00F52DF6" w:rsidRPr="00DA64D9">
      <w:pPr>
        <w:pStyle w:val="Tijeloteksta"/>
        <w:rPr>
          <w:szCs w:val="24"/>
          <w:lang w:val="hr-HR"/>
        </w:rPr>
      </w:pPr>
    </w:p>
    <w:p w:rsidRDefault="00382327" w:rsidP="00D4027A" w:rsidR="00382327" w:rsidRPr="00DA64D9">
      <w:pPr>
        <w:rPr>
          <w:lang w:val="hr-HR"/>
        </w:rPr>
      </w:pPr>
    </w:p>
    <w:p w:rsidRDefault="00D11805" w:rsidP="00D4027A" w:rsidR="00D11805" w:rsidRPr="00AE51A2">
      <w:pPr>
        <w:rPr>
          <w:sz w:val="16"/>
          <w:szCs w:val="16"/>
          <w:lang w:val="hr-HR"/>
        </w:rPr>
      </w:pPr>
    </w:p>
    <w:p w:rsidRDefault="00803902" w:rsidP="00D4027A" w:rsidR="00D4027A" w:rsidRPr="00AE51A2">
      <w:pPr>
        <w:jc w:val="center"/>
        <w:rPr>
          <w:lang w:val="hr-HR"/>
        </w:rPr>
      </w:pPr>
      <w:r w:rsidRPr="00AE51A2">
        <w:rPr>
          <w:lang w:val="hr-HR"/>
        </w:rPr>
        <w:t>r i j e š i o</w:t>
      </w:r>
      <w:r w:rsidR="00D4027A" w:rsidRPr="00AE51A2">
        <w:rPr>
          <w:lang w:val="hr-HR"/>
        </w:rPr>
        <w:t xml:space="preserve">   j e                                               </w:t>
      </w:r>
    </w:p>
    <w:p w:rsidRDefault="00D4027A" w:rsidP="00D4027A" w:rsidR="00D4027A" w:rsidRPr="00AE51A2">
      <w:pPr>
        <w:jc w:val="both"/>
        <w:rPr>
          <w:lang w:val="hr-HR"/>
        </w:rPr>
      </w:pPr>
    </w:p>
    <w:p w:rsidRDefault="001E4E14" w:rsidP="009C716E" w:rsidR="00C34BAF" w:rsidRPr="00AE51A2">
      <w:pPr>
        <w:pStyle w:val="Naslov3"/>
        <w:ind w:left="705"/>
        <w:rPr>
          <w:b w:val="false"/>
          <w:szCs w:val="24"/>
        </w:rPr>
      </w:pPr>
      <w:r w:rsidRPr="00AE51A2">
        <w:rPr>
          <w:b w:val="false"/>
          <w:szCs w:val="24"/>
        </w:rPr>
        <w:t xml:space="preserve">I. </w:t>
      </w:r>
      <w:r w:rsidR="00803902" w:rsidRPr="00AE51A2">
        <w:rPr>
          <w:b w:val="false"/>
          <w:szCs w:val="24"/>
        </w:rPr>
        <w:t>P</w:t>
      </w:r>
      <w:r w:rsidR="00C34BAF" w:rsidRPr="00AE51A2">
        <w:rPr>
          <w:b w:val="false"/>
          <w:szCs w:val="24"/>
        </w:rPr>
        <w:t xml:space="preserve">ozivaju se osobe koje imaju pravni interes za redovnim provođenjem stečajnog postupka nad dužnikom </w:t>
      </w:r>
      <w:r w:rsidR="00B27C73" w:rsidRPr="00B27C73">
        <w:rPr>
          <w:b w:val="false"/>
          <w:szCs w:val="24"/>
        </w:rPr>
        <w:t>SUVENIRI BUDIMIR d.o.o. Hrvace, Cetinskih heroja 1, OIB: 88048361429</w:t>
      </w:r>
      <w:r w:rsidR="009E6464" w:rsidRPr="00DD0F12">
        <w:rPr>
          <w:b w:val="false"/>
          <w:szCs w:val="24"/>
        </w:rPr>
        <w:t>,</w:t>
      </w:r>
      <w:r w:rsidR="00C34BAF" w:rsidRPr="00DD0F12">
        <w:rPr>
          <w:b w:val="false"/>
          <w:szCs w:val="24"/>
        </w:rPr>
        <w:t xml:space="preserve"> </w:t>
      </w:r>
      <w:r w:rsidR="00747FDD" w:rsidRPr="00DD0F12">
        <w:rPr>
          <w:b w:val="false"/>
          <w:szCs w:val="24"/>
        </w:rPr>
        <w:t>MBS: 060</w:t>
      </w:r>
      <w:r w:rsidR="00B27C73">
        <w:rPr>
          <w:b w:val="false"/>
          <w:szCs w:val="24"/>
        </w:rPr>
        <w:t>261419</w:t>
      </w:r>
      <w:r w:rsidR="00747FDD" w:rsidRPr="00AE51A2">
        <w:rPr>
          <w:b w:val="false"/>
          <w:szCs w:val="24"/>
        </w:rPr>
        <w:t xml:space="preserve">, </w:t>
      </w:r>
      <w:r w:rsidR="007D42D3" w:rsidRPr="00AE51A2">
        <w:rPr>
          <w:b w:val="false"/>
          <w:szCs w:val="24"/>
        </w:rPr>
        <w:t xml:space="preserve">da u roku od 15 dana od </w:t>
      </w:r>
      <w:r w:rsidR="007D42D3">
        <w:rPr>
          <w:b w:val="false"/>
          <w:szCs w:val="24"/>
        </w:rPr>
        <w:t xml:space="preserve">dana </w:t>
      </w:r>
      <w:r w:rsidR="007D42D3" w:rsidRPr="00AE51A2">
        <w:rPr>
          <w:b w:val="false"/>
          <w:szCs w:val="24"/>
        </w:rPr>
        <w:t xml:space="preserve">objave </w:t>
      </w:r>
      <w:r w:rsidR="007D42D3">
        <w:rPr>
          <w:b w:val="false"/>
          <w:szCs w:val="24"/>
        </w:rPr>
        <w:t>ovog rješenja na mrežnoj stranici e-Oglasna ploča sudova,</w:t>
      </w:r>
      <w:r w:rsidR="00203084" w:rsidRPr="00AE51A2">
        <w:rPr>
          <w:b w:val="false"/>
          <w:szCs w:val="24"/>
        </w:rPr>
        <w:t xml:space="preserve"> </w:t>
      </w:r>
      <w:r w:rsidR="00A363D5">
        <w:rPr>
          <w:b w:val="false"/>
          <w:szCs w:val="24"/>
        </w:rPr>
        <w:t xml:space="preserve">solidarno uplate predujam u iznosu </w:t>
      </w:r>
      <w:r w:rsidR="00A363D5" w:rsidRPr="00BD2D8B">
        <w:rPr>
          <w:b w:val="false"/>
          <w:szCs w:val="24"/>
        </w:rPr>
        <w:t xml:space="preserve">od 25.000,00 kuna za </w:t>
      </w:r>
      <w:r w:rsidR="00A363D5">
        <w:rPr>
          <w:b w:val="false"/>
          <w:szCs w:val="24"/>
        </w:rPr>
        <w:t>namirenje</w:t>
      </w:r>
      <w:r w:rsidR="00A363D5" w:rsidRPr="00BD2D8B">
        <w:rPr>
          <w:b w:val="false"/>
          <w:szCs w:val="24"/>
        </w:rPr>
        <w:t xml:space="preserve"> troškova prethodnog</w:t>
      </w:r>
      <w:r w:rsidR="00A363D5">
        <w:rPr>
          <w:b w:val="false"/>
          <w:szCs w:val="24"/>
        </w:rPr>
        <w:t xml:space="preserve"> i otvorenog stečajnog postupka</w:t>
      </w:r>
      <w:r w:rsidR="009C716E" w:rsidRPr="00AE51A2">
        <w:rPr>
          <w:b w:val="false"/>
          <w:szCs w:val="24"/>
        </w:rPr>
        <w:t>,</w:t>
      </w:r>
      <w:r w:rsidR="00C34BAF" w:rsidRPr="00AE51A2">
        <w:rPr>
          <w:b w:val="false"/>
          <w:szCs w:val="24"/>
        </w:rPr>
        <w:t xml:space="preserve"> na depozitni ra</w:t>
      </w:r>
      <w:r w:rsidR="00ED727C">
        <w:rPr>
          <w:b w:val="false"/>
          <w:szCs w:val="24"/>
        </w:rPr>
        <w:t>čun Trgovačkog suda u Splitu broj:</w:t>
      </w:r>
      <w:r w:rsidR="00C34BAF" w:rsidRPr="00AE51A2">
        <w:rPr>
          <w:b w:val="false"/>
          <w:szCs w:val="24"/>
        </w:rPr>
        <w:t xml:space="preserve"> </w:t>
      </w:r>
      <w:r w:rsidR="00203084" w:rsidRPr="00AE51A2">
        <w:rPr>
          <w:b w:val="false"/>
          <w:color w:val="000000"/>
          <w:szCs w:val="24"/>
        </w:rPr>
        <w:t>HR1623900011300000664</w:t>
      </w:r>
      <w:r w:rsidR="00203084" w:rsidRPr="00AE51A2">
        <w:rPr>
          <w:b w:val="false"/>
          <w:szCs w:val="24"/>
        </w:rPr>
        <w:t xml:space="preserve"> </w:t>
      </w:r>
      <w:r w:rsidR="00C34BAF" w:rsidRPr="00AE51A2">
        <w:rPr>
          <w:b w:val="false"/>
          <w:szCs w:val="24"/>
        </w:rPr>
        <w:t>koji se vodi ko</w:t>
      </w:r>
      <w:r w:rsidR="009C716E" w:rsidRPr="00AE51A2">
        <w:rPr>
          <w:b w:val="false"/>
          <w:szCs w:val="24"/>
        </w:rPr>
        <w:t>d Hrvatske poštanske banke d.d.,</w:t>
      </w:r>
      <w:r w:rsidR="00C34BAF" w:rsidRPr="00AE51A2">
        <w:rPr>
          <w:b w:val="false"/>
          <w:szCs w:val="24"/>
        </w:rPr>
        <w:t xml:space="preserve"> </w:t>
      </w:r>
      <w:r w:rsidR="009C716E" w:rsidRPr="00AE51A2">
        <w:rPr>
          <w:b w:val="false"/>
          <w:szCs w:val="24"/>
        </w:rPr>
        <w:t xml:space="preserve">uz svrhu plaćanja „predujam </w:t>
      </w:r>
      <w:r w:rsidR="00A363D5">
        <w:rPr>
          <w:b w:val="false"/>
          <w:szCs w:val="24"/>
        </w:rPr>
        <w:t>za troškove</w:t>
      </w:r>
      <w:r w:rsidR="00F52DF6" w:rsidRPr="00AE51A2">
        <w:rPr>
          <w:b w:val="false"/>
          <w:szCs w:val="24"/>
        </w:rPr>
        <w:t xml:space="preserve"> s</w:t>
      </w:r>
      <w:r w:rsidR="00AD2BDF" w:rsidRPr="00AE51A2">
        <w:rPr>
          <w:b w:val="false"/>
          <w:szCs w:val="24"/>
        </w:rPr>
        <w:t>tečajnog postupka br. 12.St-</w:t>
      </w:r>
      <w:r w:rsidR="00B27C73">
        <w:rPr>
          <w:b w:val="false"/>
          <w:szCs w:val="24"/>
        </w:rPr>
        <w:t>85/2015</w:t>
      </w:r>
      <w:r w:rsidR="00C34BAF" w:rsidRPr="00AE51A2">
        <w:rPr>
          <w:b w:val="false"/>
          <w:szCs w:val="24"/>
        </w:rPr>
        <w:t>“, te da ovom sudu dostave dokaz o uplati zatraženog predujma.</w:t>
      </w:r>
    </w:p>
    <w:p w:rsidRDefault="00803902" w:rsidP="00803902" w:rsidR="00803902" w:rsidRPr="00AE51A2">
      <w:pPr>
        <w:rPr>
          <w:lang w:val="hr-HR"/>
        </w:rPr>
      </w:pPr>
    </w:p>
    <w:p w:rsidRDefault="00A363D5" w:rsidP="00A363D5" w:rsidR="00803902" w:rsidRPr="00AE51A2">
      <w:pPr>
        <w:ind w:left="705"/>
        <w:jc w:val="both"/>
        <w:rPr>
          <w:sz w:val="16"/>
          <w:szCs w:val="16"/>
          <w:lang w:val="hr-HR"/>
        </w:rPr>
      </w:pPr>
      <w:r w:rsidRPr="00BD2D8B">
        <w:rPr>
          <w:lang w:val="hr-HR"/>
        </w:rPr>
        <w:t xml:space="preserve">II. </w:t>
      </w:r>
      <w:r>
        <w:rPr>
          <w:lang w:val="hr-HR"/>
        </w:rPr>
        <w:t>Ako</w:t>
      </w:r>
      <w:r w:rsidRPr="00BD2D8B">
        <w:rPr>
          <w:lang w:val="hr-HR"/>
        </w:rPr>
        <w:t xml:space="preserve"> u ostavljenom roku ne bude uplaćen zatraženi predujam iz toč. I. ovog rješenja, sud će donijeti rješenje o otvaranju i zaključenju stečajnog postupka nad dužnikom te će se odrediti njegovo brisanje iz sudskog registra.</w:t>
      </w:r>
    </w:p>
    <w:p w:rsidRDefault="00803902" w:rsidP="00803902" w:rsidR="00803902" w:rsidRPr="00885EDF">
      <w:pPr>
        <w:rPr>
          <w:sz w:val="16"/>
          <w:szCs w:val="16"/>
          <w:lang w:val="hr-HR"/>
        </w:rPr>
      </w:pPr>
    </w:p>
    <w:p w:rsidRDefault="003F3F45" w:rsidP="00803902" w:rsidR="003F3F45" w:rsidRPr="00AE51A2">
      <w:pPr>
        <w:rPr>
          <w:sz w:val="16"/>
          <w:szCs w:val="16"/>
          <w:lang w:val="hr-HR"/>
        </w:rPr>
      </w:pPr>
    </w:p>
    <w:p w:rsidRDefault="00D11805" w:rsidP="00803902" w:rsidR="00D11805" w:rsidRPr="00A363D5">
      <w:pPr>
        <w:rPr>
          <w:sz w:val="36"/>
          <w:szCs w:val="36"/>
          <w:lang w:val="hr-HR"/>
        </w:rPr>
      </w:pPr>
    </w:p>
    <w:p w:rsidRDefault="00803902" w:rsidP="00803902" w:rsidR="00803902" w:rsidRPr="00AE51A2">
      <w:pPr>
        <w:jc w:val="center"/>
        <w:rPr>
          <w:lang w:val="hr-HR"/>
        </w:rPr>
      </w:pPr>
      <w:r w:rsidRPr="00AE51A2">
        <w:rPr>
          <w:lang w:val="hr-HR"/>
        </w:rPr>
        <w:t>Obrazloženje</w:t>
      </w:r>
    </w:p>
    <w:p w:rsidRDefault="00803902" w:rsidP="00803902" w:rsidR="00803902" w:rsidRPr="00AE51A2">
      <w:pPr>
        <w:jc w:val="both"/>
        <w:rPr>
          <w:lang w:val="hr-HR"/>
        </w:rPr>
      </w:pPr>
    </w:p>
    <w:p w:rsidRDefault="005952E7" w:rsidP="00747FDD" w:rsidR="00747FDD">
      <w:pPr>
        <w:jc w:val="both"/>
        <w:rPr>
          <w:lang w:val="hr-HR"/>
        </w:rPr>
      </w:pPr>
      <w:r w:rsidRPr="00AE51A2">
        <w:rPr>
          <w:lang w:val="hr-HR"/>
        </w:rPr>
        <w:tab/>
      </w:r>
      <w:r w:rsidR="00AE51A2" w:rsidRPr="00AE51A2">
        <w:rPr>
          <w:lang w:val="hr-HR"/>
        </w:rPr>
        <w:t xml:space="preserve">Financijska Agencija, Regionalni centar Split (u daljnjem tekstu: FINA) </w:t>
      </w:r>
      <w:r w:rsidR="00747FDD" w:rsidRPr="00AE51A2">
        <w:rPr>
          <w:lang w:val="hr-HR"/>
        </w:rPr>
        <w:t xml:space="preserve">podnijela je ovom sudu </w:t>
      </w:r>
      <w:r w:rsidR="00B27C73">
        <w:rPr>
          <w:lang w:val="hr-HR"/>
        </w:rPr>
        <w:t>17. lipnja 2015</w:t>
      </w:r>
      <w:r w:rsidR="00747FDD" w:rsidRPr="00AE51A2">
        <w:rPr>
          <w:lang w:val="hr-HR"/>
        </w:rPr>
        <w:t xml:space="preserve">. god. prijedlog za otvaranje stečajnog postupka nad dužnikom </w:t>
      </w:r>
      <w:r w:rsidR="00B27C73">
        <w:rPr>
          <w:lang w:val="hr-HR"/>
        </w:rPr>
        <w:t>SUVENIRI BUDIMIR d.o.o. Hrvace</w:t>
      </w:r>
      <w:r w:rsidR="00747FDD" w:rsidRPr="00AE51A2">
        <w:rPr>
          <w:lang w:val="hr-HR"/>
        </w:rPr>
        <w:t xml:space="preserve">, a sve sukladno odredbama čl. </w:t>
      </w:r>
      <w:smartTag w:element="metricconverter" w:uri="urn:schemas-microsoft-com:office:smarttags">
        <w:smartTagPr>
          <w:attr w:val="49. st" w:name="ProductID"/>
        </w:smartTagPr>
        <w:r w:rsidR="00747FDD" w:rsidRPr="00AE51A2">
          <w:rPr>
            <w:lang w:val="hr-HR"/>
          </w:rPr>
          <w:t>49. st</w:t>
        </w:r>
      </w:smartTag>
      <w:r w:rsidR="00747FDD" w:rsidRPr="00AE51A2">
        <w:rPr>
          <w:lang w:val="hr-HR"/>
        </w:rPr>
        <w:t xml:space="preserve">. 2. </w:t>
      </w:r>
      <w:r w:rsidR="00AE51A2" w:rsidRPr="00AE51A2">
        <w:rPr>
          <w:lang w:val="hr-HR"/>
        </w:rPr>
        <w:t>Zakona o financijskom poslovanju i predstečajnoj nagodbi (Narodne novine broj: 108/12, 144/12, 81/13 i 112/13, dalje ZFPPN)</w:t>
      </w:r>
      <w:r w:rsidR="00747FDD" w:rsidRPr="00AE51A2">
        <w:rPr>
          <w:lang w:val="hr-HR"/>
        </w:rPr>
        <w:t xml:space="preserve">. </w:t>
      </w:r>
    </w:p>
    <w:p w:rsidRDefault="003B3F2B" w:rsidP="00747FDD" w:rsidR="003B3F2B" w:rsidRPr="00AE51A2">
      <w:pPr>
        <w:jc w:val="both"/>
        <w:rPr>
          <w:lang w:val="hr-HR"/>
        </w:rPr>
      </w:pPr>
    </w:p>
    <w:p w:rsidRDefault="00747FDD" w:rsidP="00747FDD" w:rsidR="00747FDD" w:rsidRPr="00AE51A2">
      <w:pPr>
        <w:ind w:firstLine="708"/>
        <w:jc w:val="both"/>
        <w:rPr>
          <w:lang w:val="hr-HR"/>
        </w:rPr>
      </w:pPr>
      <w:r w:rsidRPr="00AE51A2">
        <w:rPr>
          <w:lang w:val="hr-HR"/>
        </w:rPr>
        <w:lastRenderedPageBreak/>
        <w:t xml:space="preserve">Naime, dužnik je </w:t>
      </w:r>
      <w:r w:rsidR="00B27C73">
        <w:rPr>
          <w:lang w:val="hr-HR"/>
        </w:rPr>
        <w:t>04.03.2015</w:t>
      </w:r>
      <w:r w:rsidRPr="00AE51A2">
        <w:rPr>
          <w:lang w:val="hr-HR"/>
        </w:rPr>
        <w:t>. god. podnio FINI prijedlog za otvaranje postupka predstečajne nagodbe, a koji prijedlog nije dopunjen potrebnom dokumentacijom pa je stoga izvršnim rješenjem FINE klasa: UP-I/110/07/1</w:t>
      </w:r>
      <w:r w:rsidR="00B27C73">
        <w:rPr>
          <w:lang w:val="hr-HR"/>
        </w:rPr>
        <w:t>5</w:t>
      </w:r>
      <w:r w:rsidRPr="00AE51A2">
        <w:rPr>
          <w:lang w:val="hr-HR"/>
        </w:rPr>
        <w:t>-01/</w:t>
      </w:r>
      <w:r w:rsidR="00B27C73">
        <w:rPr>
          <w:lang w:val="hr-HR"/>
        </w:rPr>
        <w:t>7863</w:t>
      </w:r>
      <w:r w:rsidR="00ED727C">
        <w:rPr>
          <w:lang w:val="hr-HR"/>
        </w:rPr>
        <w:t>, ur.broj:</w:t>
      </w:r>
      <w:r w:rsidRPr="00AE51A2">
        <w:rPr>
          <w:lang w:val="hr-HR"/>
        </w:rPr>
        <w:t xml:space="preserve"> 04-06-1</w:t>
      </w:r>
      <w:r w:rsidR="00B27C73">
        <w:rPr>
          <w:lang w:val="hr-HR"/>
        </w:rPr>
        <w:t>5</w:t>
      </w:r>
      <w:r w:rsidRPr="00AE51A2">
        <w:rPr>
          <w:lang w:val="hr-HR"/>
        </w:rPr>
        <w:t>-</w:t>
      </w:r>
      <w:r w:rsidR="00B27C73">
        <w:rPr>
          <w:lang w:val="hr-HR"/>
        </w:rPr>
        <w:t>7863-3</w:t>
      </w:r>
      <w:r w:rsidR="00933F32">
        <w:rPr>
          <w:lang w:val="hr-HR"/>
        </w:rPr>
        <w:t xml:space="preserve"> </w:t>
      </w:r>
      <w:r w:rsidRPr="00AE51A2">
        <w:rPr>
          <w:lang w:val="hr-HR"/>
        </w:rPr>
        <w:t xml:space="preserve">od </w:t>
      </w:r>
      <w:r w:rsidR="00B27C73">
        <w:rPr>
          <w:lang w:val="hr-HR"/>
        </w:rPr>
        <w:t>13</w:t>
      </w:r>
      <w:r w:rsidR="00933F32">
        <w:rPr>
          <w:lang w:val="hr-HR"/>
        </w:rPr>
        <w:t>.05</w:t>
      </w:r>
      <w:r w:rsidR="00DD0F12">
        <w:rPr>
          <w:lang w:val="hr-HR"/>
        </w:rPr>
        <w:t>.201</w:t>
      </w:r>
      <w:r w:rsidR="00B27C73">
        <w:rPr>
          <w:lang w:val="hr-HR"/>
        </w:rPr>
        <w:t>5</w:t>
      </w:r>
      <w:r w:rsidRPr="00AE51A2">
        <w:rPr>
          <w:lang w:val="hr-HR"/>
        </w:rPr>
        <w:t>. god. odbačen prijedlog dužnika za otvaranje postupka predstečajne nagodbe. S obzirom da je navedeni prijedlog dužnika odbačen, kao i obzirom da je FINA utvrdila da kod dužnika postoji stečajni r</w:t>
      </w:r>
      <w:r w:rsidR="00AE51A2">
        <w:rPr>
          <w:lang w:val="hr-HR"/>
        </w:rPr>
        <w:t>azlog nesposobnosti za plaćanje</w:t>
      </w:r>
      <w:r w:rsidRPr="00AE51A2">
        <w:rPr>
          <w:lang w:val="hr-HR"/>
        </w:rPr>
        <w:t xml:space="preserve"> ista je po službenoj dužnosti, sukladno odredbama čl. </w:t>
      </w:r>
      <w:smartTag w:element="metricconverter" w:uri="urn:schemas-microsoft-com:office:smarttags">
        <w:smartTagPr>
          <w:attr w:val="49. st" w:name="ProductID"/>
        </w:smartTagPr>
        <w:r w:rsidRPr="00AE51A2">
          <w:rPr>
            <w:lang w:val="hr-HR"/>
          </w:rPr>
          <w:t>49. st</w:t>
        </w:r>
      </w:smartTag>
      <w:r w:rsidRPr="00AE51A2">
        <w:rPr>
          <w:lang w:val="hr-HR"/>
        </w:rPr>
        <w:t>. 2. ZFPPN-a, podnijela ovom sudu prijedlog za pokretanje stečajnog postupka nad dužnikom.</w:t>
      </w:r>
    </w:p>
    <w:p w:rsidRDefault="00747FDD" w:rsidP="00747FDD" w:rsidR="00747FDD" w:rsidRPr="00AE51A2">
      <w:pPr>
        <w:ind w:firstLine="708"/>
        <w:jc w:val="both"/>
        <w:rPr>
          <w:lang w:val="hr-HR"/>
        </w:rPr>
      </w:pPr>
    </w:p>
    <w:p w:rsidRDefault="007D42D3" w:rsidP="007D42D3" w:rsidR="007D42D3">
      <w:pPr>
        <w:ind w:firstLine="708"/>
        <w:jc w:val="both"/>
        <w:rPr>
          <w:lang w:val="hr-HR"/>
        </w:rPr>
      </w:pPr>
      <w:r>
        <w:rPr>
          <w:lang w:val="hr-HR"/>
        </w:rPr>
        <w:t>Ocijenivši podneseni prijedlog FINE urednim i dopuštenim</w:t>
      </w:r>
      <w:r w:rsidRPr="00AE51A2">
        <w:rPr>
          <w:lang w:val="hr-HR"/>
        </w:rPr>
        <w:t>, ovaj sud je rješenjem posl. br. 12. St-</w:t>
      </w:r>
      <w:r>
        <w:rPr>
          <w:lang w:val="hr-HR"/>
        </w:rPr>
        <w:t>85/2015</w:t>
      </w:r>
      <w:r w:rsidRPr="00AE51A2">
        <w:rPr>
          <w:lang w:val="hr-HR"/>
        </w:rPr>
        <w:t xml:space="preserve"> od </w:t>
      </w:r>
      <w:r>
        <w:rPr>
          <w:lang w:val="hr-HR"/>
        </w:rPr>
        <w:t>22. srpnja</w:t>
      </w:r>
      <w:r w:rsidRPr="00AE51A2">
        <w:rPr>
          <w:lang w:val="hr-HR"/>
        </w:rPr>
        <w:t xml:space="preserve"> 201</w:t>
      </w:r>
      <w:r>
        <w:rPr>
          <w:lang w:val="hr-HR"/>
        </w:rPr>
        <w:t>5</w:t>
      </w:r>
      <w:r w:rsidRPr="00AE51A2">
        <w:rPr>
          <w:lang w:val="hr-HR"/>
        </w:rPr>
        <w:t>. god.</w:t>
      </w:r>
      <w:r>
        <w:rPr>
          <w:lang w:val="hr-HR"/>
        </w:rPr>
        <w:t xml:space="preserve"> </w:t>
      </w:r>
      <w:r w:rsidRPr="00AE51A2">
        <w:rPr>
          <w:lang w:val="hr-HR"/>
        </w:rPr>
        <w:t xml:space="preserve">pokrenuo prethodni postupak radi </w:t>
      </w:r>
      <w:r>
        <w:rPr>
          <w:lang w:val="hr-HR"/>
        </w:rPr>
        <w:t>utvrđivanja uvjeta za otvaranje stečajnog postupka</w:t>
      </w:r>
      <w:r w:rsidR="00A363D5">
        <w:rPr>
          <w:lang w:val="hr-HR"/>
        </w:rPr>
        <w:t xml:space="preserve"> nad dužnikom</w:t>
      </w:r>
      <w:r>
        <w:rPr>
          <w:lang w:val="hr-HR"/>
        </w:rPr>
        <w:t xml:space="preserve">, a sve sukladno odredbama </w:t>
      </w:r>
      <w:r w:rsidRPr="005E46EC">
        <w:rPr>
          <w:lang w:val="hr-HR"/>
        </w:rPr>
        <w:t xml:space="preserve">čl. </w:t>
      </w:r>
      <w:smartTag w:element="metricconverter" w:uri="urn:schemas-microsoft-com:office:smarttags">
        <w:smartTagPr>
          <w:attr w:val="42. st" w:name="ProductID"/>
        </w:smartTagPr>
        <w:r w:rsidRPr="005E46EC">
          <w:rPr>
            <w:lang w:val="hr-HR"/>
          </w:rPr>
          <w:t>42. st</w:t>
        </w:r>
      </w:smartTag>
      <w:r>
        <w:rPr>
          <w:lang w:val="hr-HR"/>
        </w:rPr>
        <w:t xml:space="preserve">. 1. </w:t>
      </w:r>
      <w:r w:rsidRPr="00CC784C">
        <w:rPr>
          <w:lang w:val="hr-HR"/>
        </w:rPr>
        <w:t>Stečajnog zakona (Narodne novine broj 44/96, 29/99, 129/00, 123/03, 82/06, 116/10, 25/12, 133/12</w:t>
      </w:r>
      <w:r>
        <w:rPr>
          <w:lang w:val="hr-HR"/>
        </w:rPr>
        <w:t xml:space="preserve"> i 45/13,</w:t>
      </w:r>
      <w:r w:rsidRPr="00CC784C">
        <w:rPr>
          <w:lang w:val="hr-HR"/>
        </w:rPr>
        <w:t xml:space="preserve"> dalje SZ) </w:t>
      </w:r>
      <w:r>
        <w:rPr>
          <w:lang w:val="hr-HR"/>
        </w:rPr>
        <w:t xml:space="preserve">u vezi s </w:t>
      </w:r>
      <w:r w:rsidRPr="00AE51A2">
        <w:rPr>
          <w:lang w:val="hr-HR"/>
        </w:rPr>
        <w:t xml:space="preserve">čl. </w:t>
      </w:r>
      <w:smartTag w:element="metricconverter" w:uri="urn:schemas-microsoft-com:office:smarttags">
        <w:smartTagPr>
          <w:attr w:val="49. st" w:name="ProductID"/>
        </w:smartTagPr>
        <w:r w:rsidRPr="00AE51A2">
          <w:rPr>
            <w:lang w:val="hr-HR"/>
          </w:rPr>
          <w:t>49. st</w:t>
        </w:r>
      </w:smartTag>
      <w:r w:rsidRPr="00AE51A2">
        <w:rPr>
          <w:lang w:val="hr-HR"/>
        </w:rPr>
        <w:t xml:space="preserve">. 2. </w:t>
      </w:r>
      <w:r>
        <w:rPr>
          <w:lang w:val="hr-HR"/>
        </w:rPr>
        <w:t>ZFPPN-a</w:t>
      </w:r>
      <w:r w:rsidRPr="00AE51A2">
        <w:rPr>
          <w:lang w:val="hr-HR"/>
        </w:rPr>
        <w:t xml:space="preserve">. </w:t>
      </w:r>
    </w:p>
    <w:p w:rsidRDefault="0058038C" w:rsidP="007D42D3" w:rsidR="0058038C">
      <w:pPr>
        <w:ind w:firstLine="708"/>
        <w:jc w:val="both"/>
        <w:rPr>
          <w:lang w:val="hr-HR"/>
        </w:rPr>
      </w:pPr>
    </w:p>
    <w:p w:rsidRDefault="00D5213E" w:rsidP="00747FDD" w:rsidR="007D42D3">
      <w:pPr>
        <w:ind w:firstLine="708"/>
        <w:jc w:val="both"/>
        <w:rPr>
          <w:lang w:val="hr-HR"/>
        </w:rPr>
      </w:pPr>
      <w:r>
        <w:rPr>
          <w:lang w:val="hr-HR"/>
        </w:rPr>
        <w:t>Tijekom prethodnog postupka</w:t>
      </w:r>
      <w:r w:rsidR="0058038C">
        <w:rPr>
          <w:lang w:val="hr-HR"/>
        </w:rPr>
        <w:t xml:space="preserve"> dužnik je podneskom od 27.08.2015. god. dostavio u spis </w:t>
      </w:r>
      <w:r>
        <w:rPr>
          <w:lang w:val="hr-HR"/>
        </w:rPr>
        <w:t xml:space="preserve">javnobilježnički ovjerovljeni </w:t>
      </w:r>
      <w:r w:rsidR="000245B7">
        <w:rPr>
          <w:lang w:val="hr-HR"/>
        </w:rPr>
        <w:t>prokazni</w:t>
      </w:r>
      <w:r w:rsidR="000245B7" w:rsidRPr="00AE51A2">
        <w:rPr>
          <w:lang w:val="hr-HR"/>
        </w:rPr>
        <w:t xml:space="preserve"> popis</w:t>
      </w:r>
      <w:r w:rsidR="000245B7">
        <w:rPr>
          <w:lang w:val="hr-HR"/>
        </w:rPr>
        <w:t xml:space="preserve"> imov</w:t>
      </w:r>
      <w:r w:rsidR="005F45CF">
        <w:rPr>
          <w:lang w:val="hr-HR"/>
        </w:rPr>
        <w:t>i</w:t>
      </w:r>
      <w:r w:rsidR="000245B7">
        <w:rPr>
          <w:lang w:val="hr-HR"/>
        </w:rPr>
        <w:t>ne</w:t>
      </w:r>
      <w:r>
        <w:rPr>
          <w:lang w:val="hr-HR"/>
        </w:rPr>
        <w:t xml:space="preserve">. U tom popisu </w:t>
      </w:r>
      <w:r w:rsidR="003B3F2B">
        <w:rPr>
          <w:lang w:val="hr-HR"/>
        </w:rPr>
        <w:t>je navedeno da imovinu dužnika čine pokretnine, novčane tražbine i druga imovina. U odnosu na pokretnine navedeno je da iste čine: čelični kalupi za brizganje plastike od 40.000,00 kn, za koje je navedeno da nisu nikada isporučeni dužniku; plastični stalci – nekompletirani, 5028 kom u vrijednosti od 15.084,00 kn koji se nalaze u Splitu, Kopilica 62. U odnosu na novčane tražbine navedena je tražbina prema Zastavica d.o.o. Split u iznosu od 5.305,11 kn, za koji iznos je navedeno da je oduzet dužniku po osnovi blokade žiro-računa, dok je u odnosu na drugu imovinu navedeno: vrijednost patenta od 20.000,00 kn, za koji je navedeno da nije nikada prenesen na dužnika te da je nositelj prava patenta Andro Kunac iz Solina.</w:t>
      </w:r>
    </w:p>
    <w:p w:rsidRDefault="0086024A" w:rsidP="00747FDD" w:rsidR="0086024A">
      <w:pPr>
        <w:ind w:firstLine="708"/>
        <w:jc w:val="both"/>
        <w:rPr>
          <w:lang w:val="hr-HR"/>
        </w:rPr>
      </w:pPr>
    </w:p>
    <w:p w:rsidRDefault="00C34BAF" w:rsidP="00ED727C" w:rsidR="00F07410">
      <w:pPr>
        <w:ind w:firstLine="708"/>
        <w:jc w:val="both"/>
        <w:rPr>
          <w:lang w:val="hr-HR"/>
        </w:rPr>
      </w:pPr>
      <w:r w:rsidRPr="00D0074D">
        <w:rPr>
          <w:lang w:val="hr-HR"/>
        </w:rPr>
        <w:t>Na ročištu</w:t>
      </w:r>
      <w:r w:rsidR="009C716E" w:rsidRPr="00D0074D">
        <w:rPr>
          <w:lang w:val="hr-HR"/>
        </w:rPr>
        <w:t xml:space="preserve"> </w:t>
      </w:r>
      <w:r w:rsidRPr="00D0074D">
        <w:rPr>
          <w:lang w:val="hr-HR"/>
        </w:rPr>
        <w:t xml:space="preserve">koje je u prethodnom postupku održano </w:t>
      </w:r>
      <w:r w:rsidR="00F52DF6" w:rsidRPr="00D0074D">
        <w:rPr>
          <w:lang w:val="hr-HR"/>
        </w:rPr>
        <w:t xml:space="preserve">kod ovog suda </w:t>
      </w:r>
      <w:r w:rsidR="00933F32" w:rsidRPr="00D0074D">
        <w:rPr>
          <w:lang w:val="hr-HR"/>
        </w:rPr>
        <w:t>8</w:t>
      </w:r>
      <w:r w:rsidR="00DD0F12" w:rsidRPr="00D0074D">
        <w:rPr>
          <w:lang w:val="hr-HR"/>
        </w:rPr>
        <w:t>. rujna</w:t>
      </w:r>
      <w:r w:rsidRPr="00D0074D">
        <w:rPr>
          <w:lang w:val="hr-HR"/>
        </w:rPr>
        <w:t xml:space="preserve"> 201</w:t>
      </w:r>
      <w:r w:rsidR="00B27C73">
        <w:rPr>
          <w:lang w:val="hr-HR"/>
        </w:rPr>
        <w:t>5</w:t>
      </w:r>
      <w:r w:rsidRPr="00D0074D">
        <w:rPr>
          <w:lang w:val="hr-HR"/>
        </w:rPr>
        <w:t>. god.</w:t>
      </w:r>
      <w:r w:rsidR="009C716E" w:rsidRPr="00D0074D">
        <w:rPr>
          <w:lang w:val="hr-HR"/>
        </w:rPr>
        <w:t>,</w:t>
      </w:r>
      <w:r w:rsidR="00AD3C56" w:rsidRPr="00D0074D">
        <w:rPr>
          <w:lang w:val="hr-HR"/>
        </w:rPr>
        <w:t xml:space="preserve"> zastupnik</w:t>
      </w:r>
      <w:r w:rsidRPr="00D0074D">
        <w:rPr>
          <w:lang w:val="hr-HR"/>
        </w:rPr>
        <w:t xml:space="preserve"> po zakonu dužnika </w:t>
      </w:r>
      <w:r w:rsidR="00B27C73">
        <w:rPr>
          <w:lang w:val="hr-HR"/>
        </w:rPr>
        <w:t>Marijan Budimir</w:t>
      </w:r>
      <w:r w:rsidR="007D42D3">
        <w:rPr>
          <w:lang w:val="hr-HR"/>
        </w:rPr>
        <w:t xml:space="preserve"> iz Splita potvrdio je da su navodi iz podnesenog prijedloga FINE, kao i podaci o blokadi računa dužnika, točni</w:t>
      </w:r>
      <w:r w:rsidR="007D42D3" w:rsidRPr="00D0074D">
        <w:rPr>
          <w:lang w:val="hr-HR"/>
        </w:rPr>
        <w:t xml:space="preserve"> </w:t>
      </w:r>
      <w:r w:rsidR="007D42D3">
        <w:rPr>
          <w:lang w:val="hr-HR"/>
        </w:rPr>
        <w:t xml:space="preserve">te je isto tako </w:t>
      </w:r>
      <w:r w:rsidR="00B27C73">
        <w:rPr>
          <w:lang w:val="hr-HR"/>
        </w:rPr>
        <w:t>izjavio</w:t>
      </w:r>
      <w:r w:rsidR="00AE51A2" w:rsidRPr="00D0074D">
        <w:rPr>
          <w:lang w:val="hr-HR"/>
        </w:rPr>
        <w:t xml:space="preserve"> da se dužnik ne protivi podnesenom prijedlogu, odnosno da je ist</w:t>
      </w:r>
      <w:r w:rsidR="00D0074D" w:rsidRPr="00D0074D">
        <w:rPr>
          <w:lang w:val="hr-HR"/>
        </w:rPr>
        <w:t>i</w:t>
      </w:r>
      <w:r w:rsidR="00933F32" w:rsidRPr="00D0074D">
        <w:rPr>
          <w:lang w:val="hr-HR"/>
        </w:rPr>
        <w:t xml:space="preserve"> suglas</w:t>
      </w:r>
      <w:r w:rsidR="00D0074D" w:rsidRPr="00D0074D">
        <w:rPr>
          <w:lang w:val="hr-HR"/>
        </w:rPr>
        <w:t>an</w:t>
      </w:r>
      <w:r w:rsidR="00AE51A2" w:rsidRPr="00D0074D">
        <w:rPr>
          <w:lang w:val="hr-HR"/>
        </w:rPr>
        <w:t xml:space="preserve"> s otvaranjem stečajnog postupka. </w:t>
      </w:r>
    </w:p>
    <w:p w:rsidRDefault="00D0074D" w:rsidP="00ED727C" w:rsidR="00D0074D" w:rsidRPr="00D0074D">
      <w:pPr>
        <w:ind w:firstLine="708"/>
        <w:jc w:val="both"/>
        <w:rPr>
          <w:lang w:val="hr-HR"/>
        </w:rPr>
      </w:pPr>
    </w:p>
    <w:p w:rsidRDefault="00AE51A2" w:rsidP="0058038C" w:rsidR="00B27C73" w:rsidRPr="005D2422">
      <w:pPr>
        <w:ind w:firstLine="708"/>
        <w:jc w:val="both"/>
        <w:rPr>
          <w:lang w:val="hr-HR"/>
        </w:rPr>
      </w:pPr>
      <w:r w:rsidRPr="005D2422">
        <w:rPr>
          <w:lang w:val="hr-HR"/>
        </w:rPr>
        <w:t>Z.z. dužnika je u svom iskazu</w:t>
      </w:r>
      <w:r w:rsidR="00F52DF6" w:rsidRPr="005D2422">
        <w:rPr>
          <w:lang w:val="hr-HR"/>
        </w:rPr>
        <w:t xml:space="preserve"> nave</w:t>
      </w:r>
      <w:r w:rsidR="00B27C73" w:rsidRPr="005D2422">
        <w:rPr>
          <w:lang w:val="hr-HR"/>
        </w:rPr>
        <w:t>o</w:t>
      </w:r>
      <w:r w:rsidR="00ED727C" w:rsidRPr="005D2422">
        <w:rPr>
          <w:lang w:val="hr-HR"/>
        </w:rPr>
        <w:t>, a nakon što je prethodno upozoren po zakonu na dužnost kazivanja istine i posljedice davanja lažnog iskaza, da j</w:t>
      </w:r>
      <w:r w:rsidR="009E6464" w:rsidRPr="005D2422">
        <w:rPr>
          <w:lang w:val="hr-HR"/>
        </w:rPr>
        <w:t>e</w:t>
      </w:r>
      <w:r w:rsidR="00B27C73" w:rsidRPr="005D2422">
        <w:rPr>
          <w:lang w:val="hr-HR"/>
        </w:rPr>
        <w:t xml:space="preserve"> društvo</w:t>
      </w:r>
      <w:r w:rsidR="009E6464" w:rsidRPr="005D2422">
        <w:rPr>
          <w:lang w:val="hr-HR"/>
        </w:rPr>
        <w:t xml:space="preserve"> </w:t>
      </w:r>
      <w:r w:rsidR="007D42D3">
        <w:rPr>
          <w:lang w:val="hr-HR"/>
        </w:rPr>
        <w:t xml:space="preserve">Suveniri Budimir d.o.o. </w:t>
      </w:r>
      <w:r w:rsidR="00B27C73" w:rsidRPr="005D2422">
        <w:rPr>
          <w:lang w:val="hr-HR"/>
        </w:rPr>
        <w:t>osnovano 2010. god. i to s namjerom da se društvo bavi proizvodnjom i distribucijom suvenira. Međutim</w:t>
      </w:r>
      <w:r w:rsidR="007D42D3">
        <w:rPr>
          <w:lang w:val="hr-HR"/>
        </w:rPr>
        <w:t>,</w:t>
      </w:r>
      <w:r w:rsidR="00B27C73" w:rsidRPr="005D2422">
        <w:rPr>
          <w:lang w:val="hr-HR"/>
        </w:rPr>
        <w:t xml:space="preserve"> društvo</w:t>
      </w:r>
      <w:r w:rsidR="007D42D3">
        <w:rPr>
          <w:lang w:val="hr-HR"/>
        </w:rPr>
        <w:t xml:space="preserve"> da</w:t>
      </w:r>
      <w:r w:rsidR="00B27C73" w:rsidRPr="005D2422">
        <w:rPr>
          <w:lang w:val="hr-HR"/>
        </w:rPr>
        <w:t xml:space="preserve"> zapravo nije nikada ni započelo sa svojim pravim radom. Prvi i jedini posao koji je dužnik imao </w:t>
      </w:r>
      <w:r w:rsidR="007D42D3">
        <w:rPr>
          <w:lang w:val="hr-HR"/>
        </w:rPr>
        <w:t>da je bio s</w:t>
      </w:r>
      <w:r w:rsidR="00B27C73" w:rsidRPr="005D2422">
        <w:rPr>
          <w:lang w:val="hr-HR"/>
        </w:rPr>
        <w:t xml:space="preserve"> društvom </w:t>
      </w:r>
      <w:r w:rsidR="007D42D3" w:rsidRPr="005D2422">
        <w:rPr>
          <w:lang w:val="hr-HR"/>
        </w:rPr>
        <w:t xml:space="preserve">Zastavica </w:t>
      </w:r>
      <w:r w:rsidR="00B27C73" w:rsidRPr="005D2422">
        <w:rPr>
          <w:lang w:val="hr-HR"/>
        </w:rPr>
        <w:t xml:space="preserve">d.o.o. Split, </w:t>
      </w:r>
      <w:r w:rsidR="007D42D3">
        <w:rPr>
          <w:lang w:val="hr-HR"/>
        </w:rPr>
        <w:t xml:space="preserve">a </w:t>
      </w:r>
      <w:r w:rsidR="00B27C73" w:rsidRPr="005D2422">
        <w:rPr>
          <w:lang w:val="hr-HR"/>
        </w:rPr>
        <w:t xml:space="preserve">koji posao </w:t>
      </w:r>
      <w:r w:rsidR="007D42D3">
        <w:rPr>
          <w:lang w:val="hr-HR"/>
        </w:rPr>
        <w:t xml:space="preserve">da </w:t>
      </w:r>
      <w:r w:rsidR="00B27C73" w:rsidRPr="005D2422">
        <w:rPr>
          <w:lang w:val="hr-HR"/>
        </w:rPr>
        <w:t xml:space="preserve">nije u cijelosti realiziran. Naime, dužnik </w:t>
      </w:r>
      <w:r w:rsidR="007D42D3">
        <w:rPr>
          <w:lang w:val="hr-HR"/>
        </w:rPr>
        <w:t xml:space="preserve">da </w:t>
      </w:r>
      <w:r w:rsidR="00B27C73" w:rsidRPr="005D2422">
        <w:rPr>
          <w:lang w:val="hr-HR"/>
        </w:rPr>
        <w:t>je s društvom Zastavica d.o.o. Split</w:t>
      </w:r>
      <w:r w:rsidR="007D42D3">
        <w:rPr>
          <w:lang w:val="hr-HR"/>
        </w:rPr>
        <w:t>,</w:t>
      </w:r>
      <w:r w:rsidR="00B27C73" w:rsidRPr="005D2422">
        <w:rPr>
          <w:lang w:val="hr-HR"/>
        </w:rPr>
        <w:t xml:space="preserve">  2010. godine sklopio ugovor o kupnji dinamičkih zastavica – „Flagtronic“. U naravi </w:t>
      </w:r>
      <w:r w:rsidR="007D42D3">
        <w:rPr>
          <w:lang w:val="hr-HR"/>
        </w:rPr>
        <w:t>da se radilo</w:t>
      </w:r>
      <w:r w:rsidR="00B27C73" w:rsidRPr="005D2422">
        <w:rPr>
          <w:lang w:val="hr-HR"/>
        </w:rPr>
        <w:t xml:space="preserve"> o zas</w:t>
      </w:r>
      <w:r w:rsidR="007D42D3">
        <w:rPr>
          <w:lang w:val="hr-HR"/>
        </w:rPr>
        <w:t>tavici od svile koja se nalazi na</w:t>
      </w:r>
      <w:r w:rsidR="00B27C73" w:rsidRPr="005D2422">
        <w:rPr>
          <w:lang w:val="hr-HR"/>
        </w:rPr>
        <w:t xml:space="preserve"> stalku i </w:t>
      </w:r>
      <w:r w:rsidR="007D42D3">
        <w:rPr>
          <w:lang w:val="hr-HR"/>
        </w:rPr>
        <w:t xml:space="preserve">koja </w:t>
      </w:r>
      <w:r w:rsidR="00B27C73" w:rsidRPr="005D2422">
        <w:rPr>
          <w:lang w:val="hr-HR"/>
        </w:rPr>
        <w:t>leprša</w:t>
      </w:r>
      <w:r w:rsidR="0058038C">
        <w:rPr>
          <w:lang w:val="hr-HR"/>
        </w:rPr>
        <w:t xml:space="preserve"> pod strujnim zrakom</w:t>
      </w:r>
      <w:r w:rsidR="007D42D3">
        <w:rPr>
          <w:lang w:val="hr-HR"/>
        </w:rPr>
        <w:t xml:space="preserve"> kojeg proizvodi</w:t>
      </w:r>
      <w:r w:rsidR="00B27C73" w:rsidRPr="005D2422">
        <w:rPr>
          <w:lang w:val="hr-HR"/>
        </w:rPr>
        <w:t xml:space="preserve"> turbina. Tim ugovorom Zastavica d.o.o. Split </w:t>
      </w:r>
      <w:r w:rsidR="007D42D3">
        <w:rPr>
          <w:lang w:val="hr-HR"/>
        </w:rPr>
        <w:t xml:space="preserve">da </w:t>
      </w:r>
      <w:r w:rsidR="00B27C73" w:rsidRPr="005D2422">
        <w:rPr>
          <w:lang w:val="hr-HR"/>
        </w:rPr>
        <w:t>se obvezala isporučiti dužniku određenu količinu stalaka za za</w:t>
      </w:r>
      <w:r w:rsidR="0058038C">
        <w:rPr>
          <w:lang w:val="hr-HR"/>
        </w:rPr>
        <w:t>stavice, kalupa</w:t>
      </w:r>
      <w:r w:rsidR="007D42D3">
        <w:rPr>
          <w:lang w:val="hr-HR"/>
        </w:rPr>
        <w:t xml:space="preserve"> za brizganje</w:t>
      </w:r>
      <w:r w:rsidR="00B27C73" w:rsidRPr="005D2422">
        <w:rPr>
          <w:lang w:val="hr-HR"/>
        </w:rPr>
        <w:t xml:space="preserve"> plastičnih stalaka, a isto tako i na dužnika prenijeti zaštićene patente za izradu i brizganje tih stalaka. Međutim, od svega toga to društvo</w:t>
      </w:r>
      <w:r w:rsidR="007D42D3">
        <w:rPr>
          <w:lang w:val="hr-HR"/>
        </w:rPr>
        <w:t xml:space="preserve"> da</w:t>
      </w:r>
      <w:r w:rsidR="00B27C73" w:rsidRPr="005D2422">
        <w:rPr>
          <w:lang w:val="hr-HR"/>
        </w:rPr>
        <w:t xml:space="preserve"> je dužniku isporučilo samo 5000 komada stalaka</w:t>
      </w:r>
      <w:r w:rsidR="007D42D3">
        <w:rPr>
          <w:lang w:val="hr-HR"/>
        </w:rPr>
        <w:t>,</w:t>
      </w:r>
      <w:r w:rsidR="00B27C73" w:rsidRPr="005D2422">
        <w:rPr>
          <w:lang w:val="hr-HR"/>
        </w:rPr>
        <w:t xml:space="preserve"> koji nisu bili upakirani i kao takvi podobni za daljnju pro</w:t>
      </w:r>
      <w:r w:rsidR="007D42D3">
        <w:rPr>
          <w:lang w:val="hr-HR"/>
        </w:rPr>
        <w:t xml:space="preserve">daju na tržištu, a niti su </w:t>
      </w:r>
      <w:r w:rsidR="00B27C73" w:rsidRPr="005D2422">
        <w:rPr>
          <w:lang w:val="hr-HR"/>
        </w:rPr>
        <w:t xml:space="preserve">bili snabdjeveni garantnim listovima i uputama na </w:t>
      </w:r>
      <w:r w:rsidR="007D42D3" w:rsidRPr="005D2422">
        <w:rPr>
          <w:lang w:val="hr-HR"/>
        </w:rPr>
        <w:t xml:space="preserve">hrvatskom </w:t>
      </w:r>
      <w:r w:rsidR="00B27C73" w:rsidRPr="005D2422">
        <w:rPr>
          <w:lang w:val="hr-HR"/>
        </w:rPr>
        <w:t xml:space="preserve">jeziku. Sve ostalo što je bilo predviđeno </w:t>
      </w:r>
      <w:r w:rsidR="0058038C" w:rsidRPr="005D2422">
        <w:rPr>
          <w:lang w:val="hr-HR"/>
        </w:rPr>
        <w:t xml:space="preserve">ugovorom </w:t>
      </w:r>
      <w:r w:rsidR="00B27C73" w:rsidRPr="005D2422">
        <w:rPr>
          <w:lang w:val="hr-HR"/>
        </w:rPr>
        <w:t>za isporuku</w:t>
      </w:r>
      <w:r w:rsidR="0058038C">
        <w:rPr>
          <w:lang w:val="hr-HR"/>
        </w:rPr>
        <w:t>,</w:t>
      </w:r>
      <w:r w:rsidR="00B27C73" w:rsidRPr="005D2422">
        <w:rPr>
          <w:lang w:val="hr-HR"/>
        </w:rPr>
        <w:t xml:space="preserve"> dužniku</w:t>
      </w:r>
      <w:r w:rsidR="0058038C">
        <w:rPr>
          <w:lang w:val="hr-HR"/>
        </w:rPr>
        <w:t xml:space="preserve"> da</w:t>
      </w:r>
      <w:r w:rsidR="00B27C73" w:rsidRPr="005D2422">
        <w:rPr>
          <w:lang w:val="hr-HR"/>
        </w:rPr>
        <w:t xml:space="preserve"> nije isporučeno. Zbog navedenog</w:t>
      </w:r>
      <w:r w:rsidR="0058038C">
        <w:rPr>
          <w:lang w:val="hr-HR"/>
        </w:rPr>
        <w:t>,</w:t>
      </w:r>
      <w:r w:rsidR="00B27C73" w:rsidRPr="005D2422">
        <w:rPr>
          <w:lang w:val="hr-HR"/>
        </w:rPr>
        <w:t xml:space="preserve"> dužnik</w:t>
      </w:r>
      <w:r w:rsidR="0058038C">
        <w:rPr>
          <w:lang w:val="hr-HR"/>
        </w:rPr>
        <w:t xml:space="preserve"> da</w:t>
      </w:r>
      <w:r w:rsidR="00B27C73" w:rsidRPr="005D2422">
        <w:rPr>
          <w:lang w:val="hr-HR"/>
        </w:rPr>
        <w:t xml:space="preserve"> je i sudskim putem pokušao raskinuti taj ugovor, a u čemu nije uspio budući da je njegov zahtjev za raskidom tog ugovora odbijen presudom Trgovačkog suda u Splitu. Unatoč svemu</w:t>
      </w:r>
      <w:r w:rsidR="0058038C">
        <w:rPr>
          <w:lang w:val="hr-HR"/>
        </w:rPr>
        <w:t>,</w:t>
      </w:r>
      <w:r w:rsidR="00B27C73" w:rsidRPr="005D2422">
        <w:rPr>
          <w:lang w:val="hr-HR"/>
        </w:rPr>
        <w:t xml:space="preserve"> </w:t>
      </w:r>
      <w:r w:rsidR="0058038C">
        <w:rPr>
          <w:lang w:val="hr-HR"/>
        </w:rPr>
        <w:t>društvo Zastavica d.o.o. da je iskoristilo</w:t>
      </w:r>
      <w:r w:rsidR="00B27C73" w:rsidRPr="005D2422">
        <w:rPr>
          <w:lang w:val="hr-HR"/>
        </w:rPr>
        <w:t xml:space="preserve"> bjanko zadužnicu dužnika te je</w:t>
      </w:r>
      <w:r w:rsidR="0058038C">
        <w:rPr>
          <w:lang w:val="hr-HR"/>
        </w:rPr>
        <w:t xml:space="preserve"> blokiralo račun dužnika. Radi navedenog,</w:t>
      </w:r>
      <w:r w:rsidR="00B27C73" w:rsidRPr="005D2422">
        <w:rPr>
          <w:lang w:val="hr-HR"/>
        </w:rPr>
        <w:t xml:space="preserve"> sam dužnik </w:t>
      </w:r>
      <w:r w:rsidR="0058038C">
        <w:rPr>
          <w:lang w:val="hr-HR"/>
        </w:rPr>
        <w:t xml:space="preserve">da </w:t>
      </w:r>
      <w:r w:rsidR="00B27C73" w:rsidRPr="005D2422">
        <w:rPr>
          <w:lang w:val="hr-HR"/>
        </w:rPr>
        <w:t xml:space="preserve">od svog osnutka zapravo nije </w:t>
      </w:r>
      <w:r w:rsidR="0058038C">
        <w:rPr>
          <w:lang w:val="hr-HR"/>
        </w:rPr>
        <w:t>ni započeo</w:t>
      </w:r>
      <w:r w:rsidR="005D2422" w:rsidRPr="005D2422">
        <w:rPr>
          <w:lang w:val="hr-HR"/>
        </w:rPr>
        <w:t xml:space="preserve"> poslovanje na pravi način,</w:t>
      </w:r>
      <w:r w:rsidR="00B27C73" w:rsidRPr="005D2422">
        <w:rPr>
          <w:lang w:val="hr-HR"/>
        </w:rPr>
        <w:t xml:space="preserve"> a njegov račun </w:t>
      </w:r>
      <w:r w:rsidR="0058038C">
        <w:rPr>
          <w:lang w:val="hr-HR"/>
        </w:rPr>
        <w:t xml:space="preserve">da </w:t>
      </w:r>
      <w:r w:rsidR="00B27C73" w:rsidRPr="005D2422">
        <w:rPr>
          <w:lang w:val="hr-HR"/>
        </w:rPr>
        <w:t xml:space="preserve">je u blokadi već skoro 5 godina. </w:t>
      </w:r>
      <w:r w:rsidR="0058038C">
        <w:rPr>
          <w:lang w:val="hr-HR"/>
        </w:rPr>
        <w:t>Z.z. dužnika je nadalje naveo da o</w:t>
      </w:r>
      <w:r w:rsidR="00B27C73" w:rsidRPr="005D2422">
        <w:rPr>
          <w:lang w:val="hr-HR"/>
        </w:rPr>
        <w:t>sim obveza prema Zastavica d.o.o. Split</w:t>
      </w:r>
      <w:r w:rsidR="0058038C">
        <w:rPr>
          <w:lang w:val="hr-HR"/>
        </w:rPr>
        <w:t>,</w:t>
      </w:r>
      <w:r w:rsidR="00B27C73" w:rsidRPr="005D2422">
        <w:rPr>
          <w:lang w:val="hr-HR"/>
        </w:rPr>
        <w:t xml:space="preserve"> iz navedenog ugovora</w:t>
      </w:r>
      <w:r w:rsidR="0058038C">
        <w:rPr>
          <w:lang w:val="hr-HR"/>
        </w:rPr>
        <w:t>,</w:t>
      </w:r>
      <w:r w:rsidR="00B27C73" w:rsidRPr="005D2422">
        <w:rPr>
          <w:lang w:val="hr-HR"/>
        </w:rPr>
        <w:t xml:space="preserve"> u iznosu od 300.000,00 kn, dužnik ima i manjih dugovanja prema društvu Grafoprint d.o.o. Zagreb, od kojeg društva je d</w:t>
      </w:r>
      <w:r w:rsidR="005D2422" w:rsidRPr="005D2422">
        <w:rPr>
          <w:lang w:val="hr-HR"/>
        </w:rPr>
        <w:t>užnik nabavio svilene zastavice</w:t>
      </w:r>
      <w:r w:rsidR="0058038C">
        <w:rPr>
          <w:lang w:val="hr-HR"/>
        </w:rPr>
        <w:t>,</w:t>
      </w:r>
      <w:r w:rsidR="00B27C73" w:rsidRPr="005D2422">
        <w:rPr>
          <w:lang w:val="hr-HR"/>
        </w:rPr>
        <w:t xml:space="preserve"> u iznosu od 6.000,00 kn do 7.000,00 kn. </w:t>
      </w:r>
    </w:p>
    <w:p w:rsidRDefault="00DA64D9" w:rsidP="005D2422" w:rsidR="005D2422" w:rsidRPr="005D2422">
      <w:pPr>
        <w:jc w:val="both"/>
        <w:rPr>
          <w:lang w:val="hr-HR"/>
        </w:rPr>
      </w:pPr>
      <w:r w:rsidRPr="005D2422">
        <w:rPr>
          <w:lang w:val="hr-HR"/>
        </w:rPr>
        <w:t>U odnosu na imovinu dužnika</w:t>
      </w:r>
      <w:r w:rsidR="00DA63AF" w:rsidRPr="005D2422">
        <w:rPr>
          <w:lang w:val="hr-HR"/>
        </w:rPr>
        <w:t>,</w:t>
      </w:r>
      <w:r w:rsidRPr="005D2422">
        <w:rPr>
          <w:lang w:val="hr-HR"/>
        </w:rPr>
        <w:t xml:space="preserve"> z.z. dužnika </w:t>
      </w:r>
      <w:r w:rsidR="005D2422" w:rsidRPr="005D2422">
        <w:rPr>
          <w:lang w:val="hr-HR"/>
        </w:rPr>
        <w:t>Marijan Budimir</w:t>
      </w:r>
      <w:r w:rsidR="00DA63AF" w:rsidRPr="005D2422">
        <w:rPr>
          <w:lang w:val="hr-HR"/>
        </w:rPr>
        <w:t xml:space="preserve"> </w:t>
      </w:r>
      <w:r w:rsidR="005D2422" w:rsidRPr="005D2422">
        <w:rPr>
          <w:lang w:val="hr-HR"/>
        </w:rPr>
        <w:t xml:space="preserve">je izjavio da dužnik u svom vlasništvu zapravo nema nikakve vrjednije imovine. Dužnik </w:t>
      </w:r>
      <w:r w:rsidR="0058038C">
        <w:rPr>
          <w:lang w:val="hr-HR"/>
        </w:rPr>
        <w:t xml:space="preserve">dakle da </w:t>
      </w:r>
      <w:r w:rsidR="005D2422" w:rsidRPr="005D2422">
        <w:rPr>
          <w:lang w:val="hr-HR"/>
        </w:rPr>
        <w:t xml:space="preserve">nema niti je ikada imao nekretnina, vrjednijih pokretnina kao što su automobili, brodovi, vrjedniji strojevi i sl. </w:t>
      </w:r>
      <w:r w:rsidR="000559B6">
        <w:rPr>
          <w:lang w:val="hr-HR"/>
        </w:rPr>
        <w:t>Istakao je da je j</w:t>
      </w:r>
      <w:r w:rsidR="005D2422" w:rsidRPr="005D2422">
        <w:rPr>
          <w:lang w:val="hr-HR"/>
        </w:rPr>
        <w:t xml:space="preserve">edino </w:t>
      </w:r>
      <w:r w:rsidR="0058038C">
        <w:rPr>
          <w:lang w:val="hr-HR"/>
        </w:rPr>
        <w:t xml:space="preserve">od imovine </w:t>
      </w:r>
      <w:r w:rsidR="000559B6" w:rsidRPr="005D2422">
        <w:rPr>
          <w:lang w:val="hr-HR"/>
        </w:rPr>
        <w:t xml:space="preserve">kod dužnika </w:t>
      </w:r>
      <w:r w:rsidR="0058038C">
        <w:rPr>
          <w:lang w:val="hr-HR"/>
        </w:rPr>
        <w:t>preostalo</w:t>
      </w:r>
      <w:r w:rsidR="005D2422" w:rsidRPr="005D2422">
        <w:rPr>
          <w:lang w:val="hr-HR"/>
        </w:rPr>
        <w:t xml:space="preserve"> 5000 komada stalaka koje mu je isporučila Zastavica d.o.o. Split, kao isto toliko svilenih zastavica za te stalke, koji nisu montirani. </w:t>
      </w:r>
      <w:r w:rsidR="000559B6">
        <w:rPr>
          <w:lang w:val="hr-HR"/>
        </w:rPr>
        <w:t>Naveo je da se te</w:t>
      </w:r>
      <w:r w:rsidR="005D2422" w:rsidRPr="005D2422">
        <w:rPr>
          <w:lang w:val="hr-HR"/>
        </w:rPr>
        <w:t xml:space="preserve"> zastavice odnosno stalci </w:t>
      </w:r>
      <w:r w:rsidR="0058038C">
        <w:rPr>
          <w:lang w:val="hr-HR"/>
        </w:rPr>
        <w:t>nalaze u</w:t>
      </w:r>
      <w:r w:rsidR="005D2422" w:rsidRPr="005D2422">
        <w:rPr>
          <w:lang w:val="hr-HR"/>
        </w:rPr>
        <w:t xml:space="preserve"> posjedu</w:t>
      </w:r>
      <w:r w:rsidR="0058038C">
        <w:rPr>
          <w:lang w:val="hr-HR"/>
        </w:rPr>
        <w:t xml:space="preserve"> dužnika</w:t>
      </w:r>
      <w:r w:rsidR="005D2422" w:rsidRPr="005D2422">
        <w:rPr>
          <w:lang w:val="hr-HR"/>
        </w:rPr>
        <w:t xml:space="preserve"> te </w:t>
      </w:r>
      <w:r w:rsidR="003B0C59">
        <w:rPr>
          <w:lang w:val="hr-HR"/>
        </w:rPr>
        <w:t xml:space="preserve">da je njihova </w:t>
      </w:r>
      <w:r w:rsidR="005D2422" w:rsidRPr="005D2422">
        <w:rPr>
          <w:lang w:val="hr-HR"/>
        </w:rPr>
        <w:t xml:space="preserve"> vrijednost od 15.000,00 kn</w:t>
      </w:r>
      <w:r w:rsidR="005F45CF">
        <w:rPr>
          <w:lang w:val="hr-HR"/>
        </w:rPr>
        <w:t xml:space="preserve"> </w:t>
      </w:r>
      <w:r w:rsidR="005D2422" w:rsidRPr="005D2422">
        <w:rPr>
          <w:lang w:val="hr-HR"/>
        </w:rPr>
        <w:t>u prokaznom popisu imovine</w:t>
      </w:r>
      <w:r w:rsidR="000559B6" w:rsidRPr="000559B6">
        <w:rPr>
          <w:lang w:val="hr-HR"/>
        </w:rPr>
        <w:t xml:space="preserve"> </w:t>
      </w:r>
      <w:r w:rsidR="000559B6">
        <w:rPr>
          <w:lang w:val="hr-HR"/>
        </w:rPr>
        <w:t xml:space="preserve">navedena samo </w:t>
      </w:r>
      <w:r w:rsidR="000559B6" w:rsidRPr="005D2422">
        <w:rPr>
          <w:lang w:val="hr-HR"/>
        </w:rPr>
        <w:t>orijentaciono</w:t>
      </w:r>
      <w:r w:rsidR="000559B6">
        <w:rPr>
          <w:lang w:val="hr-HR"/>
        </w:rPr>
        <w:t>, ali da oni</w:t>
      </w:r>
      <w:r w:rsidR="005D2422" w:rsidRPr="005D2422">
        <w:rPr>
          <w:lang w:val="hr-HR"/>
        </w:rPr>
        <w:t xml:space="preserve"> zasigurno vrijede manje, jer već nekoliko godina stoje odloženi. </w:t>
      </w:r>
      <w:r w:rsidR="000559B6">
        <w:rPr>
          <w:lang w:val="hr-HR"/>
        </w:rPr>
        <w:t xml:space="preserve">Iskazao je i da dužnik nema </w:t>
      </w:r>
      <w:r w:rsidR="005D2422" w:rsidRPr="005D2422">
        <w:rPr>
          <w:lang w:val="hr-HR"/>
        </w:rPr>
        <w:t xml:space="preserve">nenaplaćenih potraživanja. </w:t>
      </w:r>
    </w:p>
    <w:p w:rsidRDefault="000245B7" w:rsidP="000245B7" w:rsidR="000245B7" w:rsidRPr="00D5213E">
      <w:pPr>
        <w:jc w:val="both"/>
        <w:rPr>
          <w:lang w:val="hr-HR"/>
        </w:rPr>
      </w:pPr>
      <w:r w:rsidRPr="00D5213E">
        <w:rPr>
          <w:lang w:val="hr-HR"/>
        </w:rPr>
        <w:t>Na posebno pitanje suda, a vezano za drugu imovinu, osim naprijed navedenih plastičnih stalaka i zastavica, koja</w:t>
      </w:r>
      <w:r w:rsidR="000559B6">
        <w:rPr>
          <w:lang w:val="hr-HR"/>
        </w:rPr>
        <w:t xml:space="preserve"> imovina</w:t>
      </w:r>
      <w:r w:rsidRPr="00D5213E">
        <w:rPr>
          <w:lang w:val="hr-HR"/>
        </w:rPr>
        <w:t xml:space="preserve"> je </w:t>
      </w:r>
      <w:r w:rsidR="000559B6">
        <w:rPr>
          <w:lang w:val="hr-HR"/>
        </w:rPr>
        <w:t>navedena</w:t>
      </w:r>
      <w:r w:rsidRPr="00D5213E">
        <w:rPr>
          <w:lang w:val="hr-HR"/>
        </w:rPr>
        <w:t xml:space="preserve"> u prokaznom popisu imovine dužnika, z.z. dužnika</w:t>
      </w:r>
      <w:r w:rsidR="000559B6" w:rsidRPr="000559B6">
        <w:rPr>
          <w:lang w:val="hr-HR"/>
        </w:rPr>
        <w:t xml:space="preserve"> </w:t>
      </w:r>
      <w:r w:rsidR="000559B6" w:rsidRPr="005D2422">
        <w:rPr>
          <w:lang w:val="hr-HR"/>
        </w:rPr>
        <w:t>Marijan Budimir</w:t>
      </w:r>
      <w:r w:rsidR="000559B6">
        <w:rPr>
          <w:lang w:val="hr-HR"/>
        </w:rPr>
        <w:t xml:space="preserve"> je izjavio da</w:t>
      </w:r>
      <w:r w:rsidRPr="00D5213E">
        <w:rPr>
          <w:lang w:val="hr-HR"/>
        </w:rPr>
        <w:t xml:space="preserve"> čelični kalupi</w:t>
      </w:r>
      <w:r w:rsidR="000559B6">
        <w:rPr>
          <w:lang w:val="hr-HR"/>
        </w:rPr>
        <w:t>,</w:t>
      </w:r>
      <w:r w:rsidRPr="00D5213E">
        <w:rPr>
          <w:lang w:val="hr-HR"/>
        </w:rPr>
        <w:t xml:space="preserve"> koji su također navedeni u prokaznom popisu imovine</w:t>
      </w:r>
      <w:r w:rsidR="000559B6">
        <w:rPr>
          <w:lang w:val="hr-HR"/>
        </w:rPr>
        <w:t>,</w:t>
      </w:r>
      <w:r w:rsidRPr="00D5213E">
        <w:rPr>
          <w:lang w:val="hr-HR"/>
        </w:rPr>
        <w:t xml:space="preserve"> zapravo nisu nikada isporučeni dužniku, a njihova vrijednost </w:t>
      </w:r>
      <w:r w:rsidR="000559B6">
        <w:rPr>
          <w:lang w:val="hr-HR"/>
        </w:rPr>
        <w:t xml:space="preserve">da </w:t>
      </w:r>
      <w:r w:rsidRPr="00D5213E">
        <w:rPr>
          <w:lang w:val="hr-HR"/>
        </w:rPr>
        <w:t xml:space="preserve">je navedena bez </w:t>
      </w:r>
      <w:r w:rsidR="000559B6">
        <w:rPr>
          <w:lang w:val="hr-HR"/>
        </w:rPr>
        <w:t>procjene, odnosno orijentaciono. Iskazao je da</w:t>
      </w:r>
      <w:r w:rsidRPr="00D5213E">
        <w:rPr>
          <w:lang w:val="hr-HR"/>
        </w:rPr>
        <w:t xml:space="preserve"> te kalupe dužnik nema u svom posjedu</w:t>
      </w:r>
      <w:r w:rsidR="000559B6">
        <w:rPr>
          <w:lang w:val="hr-HR"/>
        </w:rPr>
        <w:t xml:space="preserve"> te da ih on</w:t>
      </w:r>
      <w:r w:rsidRPr="00D5213E">
        <w:rPr>
          <w:lang w:val="hr-HR"/>
        </w:rPr>
        <w:t xml:space="preserve"> niti ne smatram imovinom dužnika. </w:t>
      </w:r>
      <w:r w:rsidR="000559B6">
        <w:rPr>
          <w:lang w:val="hr-HR"/>
        </w:rPr>
        <w:t>Nadalje, u odnosu na n</w:t>
      </w:r>
      <w:r w:rsidR="002D7A4E">
        <w:rPr>
          <w:lang w:val="hr-HR"/>
        </w:rPr>
        <w:t>ovčanu tražbinu</w:t>
      </w:r>
      <w:r w:rsidRPr="00D5213E">
        <w:rPr>
          <w:lang w:val="hr-HR"/>
        </w:rPr>
        <w:t xml:space="preserve"> prema društvu Zastavica d.o.o. Split u iznosu od 5.000,00 kn</w:t>
      </w:r>
      <w:r w:rsidR="000559B6">
        <w:rPr>
          <w:lang w:val="hr-HR"/>
        </w:rPr>
        <w:t>, koja je također navedena u prokaznom popisu imovine, izjavio</w:t>
      </w:r>
      <w:r w:rsidRPr="00D5213E">
        <w:rPr>
          <w:lang w:val="hr-HR"/>
        </w:rPr>
        <w:t xml:space="preserve"> je </w:t>
      </w:r>
      <w:r w:rsidR="000559B6">
        <w:rPr>
          <w:lang w:val="hr-HR"/>
        </w:rPr>
        <w:t xml:space="preserve">da je to iznos </w:t>
      </w:r>
      <w:r w:rsidR="005F45CF">
        <w:rPr>
          <w:lang w:val="hr-HR"/>
        </w:rPr>
        <w:t>kojeg</w:t>
      </w:r>
      <w:r w:rsidR="002D7A4E">
        <w:rPr>
          <w:lang w:val="hr-HR"/>
        </w:rPr>
        <w:t xml:space="preserve"> je</w:t>
      </w:r>
      <w:r w:rsidRPr="00D5213E">
        <w:rPr>
          <w:lang w:val="hr-HR"/>
        </w:rPr>
        <w:t xml:space="preserve"> društvo </w:t>
      </w:r>
      <w:r w:rsidR="002D7A4E" w:rsidRPr="00D5213E">
        <w:rPr>
          <w:lang w:val="hr-HR"/>
        </w:rPr>
        <w:t>Zastavica d.o.o.</w:t>
      </w:r>
      <w:r w:rsidR="002D7A4E">
        <w:rPr>
          <w:lang w:val="hr-HR"/>
        </w:rPr>
        <w:t xml:space="preserve"> </w:t>
      </w:r>
      <w:r w:rsidR="002D7A4E" w:rsidRPr="00D5213E">
        <w:rPr>
          <w:lang w:val="hr-HR"/>
        </w:rPr>
        <w:t xml:space="preserve">naplatilo od dužnika </w:t>
      </w:r>
      <w:r w:rsidRPr="00D5213E">
        <w:rPr>
          <w:lang w:val="hr-HR"/>
        </w:rPr>
        <w:t>temeljem bjanko zadužnice, a na povrat kojeg iznosa</w:t>
      </w:r>
      <w:r w:rsidR="002D7A4E">
        <w:rPr>
          <w:lang w:val="hr-HR"/>
        </w:rPr>
        <w:t>,</w:t>
      </w:r>
      <w:r w:rsidRPr="00D5213E">
        <w:rPr>
          <w:lang w:val="hr-HR"/>
        </w:rPr>
        <w:t xml:space="preserve"> zbog presude Trgovačkog suda u Splitu</w:t>
      </w:r>
      <w:r w:rsidR="002D7A4E">
        <w:rPr>
          <w:lang w:val="hr-HR"/>
        </w:rPr>
        <w:t>,</w:t>
      </w:r>
      <w:r w:rsidRPr="00D5213E">
        <w:rPr>
          <w:lang w:val="hr-HR"/>
        </w:rPr>
        <w:t xml:space="preserve"> dužnik </w:t>
      </w:r>
      <w:r w:rsidR="002D7A4E">
        <w:rPr>
          <w:lang w:val="hr-HR"/>
        </w:rPr>
        <w:t xml:space="preserve">zapravo </w:t>
      </w:r>
      <w:r w:rsidRPr="00D5213E">
        <w:rPr>
          <w:lang w:val="hr-HR"/>
        </w:rPr>
        <w:t>više ne bi imao pravo. Isto tako</w:t>
      </w:r>
      <w:r w:rsidR="002D7A4E">
        <w:rPr>
          <w:lang w:val="hr-HR"/>
        </w:rPr>
        <w:t>, izjavio je da</w:t>
      </w:r>
      <w:r w:rsidRPr="00D5213E">
        <w:rPr>
          <w:lang w:val="hr-HR"/>
        </w:rPr>
        <w:t xml:space="preserve"> niti patenti</w:t>
      </w:r>
      <w:r w:rsidR="002D7A4E">
        <w:rPr>
          <w:lang w:val="hr-HR"/>
        </w:rPr>
        <w:t>,</w:t>
      </w:r>
      <w:r w:rsidRPr="00D5213E">
        <w:rPr>
          <w:lang w:val="hr-HR"/>
        </w:rPr>
        <w:t xml:space="preserve"> koji su sukladno ugovoru sa Zastavicom d.o.o. trebali pripasti dužniku, nisu nikada preneseni na dužnika, zbog toga što ugovor sa Zastavicom d.o.o. nije nikada u cijelosti konzumiran. </w:t>
      </w:r>
    </w:p>
    <w:p w:rsidRDefault="000245B7" w:rsidP="002D7A4E" w:rsidR="000245B7">
      <w:pPr>
        <w:jc w:val="both"/>
        <w:rPr>
          <w:lang w:val="hr-HR"/>
        </w:rPr>
      </w:pPr>
    </w:p>
    <w:p w:rsidRDefault="002D7A4E" w:rsidP="000245B7" w:rsidR="000245B7">
      <w:pPr>
        <w:jc w:val="both"/>
        <w:rPr>
          <w:lang w:val="hr-HR"/>
        </w:rPr>
      </w:pPr>
      <w:r>
        <w:rPr>
          <w:lang w:val="hr-HR"/>
        </w:rPr>
        <w:tab/>
      </w:r>
      <w:r w:rsidR="00FD241F">
        <w:rPr>
          <w:lang w:val="hr-HR"/>
        </w:rPr>
        <w:t>Iz iskaza z.z. dužnika Marijana Budimira proizlazi da jedinu imovinu dužnika koja bi ušla u stečajnu masu čini 5000 komada plastičnih stalaka sa svilenim zastavicama, budući da je za ostalu imovinu koja je naznačena u prokaznom popisu (čelični kalupi za brizganje plastike i patenti) z.z. dužnika izjavio da ista nije nikada isporučena dužniku te da ju isti ni ne smatra imovinom dužnika, dok je za novčanu tražbinu prema društvu Zastavica d.o.o. u iznosu od 5.305,11 kn izjavio da dužnik, zbog presude Trgovačkog suda u Splitu, na naplatu te tražbine više ne bi ni imao pravo. Z.z. dužnika je u svom iskazu naveo da je vrijednost imovine koja bi ušla u stečajnu masu, odnosno naprijed navedenih plastičnih stalaka sa zastavicama</w:t>
      </w:r>
      <w:r w:rsidR="009637FD">
        <w:rPr>
          <w:lang w:val="hr-HR"/>
        </w:rPr>
        <w:t>,</w:t>
      </w:r>
      <w:r w:rsidR="00FD241F">
        <w:rPr>
          <w:lang w:val="hr-HR"/>
        </w:rPr>
        <w:t xml:space="preserve"> u iznosu od 15.000,00 kn navedena samo orijentaciono te da bi vrijednost istih danas bila zasigurno manja, budući da isti već duže vrijeme stoje odloženi.</w:t>
      </w:r>
      <w:r w:rsidR="002B4B10">
        <w:rPr>
          <w:lang w:val="hr-HR"/>
        </w:rPr>
        <w:t xml:space="preserve"> Uzimajući u obzir navode z.z. dužnika o vrijednosti </w:t>
      </w:r>
      <w:r w:rsidR="005F45CF">
        <w:rPr>
          <w:lang w:val="hr-HR"/>
        </w:rPr>
        <w:t xml:space="preserve">i stanju </w:t>
      </w:r>
      <w:r w:rsidR="002B4B10">
        <w:rPr>
          <w:lang w:val="hr-HR"/>
        </w:rPr>
        <w:t>imovine</w:t>
      </w:r>
      <w:r w:rsidR="005F45CF">
        <w:rPr>
          <w:lang w:val="hr-HR"/>
        </w:rPr>
        <w:t xml:space="preserve"> dužnika</w:t>
      </w:r>
      <w:r w:rsidR="002B4B10">
        <w:rPr>
          <w:lang w:val="hr-HR"/>
        </w:rPr>
        <w:t xml:space="preserve"> koja bi ušla u stečajnu masu</w:t>
      </w:r>
      <w:r w:rsidR="005F45CF">
        <w:rPr>
          <w:lang w:val="hr-HR"/>
        </w:rPr>
        <w:t xml:space="preserve"> (stalaka s zastavicama)</w:t>
      </w:r>
      <w:r w:rsidR="002B4B10">
        <w:rPr>
          <w:lang w:val="hr-HR"/>
        </w:rPr>
        <w:t>,</w:t>
      </w:r>
      <w:r w:rsidR="005F45CF">
        <w:rPr>
          <w:lang w:val="hr-HR"/>
        </w:rPr>
        <w:t xml:space="preserve"> a</w:t>
      </w:r>
      <w:r w:rsidR="002B4B10">
        <w:rPr>
          <w:lang w:val="hr-HR"/>
        </w:rPr>
        <w:t xml:space="preserve"> </w:t>
      </w:r>
      <w:r w:rsidR="009637FD">
        <w:rPr>
          <w:lang w:val="hr-HR"/>
        </w:rPr>
        <w:t>sve i kad bi vrijednost te imovine bila onolika kolika je navedena u prokaznom popisu imovine, a koja vrijednost je zbog dužeg vremena odloženosti odnosno stajanja</w:t>
      </w:r>
      <w:r w:rsidR="005F45CF">
        <w:rPr>
          <w:lang w:val="hr-HR"/>
        </w:rPr>
        <w:t xml:space="preserve"> te imovine</w:t>
      </w:r>
      <w:r w:rsidR="009637FD">
        <w:rPr>
          <w:lang w:val="hr-HR"/>
        </w:rPr>
        <w:t xml:space="preserve"> zasigurno manj</w:t>
      </w:r>
      <w:r w:rsidR="005F45CF">
        <w:rPr>
          <w:lang w:val="hr-HR"/>
        </w:rPr>
        <w:t>a, ista po ocjeni ovog suda ne bi bila</w:t>
      </w:r>
      <w:r w:rsidR="009637FD">
        <w:rPr>
          <w:lang w:val="hr-HR"/>
        </w:rPr>
        <w:t xml:space="preserve"> dovoljna za podmirenje svih neizbježnih troškova koji nastaju u stečajnom postupku, budući da bi po procjeni ovog suda ti troškovi mogli iznositi i do 25.000,00 kn.</w:t>
      </w:r>
    </w:p>
    <w:p w:rsidRDefault="000245B7" w:rsidP="004C0185" w:rsidR="000245B7">
      <w:pPr>
        <w:ind w:firstLine="708"/>
        <w:jc w:val="both"/>
        <w:rPr>
          <w:lang w:val="hr-HR"/>
        </w:rPr>
      </w:pPr>
    </w:p>
    <w:p w:rsidRDefault="004C0185" w:rsidP="00A363D5" w:rsidR="00A363D5" w:rsidRPr="009248D7">
      <w:pPr>
        <w:ind w:firstLine="708"/>
        <w:jc w:val="both"/>
        <w:rPr>
          <w:lang w:val="hr-HR"/>
        </w:rPr>
      </w:pPr>
      <w:r w:rsidRPr="00AE51A2">
        <w:rPr>
          <w:lang w:val="hr-HR"/>
        </w:rPr>
        <w:t>Kako dakle i</w:t>
      </w:r>
      <w:r w:rsidR="00F0632B">
        <w:rPr>
          <w:lang w:val="hr-HR"/>
        </w:rPr>
        <w:t>z rezultata prethodnog postupka</w:t>
      </w:r>
      <w:r w:rsidR="002B4B10">
        <w:rPr>
          <w:lang w:val="hr-HR"/>
        </w:rPr>
        <w:t>,</w:t>
      </w:r>
      <w:r w:rsidRPr="00AE51A2">
        <w:rPr>
          <w:lang w:val="hr-HR"/>
        </w:rPr>
        <w:t xml:space="preserve"> i to prvenstveno iz </w:t>
      </w:r>
      <w:r w:rsidR="00F0632B">
        <w:rPr>
          <w:lang w:val="hr-HR"/>
        </w:rPr>
        <w:t>iskaza z.z. dužnika</w:t>
      </w:r>
      <w:r w:rsidR="002B4B10">
        <w:rPr>
          <w:lang w:val="hr-HR"/>
        </w:rPr>
        <w:t>, proizlazi da imovina dužnika koja bi ušla u stečajnu masu nije dovoljna ni za po</w:t>
      </w:r>
      <w:r w:rsidR="005F45CF">
        <w:rPr>
          <w:lang w:val="hr-HR"/>
        </w:rPr>
        <w:t>d</w:t>
      </w:r>
      <w:r w:rsidR="002B4B10">
        <w:rPr>
          <w:lang w:val="hr-HR"/>
        </w:rPr>
        <w:t>mirenje troškova stečajnog postupka</w:t>
      </w:r>
      <w:r w:rsidRPr="00AE51A2">
        <w:rPr>
          <w:lang w:val="hr-HR"/>
        </w:rPr>
        <w:t xml:space="preserve">, a isto tako je kod dužnika ispunjen stečajni razlog nesposobnosti za plaćanje u smislu odredbi čl. </w:t>
      </w:r>
      <w:smartTag w:element="metricconverter" w:uri="urn:schemas-microsoft-com:office:smarttags">
        <w:smartTagPr>
          <w:attr w:val="4. st" w:name="ProductID"/>
        </w:smartTagPr>
        <w:r w:rsidRPr="00AE51A2">
          <w:rPr>
            <w:lang w:val="hr-HR"/>
          </w:rPr>
          <w:t>4. st</w:t>
        </w:r>
      </w:smartTag>
      <w:r w:rsidRPr="00AE51A2">
        <w:rPr>
          <w:lang w:val="hr-HR"/>
        </w:rPr>
        <w:t xml:space="preserve">. 6., 7. i 9. </w:t>
      </w:r>
      <w:r w:rsidR="002B4B10">
        <w:rPr>
          <w:lang w:val="hr-HR"/>
        </w:rPr>
        <w:t>SZ-a</w:t>
      </w:r>
      <w:r w:rsidRPr="00AE51A2">
        <w:rPr>
          <w:lang w:val="hr-HR"/>
        </w:rPr>
        <w:t xml:space="preserve">, što proizlazi iz potvrde FINE, Regionalni centar Split od </w:t>
      </w:r>
      <w:r w:rsidR="005D2422">
        <w:rPr>
          <w:lang w:val="hr-HR"/>
        </w:rPr>
        <w:t>0</w:t>
      </w:r>
      <w:r w:rsidR="001277AF">
        <w:rPr>
          <w:lang w:val="hr-HR"/>
        </w:rPr>
        <w:t>7</w:t>
      </w:r>
      <w:r w:rsidR="00DD0F12">
        <w:rPr>
          <w:lang w:val="hr-HR"/>
        </w:rPr>
        <w:t>.09</w:t>
      </w:r>
      <w:r w:rsidR="00DA64D9" w:rsidRPr="00AE51A2">
        <w:rPr>
          <w:lang w:val="hr-HR"/>
        </w:rPr>
        <w:t>.</w:t>
      </w:r>
      <w:r w:rsidRPr="00AE51A2">
        <w:rPr>
          <w:lang w:val="hr-HR"/>
        </w:rPr>
        <w:t>201</w:t>
      </w:r>
      <w:r w:rsidR="005D2422">
        <w:rPr>
          <w:lang w:val="hr-HR"/>
        </w:rPr>
        <w:t>5</w:t>
      </w:r>
      <w:r w:rsidRPr="00AE51A2">
        <w:rPr>
          <w:lang w:val="hr-HR"/>
        </w:rPr>
        <w:t xml:space="preserve">. god. kojom se potvrđuje da dužnik u </w:t>
      </w:r>
      <w:r w:rsidR="00F0632B" w:rsidRPr="00AE51A2">
        <w:rPr>
          <w:lang w:val="hr-HR"/>
        </w:rPr>
        <w:t xml:space="preserve">očevidniku </w:t>
      </w:r>
      <w:r w:rsidRPr="00AE51A2">
        <w:rPr>
          <w:lang w:val="hr-HR"/>
        </w:rPr>
        <w:t xml:space="preserve">redoslijeda osnova za plaćanje ima evidentirano ukupno </w:t>
      </w:r>
      <w:r w:rsidR="005D2422">
        <w:rPr>
          <w:lang w:val="hr-HR"/>
        </w:rPr>
        <w:t>1754</w:t>
      </w:r>
      <w:r w:rsidR="00DA64D9" w:rsidRPr="00AE51A2">
        <w:rPr>
          <w:lang w:val="hr-HR"/>
        </w:rPr>
        <w:t xml:space="preserve"> </w:t>
      </w:r>
      <w:r w:rsidRPr="00AE51A2">
        <w:rPr>
          <w:lang w:val="hr-HR"/>
        </w:rPr>
        <w:t xml:space="preserve">dana neprekidne blokade računa zbog nepodmirenih obveza za plaćanje u ukupnom iznosu od </w:t>
      </w:r>
      <w:r w:rsidR="005D2422">
        <w:rPr>
          <w:lang w:val="hr-HR"/>
        </w:rPr>
        <w:t>472.397,39</w:t>
      </w:r>
      <w:r w:rsidR="00DD0F12">
        <w:rPr>
          <w:lang w:val="hr-HR"/>
        </w:rPr>
        <w:t xml:space="preserve"> </w:t>
      </w:r>
      <w:r w:rsidRPr="00AE51A2">
        <w:rPr>
          <w:lang w:val="hr-HR"/>
        </w:rPr>
        <w:t xml:space="preserve">kn, to su se samim time u konkretnom slučaju ispunili uvjeti za donošenje rješenja o otvaranju i istovremenom zaključenju stečajnog postupka nad dužnikom. </w:t>
      </w:r>
      <w:r w:rsidR="00A363D5" w:rsidRPr="00BD2D8B">
        <w:rPr>
          <w:lang w:val="hr-HR"/>
        </w:rPr>
        <w:t xml:space="preserve">Međutim, prethodno tom rješenju valjalo je najprije </w:t>
      </w:r>
      <w:r w:rsidR="00A363D5">
        <w:rPr>
          <w:lang w:val="hr-HR"/>
        </w:rPr>
        <w:t xml:space="preserve">pozvati vjerovnike dužnika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A363D5" w:rsidP="00A363D5" w:rsidR="00A363D5" w:rsidRPr="00BD2D8B">
      <w:pPr>
        <w:jc w:val="both"/>
        <w:rPr>
          <w:lang w:val="hr-HR"/>
        </w:rPr>
      </w:pPr>
    </w:p>
    <w:p w:rsidRDefault="00A363D5" w:rsidP="00A363D5" w:rsidR="00A363D5" w:rsidRPr="00953905">
      <w:pPr>
        <w:ind w:firstLine="708"/>
        <w:jc w:val="both"/>
        <w:rPr>
          <w:lang w:val="hr-HR"/>
        </w:rPr>
      </w:pPr>
      <w:r w:rsidRPr="00BD2D8B">
        <w:rPr>
          <w:lang w:val="hr-HR"/>
        </w:rPr>
        <w:t xml:space="preserve">Naime, </w:t>
      </w:r>
      <w:r>
        <w:rPr>
          <w:lang w:val="hr-HR"/>
        </w:rPr>
        <w:t>o</w:t>
      </w:r>
      <w:r w:rsidRPr="00953905">
        <w:rPr>
          <w:lang w:val="hr-HR"/>
        </w:rPr>
        <w:t>dredbom čl. 132. st. 1. Stečajnog zakona (Narodne novine</w:t>
      </w:r>
      <w:r>
        <w:rPr>
          <w:lang w:val="hr-HR"/>
        </w:rPr>
        <w:t xml:space="preserve"> br. 71/15, dalje SZ/15), a koja</w:t>
      </w:r>
      <w:r w:rsidRPr="00953905">
        <w:rPr>
          <w:lang w:val="hr-HR"/>
        </w:rPr>
        <w:t xml:space="preserve"> se u konkretnom slučaju primjenjuje sukladno odredbama čl. 441. st. 2. SZ/15</w:t>
      </w:r>
      <w:r>
        <w:rPr>
          <w:lang w:val="hr-HR"/>
        </w:rPr>
        <w:t>,</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Stavkom 2. čl. 132. SZ/15 propisano je da ako osobe iz stavka 1. ovog članka ne predujme traženi iznos, sud će donijeti rješenje o otvaranju i zaključenju stečajnog postupka. </w:t>
      </w:r>
    </w:p>
    <w:p w:rsidRDefault="009E120A" w:rsidP="00A363D5" w:rsidR="009E120A" w:rsidRPr="00AE51A2">
      <w:pPr>
        <w:ind w:firstLine="708"/>
        <w:jc w:val="both"/>
        <w:rPr>
          <w:lang w:val="hr-HR"/>
        </w:rPr>
      </w:pPr>
    </w:p>
    <w:p w:rsidRDefault="000245B7" w:rsidP="000245B7" w:rsidR="000245B7" w:rsidRPr="00BD2D8B">
      <w:pPr>
        <w:ind w:firstLine="708"/>
        <w:jc w:val="both"/>
        <w:rPr>
          <w:lang w:val="hr-HR"/>
        </w:rPr>
      </w:pPr>
      <w:r w:rsidRPr="00BD2D8B">
        <w:rPr>
          <w:lang w:val="hr-HR"/>
        </w:rPr>
        <w:t xml:space="preserve">U odnosu na visinu zatraženog predujma ističe se da je sud prilikom određivanja iznosa tog predujma imao u vidu predvidive troškove koji bi mogli nastati u ovom postupku, kao i nastale troškove prethodnog postupka. Ti troškovi </w:t>
      </w:r>
      <w:r>
        <w:rPr>
          <w:lang w:val="hr-HR"/>
        </w:rPr>
        <w:t>se odnose na troškove</w:t>
      </w:r>
      <w:r w:rsidRPr="00BD2D8B">
        <w:rPr>
          <w:lang w:val="hr-HR"/>
        </w:rPr>
        <w:t xml:space="preserve"> </w:t>
      </w:r>
      <w:r w:rsidRPr="000A2595">
        <w:rPr>
          <w:lang w:val="hr-HR"/>
        </w:rPr>
        <w:t>nagrade i naknade troškova stečajnog upravitelja u mjesečnom bruto iznosu od 3.000,00 kn, trošk</w:t>
      </w:r>
      <w:r>
        <w:rPr>
          <w:lang w:val="hr-HR"/>
        </w:rPr>
        <w:t>ove knjigovodstvenih usluga od 1.000,00 do 1.5</w:t>
      </w:r>
      <w:r w:rsidRPr="000A2595">
        <w:rPr>
          <w:lang w:val="hr-HR"/>
        </w:rPr>
        <w:t xml:space="preserve">00,00 kn mjesečno, </w:t>
      </w:r>
      <w:r>
        <w:rPr>
          <w:lang w:val="hr-HR"/>
        </w:rPr>
        <w:t xml:space="preserve">troškove platnog prometa i ostalih administrativnih poslova u iznosu </w:t>
      </w:r>
      <w:r w:rsidRPr="000A2595">
        <w:rPr>
          <w:lang w:val="hr-HR"/>
        </w:rPr>
        <w:t xml:space="preserve">500,00 kn mjesečno, a sve to pretpostavljeno na trajanju stečajnog postupka u vremenu od </w:t>
      </w:r>
      <w:r>
        <w:rPr>
          <w:lang w:val="hr-HR"/>
        </w:rPr>
        <w:t xml:space="preserve">pet </w:t>
      </w:r>
      <w:r w:rsidRPr="000A2595">
        <w:rPr>
          <w:lang w:val="hr-HR"/>
        </w:rPr>
        <w:t>mjeseci</w:t>
      </w:r>
      <w:r>
        <w:rPr>
          <w:lang w:val="hr-HR"/>
        </w:rPr>
        <w:t xml:space="preserve">. Pored tih troškova, svakako valja imati na umu i </w:t>
      </w:r>
      <w:r w:rsidRPr="00BD2D8B">
        <w:rPr>
          <w:lang w:val="hr-HR"/>
        </w:rPr>
        <w:t>troškove zatvaranja starog i otvaranja novog računa stečajnog dužnika, izrade novog pečata dužnika,</w:t>
      </w:r>
      <w:r>
        <w:rPr>
          <w:lang w:val="hr-HR"/>
        </w:rPr>
        <w:t xml:space="preserve"> </w:t>
      </w:r>
      <w:r w:rsidRPr="00BD2D8B">
        <w:rPr>
          <w:lang w:val="hr-HR"/>
        </w:rPr>
        <w:t xml:space="preserve">troškove osiguranja stečajnog upravitelja, troškove sređivanja arhivske građe dužnika, zatim </w:t>
      </w:r>
      <w:r>
        <w:rPr>
          <w:lang w:val="hr-HR"/>
        </w:rPr>
        <w:t xml:space="preserve">eventualne </w:t>
      </w:r>
      <w:r w:rsidRPr="00BD2D8B">
        <w:rPr>
          <w:lang w:val="hr-HR"/>
        </w:rPr>
        <w:t xml:space="preserve">troškove pokretanja i vođenja sudskih i drugih postupaka radi naplate potraživanja, </w:t>
      </w:r>
      <w:r>
        <w:rPr>
          <w:lang w:val="hr-HR"/>
        </w:rPr>
        <w:t>troškove oglašavanja</w:t>
      </w:r>
      <w:r w:rsidR="005F45CF">
        <w:rPr>
          <w:lang w:val="hr-HR"/>
        </w:rPr>
        <w:t xml:space="preserve"> i pr</w:t>
      </w:r>
      <w:r w:rsidR="002B4B10">
        <w:rPr>
          <w:lang w:val="hr-HR"/>
        </w:rPr>
        <w:t>odaje</w:t>
      </w:r>
      <w:r>
        <w:rPr>
          <w:lang w:val="hr-HR"/>
        </w:rPr>
        <w:t xml:space="preserve">, </w:t>
      </w:r>
      <w:r w:rsidRPr="00BD2D8B">
        <w:rPr>
          <w:lang w:val="hr-HR"/>
        </w:rPr>
        <w:t xml:space="preserve">kao i ostale troškove koji se javljaju u gotovo svakom stečajnom postupku. </w:t>
      </w:r>
    </w:p>
    <w:p w:rsidRDefault="007A3B01" w:rsidP="00C34BAF" w:rsidR="007A3B01" w:rsidRPr="00AE51A2">
      <w:pPr>
        <w:ind w:firstLine="708"/>
        <w:jc w:val="both"/>
        <w:rPr>
          <w:lang w:val="hr-HR"/>
        </w:rPr>
      </w:pPr>
    </w:p>
    <w:p w:rsidRDefault="00D278E5" w:rsidP="00C34BAF" w:rsidR="009E120A" w:rsidRPr="00AE51A2">
      <w:pPr>
        <w:ind w:firstLine="708"/>
        <w:jc w:val="both"/>
        <w:rPr>
          <w:lang w:val="hr-HR"/>
        </w:rPr>
      </w:pPr>
      <w:r w:rsidRPr="00AE51A2">
        <w:rPr>
          <w:lang w:val="hr-HR"/>
        </w:rPr>
        <w:t xml:space="preserve">S obzirom na sve naprijed navedeno, ovaj sud </w:t>
      </w:r>
      <w:r w:rsidR="00667710" w:rsidRPr="00AE51A2">
        <w:rPr>
          <w:lang w:val="hr-HR"/>
        </w:rPr>
        <w:t>smatra kako iznos predujma od 25</w:t>
      </w:r>
      <w:r w:rsidRPr="00AE51A2">
        <w:rPr>
          <w:lang w:val="hr-HR"/>
        </w:rPr>
        <w:t>.000,00 kn za pokriće troškova prethodn</w:t>
      </w:r>
      <w:r w:rsidR="006D589E" w:rsidRPr="00AE51A2">
        <w:rPr>
          <w:lang w:val="hr-HR"/>
        </w:rPr>
        <w:t>og</w:t>
      </w:r>
      <w:r w:rsidR="00EB2AE9" w:rsidRPr="00AE51A2">
        <w:rPr>
          <w:lang w:val="hr-HR"/>
        </w:rPr>
        <w:t xml:space="preserve"> i </w:t>
      </w:r>
      <w:r w:rsidR="007A3B01" w:rsidRPr="00AE51A2">
        <w:rPr>
          <w:lang w:val="hr-HR"/>
        </w:rPr>
        <w:t xml:space="preserve">otvorenog </w:t>
      </w:r>
      <w:r w:rsidRPr="00AE51A2">
        <w:rPr>
          <w:lang w:val="hr-HR"/>
        </w:rPr>
        <w:t>stečajnog postupka predstavlja očekivani iznos troškova koji bi mogli nastati u slučaju redovitog provođenja stečajnog postupka nad dužnikom</w:t>
      </w:r>
      <w:r w:rsidR="00FA2371" w:rsidRPr="00AE51A2">
        <w:rPr>
          <w:lang w:val="hr-HR"/>
        </w:rPr>
        <w:t xml:space="preserve">, a koji se iz imovine dužnika ne bi mogli </w:t>
      </w:r>
      <w:r w:rsidR="002B4B10">
        <w:rPr>
          <w:lang w:val="hr-HR"/>
        </w:rPr>
        <w:t xml:space="preserve">u cijelosti </w:t>
      </w:r>
      <w:r w:rsidR="00FA2371" w:rsidRPr="00AE51A2">
        <w:rPr>
          <w:lang w:val="hr-HR"/>
        </w:rPr>
        <w:t>podmiriti</w:t>
      </w:r>
      <w:r w:rsidRPr="00AE51A2">
        <w:rPr>
          <w:lang w:val="hr-HR"/>
        </w:rPr>
        <w:t xml:space="preserve">. </w:t>
      </w:r>
    </w:p>
    <w:p w:rsidRDefault="00D278E5" w:rsidP="00C34BAF" w:rsidR="00D278E5" w:rsidRPr="00AE51A2">
      <w:pPr>
        <w:ind w:firstLine="708"/>
        <w:jc w:val="both"/>
        <w:rPr>
          <w:lang w:val="hr-HR"/>
        </w:rPr>
      </w:pPr>
    </w:p>
    <w:p w:rsidRDefault="002F2349" w:rsidP="002F2349" w:rsidR="002F2349" w:rsidRPr="00953905">
      <w:pPr>
        <w:ind w:firstLine="708"/>
        <w:jc w:val="both"/>
        <w:rPr>
          <w:lang w:val="hr-HR"/>
        </w:rPr>
      </w:pPr>
      <w:r w:rsidRPr="00953905">
        <w:rPr>
          <w:lang w:val="hr-HR"/>
        </w:rPr>
        <w:t xml:space="preserve">Objava ovog rješenja na mrežnoj stranici e-Oglasna ploča sudova temelji se na odredbama čl. 132. st. 3. </w:t>
      </w:r>
      <w:r>
        <w:rPr>
          <w:lang w:val="hr-HR"/>
        </w:rPr>
        <w:t xml:space="preserve">i čl. 12. st. 1. u vezi s čl. </w:t>
      </w:r>
      <w:r w:rsidRPr="00953905">
        <w:rPr>
          <w:lang w:val="hr-HR"/>
        </w:rPr>
        <w:t>čl. 441. st. 2. SZ/15</w:t>
      </w:r>
      <w:r>
        <w:rPr>
          <w:lang w:val="hr-HR"/>
        </w:rPr>
        <w:t>.</w:t>
      </w:r>
    </w:p>
    <w:p w:rsidRDefault="002F2349" w:rsidP="002F2349" w:rsidR="002F2349" w:rsidRPr="00953905">
      <w:pPr>
        <w:ind w:firstLine="708"/>
        <w:jc w:val="both"/>
        <w:rPr>
          <w:lang w:val="hr-HR"/>
        </w:rPr>
      </w:pPr>
    </w:p>
    <w:p w:rsidRDefault="002F2349" w:rsidP="002F2349" w:rsidR="002F2349" w:rsidRPr="009248D7">
      <w:pPr>
        <w:ind w:firstLine="708"/>
        <w:jc w:val="both"/>
        <w:rPr>
          <w:lang w:val="hr-HR"/>
        </w:rPr>
      </w:pPr>
      <w:r w:rsidRPr="009248D7">
        <w:rPr>
          <w:lang w:val="hr-HR"/>
        </w:rPr>
        <w:t>Ra</w:t>
      </w:r>
      <w:r>
        <w:rPr>
          <w:lang w:val="hr-HR"/>
        </w:rPr>
        <w:t>di navedenog, a temeljem odredbi</w:t>
      </w:r>
      <w:r w:rsidRPr="009248D7">
        <w:rPr>
          <w:lang w:val="hr-HR"/>
        </w:rPr>
        <w:t xml:space="preserve"> </w:t>
      </w:r>
      <w:r w:rsidRPr="00953905">
        <w:rPr>
          <w:lang w:val="hr-HR"/>
        </w:rPr>
        <w:t>čl. 132. st. 1. i 2. SZ/15,</w:t>
      </w:r>
      <w:r>
        <w:rPr>
          <w:b/>
          <w:lang w:val="hr-HR"/>
        </w:rPr>
        <w:t xml:space="preserve"> </w:t>
      </w:r>
      <w:r w:rsidRPr="009248D7">
        <w:rPr>
          <w:lang w:val="hr-HR"/>
        </w:rPr>
        <w:t xml:space="preserve"> odlučeno je kao u izreci ovog rješenja.  </w:t>
      </w:r>
    </w:p>
    <w:p w:rsidRDefault="00DD0BC4" w:rsidP="00803902" w:rsidR="00DD0BC4" w:rsidRPr="002F2349">
      <w:pPr>
        <w:jc w:val="both"/>
        <w:rPr>
          <w:sz w:val="28"/>
          <w:szCs w:val="28"/>
          <w:lang w:val="hr-HR"/>
        </w:rPr>
      </w:pPr>
    </w:p>
    <w:p w:rsidRDefault="00D4027A" w:rsidP="00C704CA" w:rsidR="00D4027A" w:rsidRPr="00AE51A2">
      <w:pPr>
        <w:jc w:val="center"/>
        <w:rPr>
          <w:lang w:val="hr-HR"/>
        </w:rPr>
      </w:pPr>
      <w:r w:rsidRPr="00AE51A2">
        <w:rPr>
          <w:lang w:val="hr-HR"/>
        </w:rPr>
        <w:t>U Splitu</w:t>
      </w:r>
      <w:r w:rsidR="00DD0BC4" w:rsidRPr="00AE51A2">
        <w:rPr>
          <w:lang w:val="hr-HR"/>
        </w:rPr>
        <w:t xml:space="preserve">, </w:t>
      </w:r>
      <w:r w:rsidR="000245B7">
        <w:rPr>
          <w:lang w:val="hr-HR"/>
        </w:rPr>
        <w:t>3. prosinca</w:t>
      </w:r>
      <w:r w:rsidR="005D2422">
        <w:rPr>
          <w:lang w:val="hr-HR"/>
        </w:rPr>
        <w:t xml:space="preserve"> 2015</w:t>
      </w:r>
      <w:r w:rsidRPr="00AE51A2">
        <w:rPr>
          <w:lang w:val="hr-HR"/>
        </w:rPr>
        <w:t>. godine.</w:t>
      </w:r>
    </w:p>
    <w:p w:rsidRDefault="00D4027A" w:rsidP="00D4027A" w:rsidR="00D4027A" w:rsidRPr="00AE51A2">
      <w:pPr>
        <w:jc w:val="both"/>
        <w:rPr>
          <w:lang w:val="hr-HR"/>
        </w:rPr>
      </w:pPr>
      <w:r w:rsidRPr="00AE51A2">
        <w:rPr>
          <w:sz w:val="16"/>
          <w:szCs w:val="16"/>
          <w:lang w:val="hr-HR"/>
        </w:rPr>
        <w:t xml:space="preserve"> </w:t>
      </w:r>
    </w:p>
    <w:p w:rsidRDefault="00D4027A" w:rsidP="003F3F45" w:rsidR="00D4027A" w:rsidRPr="00AE51A2">
      <w:pPr>
        <w:ind w:firstLine="708" w:left="7080"/>
        <w:rPr>
          <w:lang w:val="hr-HR"/>
        </w:rPr>
      </w:pPr>
      <w:r w:rsidRPr="00AE51A2">
        <w:rPr>
          <w:lang w:val="hr-HR"/>
        </w:rPr>
        <w:t xml:space="preserve">S U D A C </w:t>
      </w:r>
    </w:p>
    <w:p w:rsidRDefault="00D4027A" w:rsidP="00D4027A" w:rsidR="00D4027A" w:rsidRPr="00AE51A2">
      <w:pPr>
        <w:ind w:left="6372"/>
        <w:rPr>
          <w:sz w:val="28"/>
          <w:szCs w:val="28"/>
          <w:lang w:val="hr-HR"/>
        </w:rPr>
      </w:pPr>
    </w:p>
    <w:p w:rsidRDefault="00D4027A" w:rsidP="003F3F45" w:rsidR="00D4027A" w:rsidRPr="00AE51A2">
      <w:pPr>
        <w:ind w:firstLine="708" w:left="7080"/>
        <w:rPr>
          <w:u w:val="single"/>
          <w:lang w:val="hr-HR"/>
        </w:rPr>
      </w:pPr>
      <w:r w:rsidRPr="00AE51A2">
        <w:rPr>
          <w:lang w:val="hr-HR"/>
        </w:rPr>
        <w:t>Paško Bačić</w:t>
      </w:r>
    </w:p>
    <w:p w:rsidRDefault="00D4027A" w:rsidP="00D4027A" w:rsidR="00D4027A" w:rsidRPr="00AE51A2">
      <w:pPr>
        <w:jc w:val="both"/>
        <w:rPr>
          <w:u w:val="single"/>
          <w:lang w:val="hr-HR"/>
        </w:rPr>
      </w:pPr>
    </w:p>
    <w:p w:rsidRDefault="002E5FDE" w:rsidP="00D4027A" w:rsidR="002E5FDE" w:rsidRPr="00AE51A2">
      <w:pPr>
        <w:jc w:val="both"/>
        <w:rPr>
          <w:u w:val="single"/>
          <w:lang w:val="hr-HR"/>
        </w:rPr>
      </w:pPr>
    </w:p>
    <w:p w:rsidRDefault="00734115" w:rsidP="00D4027A" w:rsidR="00734115" w:rsidRPr="00AE51A2">
      <w:pPr>
        <w:jc w:val="both"/>
        <w:rPr>
          <w:u w:val="single"/>
          <w:lang w:val="hr-HR"/>
        </w:rPr>
      </w:pPr>
    </w:p>
    <w:p w:rsidRDefault="00D11805" w:rsidP="00D4027A" w:rsidR="00D11805" w:rsidRPr="00AE51A2">
      <w:pPr>
        <w:jc w:val="both"/>
        <w:rPr>
          <w:u w:val="single"/>
          <w:lang w:val="hr-HR"/>
        </w:rPr>
      </w:pPr>
    </w:p>
    <w:p w:rsidRDefault="00D4027A" w:rsidP="00D4027A" w:rsidR="00D4027A" w:rsidRPr="00AE51A2">
      <w:pPr>
        <w:jc w:val="both"/>
        <w:rPr>
          <w:lang w:val="hr-HR"/>
        </w:rPr>
      </w:pPr>
      <w:r w:rsidRPr="00AE51A2">
        <w:rPr>
          <w:lang w:val="hr-HR"/>
        </w:rPr>
        <w:t xml:space="preserve">POUKA O PRAVNOM LIJEKU: </w:t>
      </w:r>
    </w:p>
    <w:p w:rsidRDefault="00D4027A" w:rsidP="00D4027A" w:rsidR="00D278E5" w:rsidRPr="00AE51A2">
      <w:pPr>
        <w:jc w:val="both"/>
        <w:rPr>
          <w:lang w:val="hr-HR"/>
        </w:rPr>
      </w:pPr>
      <w:r w:rsidRPr="00AE51A2">
        <w:rPr>
          <w:lang w:val="hr-HR"/>
        </w:rPr>
        <w:t>Protiv</w:t>
      </w:r>
      <w:r w:rsidR="0098682F" w:rsidRPr="00AE51A2">
        <w:rPr>
          <w:lang w:val="hr-HR"/>
        </w:rPr>
        <w:t xml:space="preserve"> ovog rješenj</w:t>
      </w:r>
      <w:r w:rsidR="00D278E5" w:rsidRPr="00AE51A2">
        <w:rPr>
          <w:lang w:val="hr-HR"/>
        </w:rPr>
        <w:t>a</w:t>
      </w:r>
      <w:r w:rsidR="00C704CA" w:rsidRPr="00AE51A2">
        <w:rPr>
          <w:lang w:val="hr-HR"/>
        </w:rPr>
        <w:t xml:space="preserve"> dopuštena </w:t>
      </w:r>
      <w:r w:rsidR="00D278E5" w:rsidRPr="00AE51A2">
        <w:rPr>
          <w:lang w:val="hr-HR"/>
        </w:rPr>
        <w:t>je žalba Visokom trgovačkom sudu RH u Zagrebu. Žalba se p</w:t>
      </w:r>
      <w:r w:rsidR="00667710" w:rsidRPr="00AE51A2">
        <w:rPr>
          <w:lang w:val="hr-HR"/>
        </w:rPr>
        <w:t>odnosi putem ovog suda, pismeno</w:t>
      </w:r>
      <w:r w:rsidR="00D278E5" w:rsidRPr="00AE51A2">
        <w:rPr>
          <w:lang w:val="hr-HR"/>
        </w:rPr>
        <w:t xml:space="preserve"> u </w:t>
      </w:r>
      <w:r w:rsidR="002E5FDE" w:rsidRPr="00AE51A2">
        <w:rPr>
          <w:lang w:val="hr-HR"/>
        </w:rPr>
        <w:t>tri</w:t>
      </w:r>
      <w:r w:rsidR="00D278E5" w:rsidRPr="00AE51A2">
        <w:rPr>
          <w:lang w:val="hr-HR"/>
        </w:rPr>
        <w:t xml:space="preserve"> primjerka, u roku od 8 dana od dana dostave </w:t>
      </w:r>
      <w:r w:rsidR="007A3B01" w:rsidRPr="00AE51A2">
        <w:rPr>
          <w:lang w:val="hr-HR"/>
        </w:rPr>
        <w:t xml:space="preserve">ovog </w:t>
      </w:r>
      <w:r w:rsidR="00D278E5" w:rsidRPr="00AE51A2">
        <w:rPr>
          <w:lang w:val="hr-HR"/>
        </w:rPr>
        <w:t xml:space="preserve">rješenja. </w:t>
      </w:r>
    </w:p>
    <w:p w:rsidRDefault="001053FB" w:rsidP="00D4027A" w:rsidR="001053FB" w:rsidRPr="00AE51A2">
      <w:pPr>
        <w:jc w:val="both"/>
        <w:rPr>
          <w:sz w:val="16"/>
          <w:szCs w:val="16"/>
          <w:lang w:val="hr-HR"/>
        </w:rPr>
      </w:pPr>
    </w:p>
    <w:p w:rsidRDefault="002E5FDE" w:rsidP="00D4027A" w:rsidR="002E5FDE" w:rsidRPr="00207A54">
      <w:pPr>
        <w:jc w:val="both"/>
        <w:rPr>
          <w:sz w:val="32"/>
          <w:szCs w:val="32"/>
          <w:lang w:val="hr-HR"/>
        </w:rPr>
      </w:pPr>
    </w:p>
    <w:p w:rsidRDefault="00D4027A" w:rsidP="00D4027A" w:rsidR="00D4027A" w:rsidRPr="00AE51A2">
      <w:pPr>
        <w:jc w:val="both"/>
        <w:rPr>
          <w:lang w:val="hr-HR"/>
        </w:rPr>
      </w:pPr>
      <w:r w:rsidRPr="00AE51A2">
        <w:rPr>
          <w:lang w:val="hr-HR"/>
        </w:rPr>
        <w:t>DNA:</w:t>
      </w:r>
    </w:p>
    <w:p w:rsidRDefault="002E5FDE" w:rsidP="002E5FDE" w:rsidR="002E5FDE" w:rsidRPr="00AE51A2">
      <w:pPr>
        <w:jc w:val="both"/>
        <w:rPr>
          <w:lang w:val="hr-HR"/>
        </w:rPr>
      </w:pPr>
      <w:r w:rsidRPr="00AE51A2">
        <w:rPr>
          <w:lang w:val="hr-HR"/>
        </w:rPr>
        <w:t xml:space="preserve">-  </w:t>
      </w:r>
      <w:r w:rsidR="005D2422">
        <w:rPr>
          <w:lang w:val="hr-HR"/>
        </w:rPr>
        <w:t>predlagatelju –</w:t>
      </w:r>
      <w:r w:rsidR="00207A54">
        <w:rPr>
          <w:lang w:val="hr-HR"/>
        </w:rPr>
        <w:t xml:space="preserve"> </w:t>
      </w:r>
      <w:r w:rsidRPr="00AE51A2">
        <w:rPr>
          <w:lang w:val="hr-HR"/>
        </w:rPr>
        <w:t>Fina, Regionalni centar Split</w:t>
      </w:r>
    </w:p>
    <w:p w:rsidRDefault="002E5FDE" w:rsidP="002E5FDE" w:rsidR="00885EDF">
      <w:pPr>
        <w:jc w:val="both"/>
        <w:rPr>
          <w:lang w:val="hr-HR"/>
        </w:rPr>
      </w:pPr>
      <w:r w:rsidRPr="00AE51A2">
        <w:rPr>
          <w:lang w:val="hr-HR"/>
        </w:rPr>
        <w:t>-  dužniku</w:t>
      </w:r>
    </w:p>
    <w:p w:rsidRDefault="000245B7" w:rsidP="002E5FDE" w:rsidR="000245B7" w:rsidRPr="00AE51A2">
      <w:pPr>
        <w:jc w:val="both"/>
        <w:rPr>
          <w:lang w:val="hr-HR"/>
        </w:rPr>
      </w:pPr>
      <w:r>
        <w:rPr>
          <w:lang w:val="hr-HR"/>
        </w:rPr>
        <w:t>-  z.z. dužnika Marijan Budimir, Split, Vukovarska 168</w:t>
      </w:r>
    </w:p>
    <w:p w:rsidRDefault="000245B7" w:rsidP="000245B7" w:rsidR="000245B7" w:rsidRPr="00BD2D8B">
      <w:pPr>
        <w:jc w:val="both"/>
        <w:rPr>
          <w:lang w:val="hr-HR"/>
        </w:rPr>
      </w:pPr>
      <w:r w:rsidRPr="00BD2D8B">
        <w:rPr>
          <w:lang w:val="hr-HR"/>
        </w:rPr>
        <w:t>-  e-oglasna ploča suda</w:t>
      </w:r>
      <w:r>
        <w:rPr>
          <w:lang w:val="hr-HR"/>
        </w:rPr>
        <w:t xml:space="preserve"> </w:t>
      </w:r>
    </w:p>
    <w:p w:rsidRDefault="000245B7" w:rsidP="000245B7" w:rsidR="000245B7" w:rsidRPr="00AE51A2">
      <w:pPr>
        <w:jc w:val="both"/>
        <w:rPr>
          <w:lang w:val="hr-HR"/>
        </w:rPr>
      </w:pPr>
      <w:r w:rsidRPr="00BD2D8B">
        <w:rPr>
          <w:lang w:val="hr-HR"/>
        </w:rPr>
        <w:t>-  u spis</w:t>
      </w:r>
    </w:p>
    <w:p w:rsidRDefault="00EB167D" w:rsidP="002E5FDE" w:rsidR="00EB167D" w:rsidRPr="00AE51A2">
      <w:pPr>
        <w:jc w:val="both"/>
        <w:rPr>
          <w:lang w:val="hr-HR"/>
        </w:rPr>
      </w:pPr>
    </w:p>
    <w:sectPr w:rsidSect="003B3F2B" w:rsidR="00EB167D" w:rsidRPr="00AE51A2">
      <w:headerReference w:type="default" r:id="rId11"/>
      <w:pgSz w:h="16838" w:w="11906"/>
      <w:pgMar w:gutter="0" w:footer="708" w:header="708" w:left="1417" w:bottom="2410"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695D" w:rsidP="00CD74A8" w:rsidR="008D695D">
      <w:r>
        <w:separator/>
      </w:r>
    </w:p>
  </w:endnote>
  <w:endnote w:id="0" w:type="continuationSeparator">
    <w:p w:rsidRDefault="008D695D" w:rsidP="00CD74A8" w:rsidR="008D69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695D" w:rsidP="00CD74A8" w:rsidR="008D695D">
      <w:r>
        <w:separator/>
      </w:r>
    </w:p>
  </w:footnote>
  <w:footnote w:id="0" w:type="continuationSeparator">
    <w:p w:rsidRDefault="008D695D" w:rsidP="00CD74A8" w:rsidR="008D69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935" w:rsidP="00C34BAF" w:rsidR="00214935">
    <w:pPr>
      <w:pStyle w:val="Zaglavlje"/>
      <w:numPr>
        <w:ilvl w:val="0"/>
        <w:numId w:val="2"/>
      </w:numPr>
      <w:jc w:val="center"/>
    </w:pPr>
    <w:r>
      <w:fldChar w:fldCharType="begin"/>
    </w:r>
    <w:r>
      <w:instrText>PAGE   \* MERGEFORMAT</w:instrText>
    </w:r>
    <w:r>
      <w:fldChar w:fldCharType="separate"/>
    </w:r>
    <w:r w:rsidR="00293998" w:rsidRPr="00293998">
      <w:rPr>
        <w:noProof/>
        <w:lang w:val="hr-HR"/>
      </w:rPr>
      <w:t>5</w:t>
    </w:r>
    <w:r>
      <w:fldChar w:fldCharType="end"/>
    </w:r>
    <w:r>
      <w:t xml:space="preserve"> -</w:t>
    </w:r>
    <w:r>
      <w:tab/>
      <w:t>12. St-</w:t>
    </w:r>
    <w:r w:rsidR="00B27C73">
      <w:t>85/2015</w:t>
    </w:r>
  </w:p>
  <w:p w:rsidRDefault="003B3F2B" w:rsidP="003B3F2B" w:rsidR="003B3F2B">
    <w:pPr>
      <w:pStyle w:val="Zaglavlje"/>
      <w:jc w:val="center"/>
    </w:pPr>
  </w:p>
  <w:p w:rsidRDefault="003B3F2B" w:rsidP="003B3F2B" w:rsidR="003B3F2B">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F5E"/>
    <w:rsid w:val="0002327A"/>
    <w:rsid w:val="00023DC4"/>
    <w:rsid w:val="000245B7"/>
    <w:rsid w:val="0002675F"/>
    <w:rsid w:val="00041BBB"/>
    <w:rsid w:val="000436D7"/>
    <w:rsid w:val="00044F4E"/>
    <w:rsid w:val="000559B6"/>
    <w:rsid w:val="000666DB"/>
    <w:rsid w:val="00076815"/>
    <w:rsid w:val="000D2DD8"/>
    <w:rsid w:val="000D55E4"/>
    <w:rsid w:val="000F51AC"/>
    <w:rsid w:val="001053FB"/>
    <w:rsid w:val="0011084B"/>
    <w:rsid w:val="00122E98"/>
    <w:rsid w:val="001277AF"/>
    <w:rsid w:val="001347B0"/>
    <w:rsid w:val="00141D1E"/>
    <w:rsid w:val="001901EC"/>
    <w:rsid w:val="001B77CC"/>
    <w:rsid w:val="001C4825"/>
    <w:rsid w:val="001D0C2D"/>
    <w:rsid w:val="001E46F6"/>
    <w:rsid w:val="001E4E14"/>
    <w:rsid w:val="001F5654"/>
    <w:rsid w:val="00200D80"/>
    <w:rsid w:val="00200E29"/>
    <w:rsid w:val="00203084"/>
    <w:rsid w:val="00207A54"/>
    <w:rsid w:val="00212A34"/>
    <w:rsid w:val="00214935"/>
    <w:rsid w:val="00217DC4"/>
    <w:rsid w:val="00217DD3"/>
    <w:rsid w:val="002326C9"/>
    <w:rsid w:val="002553C4"/>
    <w:rsid w:val="002702A4"/>
    <w:rsid w:val="00293998"/>
    <w:rsid w:val="00296EAE"/>
    <w:rsid w:val="002B4B10"/>
    <w:rsid w:val="002D048F"/>
    <w:rsid w:val="002D3A8D"/>
    <w:rsid w:val="002D7A4E"/>
    <w:rsid w:val="002E0724"/>
    <w:rsid w:val="002E5FDE"/>
    <w:rsid w:val="002F2349"/>
    <w:rsid w:val="0030414F"/>
    <w:rsid w:val="00330588"/>
    <w:rsid w:val="00336F1E"/>
    <w:rsid w:val="00382327"/>
    <w:rsid w:val="003855E7"/>
    <w:rsid w:val="003929B4"/>
    <w:rsid w:val="003976B5"/>
    <w:rsid w:val="003B0C59"/>
    <w:rsid w:val="003B3F2B"/>
    <w:rsid w:val="003E262E"/>
    <w:rsid w:val="003F3F45"/>
    <w:rsid w:val="003F7DB4"/>
    <w:rsid w:val="00415975"/>
    <w:rsid w:val="00420F59"/>
    <w:rsid w:val="00434246"/>
    <w:rsid w:val="00441458"/>
    <w:rsid w:val="00452A56"/>
    <w:rsid w:val="00453DE8"/>
    <w:rsid w:val="004C0185"/>
    <w:rsid w:val="005268EF"/>
    <w:rsid w:val="00541CD8"/>
    <w:rsid w:val="00561D07"/>
    <w:rsid w:val="0058038C"/>
    <w:rsid w:val="005952E7"/>
    <w:rsid w:val="005C5BAB"/>
    <w:rsid w:val="005D2422"/>
    <w:rsid w:val="005F45CF"/>
    <w:rsid w:val="00614C53"/>
    <w:rsid w:val="00642955"/>
    <w:rsid w:val="00667710"/>
    <w:rsid w:val="006933B2"/>
    <w:rsid w:val="006C6A99"/>
    <w:rsid w:val="006D1211"/>
    <w:rsid w:val="006D1A0E"/>
    <w:rsid w:val="006D589E"/>
    <w:rsid w:val="00711445"/>
    <w:rsid w:val="0071745F"/>
    <w:rsid w:val="00734115"/>
    <w:rsid w:val="00736EF6"/>
    <w:rsid w:val="00737C97"/>
    <w:rsid w:val="007430E3"/>
    <w:rsid w:val="00747FDD"/>
    <w:rsid w:val="00754A91"/>
    <w:rsid w:val="00770E57"/>
    <w:rsid w:val="007725FF"/>
    <w:rsid w:val="007829DD"/>
    <w:rsid w:val="00782F13"/>
    <w:rsid w:val="00791B83"/>
    <w:rsid w:val="007A2028"/>
    <w:rsid w:val="007A3B01"/>
    <w:rsid w:val="007C15E0"/>
    <w:rsid w:val="007D42D3"/>
    <w:rsid w:val="007E77DA"/>
    <w:rsid w:val="00803902"/>
    <w:rsid w:val="0086024A"/>
    <w:rsid w:val="00876209"/>
    <w:rsid w:val="00880573"/>
    <w:rsid w:val="00885EDF"/>
    <w:rsid w:val="00891355"/>
    <w:rsid w:val="008D695D"/>
    <w:rsid w:val="009022A7"/>
    <w:rsid w:val="00933F32"/>
    <w:rsid w:val="009374AD"/>
    <w:rsid w:val="009405E8"/>
    <w:rsid w:val="009637FD"/>
    <w:rsid w:val="0098682F"/>
    <w:rsid w:val="009C1BE7"/>
    <w:rsid w:val="009C3E6B"/>
    <w:rsid w:val="009C716E"/>
    <w:rsid w:val="009D6053"/>
    <w:rsid w:val="009E120A"/>
    <w:rsid w:val="009E4D23"/>
    <w:rsid w:val="009E6464"/>
    <w:rsid w:val="009F41DD"/>
    <w:rsid w:val="009F776E"/>
    <w:rsid w:val="00A20516"/>
    <w:rsid w:val="00A363D5"/>
    <w:rsid w:val="00A3672D"/>
    <w:rsid w:val="00A442DC"/>
    <w:rsid w:val="00A97762"/>
    <w:rsid w:val="00AA71EF"/>
    <w:rsid w:val="00AC6754"/>
    <w:rsid w:val="00AC76DD"/>
    <w:rsid w:val="00AD2BDF"/>
    <w:rsid w:val="00AD3C56"/>
    <w:rsid w:val="00AE51A2"/>
    <w:rsid w:val="00B02EA7"/>
    <w:rsid w:val="00B1090C"/>
    <w:rsid w:val="00B224D3"/>
    <w:rsid w:val="00B27C73"/>
    <w:rsid w:val="00B57874"/>
    <w:rsid w:val="00B60B02"/>
    <w:rsid w:val="00B6615F"/>
    <w:rsid w:val="00B7469A"/>
    <w:rsid w:val="00C06E8B"/>
    <w:rsid w:val="00C34BAF"/>
    <w:rsid w:val="00C41FA8"/>
    <w:rsid w:val="00C66420"/>
    <w:rsid w:val="00C704CA"/>
    <w:rsid w:val="00C93BE2"/>
    <w:rsid w:val="00C953F6"/>
    <w:rsid w:val="00CB1364"/>
    <w:rsid w:val="00CC1307"/>
    <w:rsid w:val="00CC1EC2"/>
    <w:rsid w:val="00CD6619"/>
    <w:rsid w:val="00CD74A8"/>
    <w:rsid w:val="00CE0952"/>
    <w:rsid w:val="00CF10C1"/>
    <w:rsid w:val="00D0074D"/>
    <w:rsid w:val="00D11805"/>
    <w:rsid w:val="00D20E8E"/>
    <w:rsid w:val="00D22355"/>
    <w:rsid w:val="00D278E5"/>
    <w:rsid w:val="00D36CCD"/>
    <w:rsid w:val="00D4027A"/>
    <w:rsid w:val="00D50B2A"/>
    <w:rsid w:val="00D5213E"/>
    <w:rsid w:val="00D62F1E"/>
    <w:rsid w:val="00D95B8F"/>
    <w:rsid w:val="00DA63AF"/>
    <w:rsid w:val="00DA64D9"/>
    <w:rsid w:val="00DA6967"/>
    <w:rsid w:val="00DC2645"/>
    <w:rsid w:val="00DC768B"/>
    <w:rsid w:val="00DD0BC4"/>
    <w:rsid w:val="00DD0F12"/>
    <w:rsid w:val="00DD5F87"/>
    <w:rsid w:val="00E448C5"/>
    <w:rsid w:val="00E84F9B"/>
    <w:rsid w:val="00EB167D"/>
    <w:rsid w:val="00EB2AE9"/>
    <w:rsid w:val="00EB4494"/>
    <w:rsid w:val="00EB6CE2"/>
    <w:rsid w:val="00EB73A8"/>
    <w:rsid w:val="00EB78C8"/>
    <w:rsid w:val="00ED727C"/>
    <w:rsid w:val="00EF0999"/>
    <w:rsid w:val="00EF3725"/>
    <w:rsid w:val="00F0632B"/>
    <w:rsid w:val="00F07410"/>
    <w:rsid w:val="00F226E6"/>
    <w:rsid w:val="00F32AF0"/>
    <w:rsid w:val="00F37E2F"/>
    <w:rsid w:val="00F52DF6"/>
    <w:rsid w:val="00F74E6F"/>
    <w:rsid w:val="00F82787"/>
    <w:rsid w:val="00F85B63"/>
    <w:rsid w:val="00FA2371"/>
    <w:rsid w:val="00FB200C"/>
    <w:rsid w:val="00FD1A0E"/>
    <w:rsid w:val="00FD241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293998"/>
    <w:rPr>
      <w:color w:val="808080"/>
      <w:bdr w:space="0" w:sz="0" w:color="auto" w:val="none"/>
      <w:shd w:fill="auto" w:color="auto" w:val="clear"/>
    </w:rPr>
  </w:style>
  <w:style w:customStyle="true" w:styleId="eSPISCCParagraphDefaultFont" w:type="character">
    <w:name w:val="eSPIS_CC_Paragraph Default Font"/>
    <w:basedOn w:val="Zadanifontodlomka"/>
    <w:rsid w:val="0029399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9399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9399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9399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293998"/>
    <w:rPr>
      <w:color w:val="808080"/>
      <w:bdr w:color="auto" w:space="0" w:sz="0" w:val="none"/>
      <w:shd w:color="auto" w:fill="auto" w:val="clear"/>
    </w:rPr>
  </w:style>
  <w:style w:customStyle="1" w:styleId="eSPISCCParagraphDefaultFont" w:type="character">
    <w:name w:val="eSPIS_CC_Paragraph Default Font"/>
    <w:basedOn w:val="Zadanifontodlomka"/>
    <w:rsid w:val="0029399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9399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9399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9399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2015.</izvorni_sadrzaj>
    <derivirana_varijabla naziv="DomainObject.Predmet.DatumOsnivanja_1">18.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St-85/2015</izvorni_sadrzaj>
    <derivirana_varijabla naziv="DomainObject.Predmet.OznakaBroj_1">St-85/2015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SUVENIRI BUDIMIR d.o.o. za proizvodnju i trgovinu</izvorni_sadrzaj>
    <derivirana_varijabla naziv="DomainObject.Predmet.ProtustrankaFormated_1">  SUVENIRI BUDIMIR d.o.o. za proizvodnju i trgovinu</derivirana_varijabla>
  </DomainObject.Predmet.ProtustrankaFormated>
  <DomainObject.Predmet.ProtustrankaFormatedOIB>
    <izvorni_sadrzaj>  SUVENIRI BUDIMIR d.o.o. za proizvodnju i trgovinu, OIB 88048361429</izvorni_sadrzaj>
    <derivirana_varijabla naziv="DomainObject.Predmet.ProtustrankaFormatedOIB_1">  SUVENIRI BUDIMIR d.o.o. za proizvodnju i trgovinu, OIB 88048361429</derivirana_varijabla>
  </DomainObject.Predmet.ProtustrankaFormatedOIB>
  <DomainObject.Predmet.ProtustrankaFormatedWithAdress>
    <izvorni_sadrzaj> SUVENIRI BUDIMIR d.o.o. za proizvodnju i trgovinu, Cetinskih heroja 1, 21233 Hrvace</izvorni_sadrzaj>
    <derivirana_varijabla naziv="DomainObject.Predmet.ProtustrankaFormatedWithAdress_1"> SUVENIRI BUDIMIR d.o.o. za proizvodnju i trgovinu, Cetinskih heroja 1, 21233 Hrvace</derivirana_varijabla>
  </DomainObject.Predmet.ProtustrankaFormatedWithAdress>
  <DomainObject.Predmet.ProtustrankaFormatedWithAdressOIB>
    <izvorni_sadrzaj> SUVENIRI BUDIMIR d.o.o. za proizvodnju i trgovinu, OIB 88048361429, Cetinskih heroja 1, 21233 Hrvace</izvorni_sadrzaj>
    <derivirana_varijabla naziv="DomainObject.Predmet.ProtustrankaFormatedWithAdressOIB_1"> SUVENIRI BUDIMIR d.o.o. za proizvodnju i trgovinu, OIB 88048361429, Cetinskih heroja 1, 21233 Hrvace</derivirana_varijabla>
  </DomainObject.Predmet.ProtustrankaFormatedWithAdressOIB>
  <DomainObject.Predmet.ProtustrankaWithAdress>
    <izvorni_sadrzaj>SUVENIRI BUDIMIR d.o.o. za proizvodnju i trgovinu Cetinskih heroja 1, 21233 Hrvace</izvorni_sadrzaj>
    <derivirana_varijabla naziv="DomainObject.Predmet.ProtustrankaWithAdress_1">SUVENIRI BUDIMIR d.o.o. za proizvodnju i trgovinu Cetinskih heroja 1, 21233 Hrvace</derivirana_varijabla>
  </DomainObject.Predmet.ProtustrankaWithAdress>
  <DomainObject.Predmet.ProtustrankaWithAdressOIB>
    <izvorni_sadrzaj>SUVENIRI BUDIMIR d.o.o. za proizvodnju i trgovinu, OIB 88048361429, Cetinskih heroja 1, 21233 Hrvace</izvorni_sadrzaj>
    <derivirana_varijabla naziv="DomainObject.Predmet.ProtustrankaWithAdressOIB_1">SUVENIRI BUDIMIR d.o.o. za proizvodnju i trgovinu, OIB 88048361429, Cetinskih heroja 1, 21233 Hrvace</derivirana_varijabla>
  </DomainObject.Predmet.ProtustrankaWithAdressOIB>
  <DomainObject.Predmet.ProtustrankaNazivFormated>
    <izvorni_sadrzaj>SUVENIRI BUDIMIR d.o.o. za proizvodnju i trgovinu</izvorni_sadrzaj>
    <derivirana_varijabla naziv="DomainObject.Predmet.ProtustrankaNazivFormated_1">SUVENIRI BUDIMIR d.o.o. za proizvodnju i trgovinu</derivirana_varijabla>
  </DomainObject.Predmet.ProtustrankaNazivFormated>
  <DomainObject.Predmet.ProtustrankaNazivFormatedOIB>
    <izvorni_sadrzaj>SUVENIRI BUDIMIR d.o.o. za proizvodnju i trgovinu, OIB 88048361429</izvorni_sadrzaj>
    <derivirana_varijabla naziv="DomainObject.Predmet.ProtustrankaNazivFormatedOIB_1">SUVENIRI BUDIMIR d.o.o. za proizvodnju i trgovinu, OIB 88048361429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REGIONALNI CENTAR SPLIT</izvorni_sadrzaj>
    <derivirana_varijabla naziv="DomainObject.Predmet.StrankaFormated_1">  FINA ZAGREB, REGIONALNI CENTAR SPLIT</derivirana_varijabla>
  </DomainObject.Predmet.StrankaFormated>
  <DomainObject.Predmet.StrankaFormatedOIB>
    <izvorni_sadrzaj>  FINA ZAGREB, REGIONALNI CENTAR SPLIT, OIB 85821130368</izvorni_sadrzaj>
    <derivirana_varijabla naziv="DomainObject.Predmet.StrankaFormatedOIB_1">  FINA ZAGREB, REGIONALNI CENTAR SPLIT, OIB 85821130368</derivirana_varijabla>
  </DomainObject.Predmet.StrankaFormatedOIB>
  <DomainObject.Predmet.StrankaFormatedWithAdress>
    <izvorni_sadrzaj> FINA ZAGREB, REGIONALNI CENTAR SPLIT, Mažuranićevo šetalište 24 b, 21000 Split</izvorni_sadrzaj>
    <derivirana_varijabla naziv="DomainObject.Predmet.StrankaFormatedWithAdress_1"> FINA ZAGREB, REGIONALNI CENTAR SPLIT, Mažuranićevo šetalište 24 b, 21000 Split</derivirana_varijabla>
  </DomainObject.Predmet.StrankaFormatedWithAdress>
  <DomainObject.Predmet.StrankaFormatedWithAdressOIB>
    <izvorni_sadrzaj> FINA ZAGREB, REGIONALNI CENTAR SPLIT, OIB 85821130368, Mažuranićevo šetalište 24 b, 21000 Split</izvorni_sadrzaj>
    <derivirana_varijabla naziv="DomainObject.Predmet.StrankaFormatedWithAdressOIB_1"> FINA ZAGREB, REGIONALNI CENTAR SPLIT, OIB 85821130368, Mažuranićevo šetalište 24 b, 21000 Split</derivirana_varijabla>
  </DomainObject.Predmet.StrankaFormatedWithAdressOIB>
  <DomainObject.Predmet.StrankaWithAdress>
    <izvorni_sadrzaj>FINA ZAGREB, REGIONALNI CENTAR SPLIT Mažuranićevo šetalište 24 b,21000 Split</izvorni_sadrzaj>
    <derivirana_varijabla naziv="DomainObject.Predmet.StrankaWithAdress_1">FINA ZAGREB, REGIONALNI CENTAR SPLIT Mažuranićevo šetalište 24 b,21000 Split</derivirana_varijabla>
  </DomainObject.Predmet.StrankaWithAdress>
  <DomainObject.Predmet.StrankaWithAdressOIB>
    <izvorni_sadrzaj>FINA ZAGREB, REGIONALNI CENTAR SPLIT, OIB 85821130368, Mažuranićevo šetalište 24 b,21000 Split</izvorni_sadrzaj>
    <derivirana_varijabla naziv="DomainObject.Predmet.StrankaWithAdressOIB_1">FINA ZAGREB, REGIONALNI CENTAR SPLIT, OIB 85821130368, Mažuranićevo šetalište 24 b,21000 Split</derivirana_varijabla>
  </DomainObject.Predmet.StrankaWithAdressOIB>
  <DomainObject.Predmet.StrankaNazivFormated>
    <izvorni_sadrzaj>FINA ZAGREB, REGIONALNI CENTAR SPLIT</izvorni_sadrzaj>
    <derivirana_varijabla naziv="DomainObject.Predmet.StrankaNazivFormated_1">FINA ZAGREB, REGIONALNI CENTAR SPLIT</derivirana_varijabla>
  </DomainObject.Predmet.StrankaNazivFormated>
  <DomainObject.Predmet.StrankaNazivFormatedOIB>
    <izvorni_sadrzaj>FINA ZAGREB, REGIONALNI CENTAR SPLIT, OIB 85821130368</izvorni_sadrzaj>
    <derivirana_varijabla naziv="DomainObject.Predmet.StrankaNazivFormatedOIB_1">FINA ZAGREB,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 REGIONALNI CENTAR SPLIT</item>
    </izvorni_sadrzaj>
    <derivirana_varijabla naziv="DomainObject.Predmet.StrankaListFormated_1">
      <item>FINA ZAGREB, REGIONALNI CENTAR SPLIT</item>
    </derivirana_varijabla>
  </DomainObject.Predmet.StrankaListFormated>
  <DomainObject.Predmet.StrankaListFormatedOIB>
    <izvorni_sadrzaj>
      <item>FINA ZAGREB, REGIONALNI CENTAR SPLIT, OIB 85821130368</item>
    </izvorni_sadrzaj>
    <derivirana_varijabla naziv="DomainObject.Predmet.StrankaListFormatedOIB_1">
      <item>FINA ZAGREB, REGIONALNI CENTAR SPLIT, OIB 85821130368</item>
    </derivirana_varijabla>
  </DomainObject.Predmet.StrankaListFormatedOIB>
  <DomainObject.Predmet.StrankaListFormatedWithAdress>
    <izvorni_sadrzaj>
      <item>FINA ZAGREB, REGIONALNI CENTAR SPLIT, Mažuranićevo šetalište 24 b, 21000 Split</item>
    </izvorni_sadrzaj>
    <derivirana_varijabla naziv="DomainObject.Predmet.StrankaListFormatedWithAdress_1">
      <item>FINA ZAGREB, REGIONALNI CENTAR SPLIT, Mažuranićevo šetalište 24 b, 21000 Split</item>
    </derivirana_varijabla>
  </DomainObject.Predmet.StrankaListFormatedWithAdress>
  <DomainObject.Predmet.StrankaListFormatedWithAdressOIB>
    <izvorni_sadrzaj>
      <item>FINA ZAGREB, REGIONALNI CENTAR SPLIT, OIB 85821130368, Mažuranićevo šetalište 24 b, 21000 Split</item>
    </izvorni_sadrzaj>
    <derivirana_varijabla naziv="DomainObject.Predmet.StrankaListFormatedWithAdressOIB_1">
      <item>FINA ZAGREB, REGIONALNI CENTAR SPLIT, OIB 85821130368, Mažuranićevo šetalište 24 b, 21000 Split</item>
    </derivirana_varijabla>
  </DomainObject.Predmet.StrankaListFormatedWithAdressOIB>
  <DomainObject.Predmet.StrankaListNazivFormated>
    <izvorni_sadrzaj>
      <item>FINA ZAGREB, REGIONALNI CENTAR SPLIT</item>
    </izvorni_sadrzaj>
    <derivirana_varijabla naziv="DomainObject.Predmet.StrankaListNazivFormated_1">
      <item>FINA ZAGREB, REGIONALNI CENTAR SPLIT</item>
    </derivirana_varijabla>
  </DomainObject.Predmet.StrankaListNazivFormated>
  <DomainObject.Predmet.StrankaListNazivFormatedOIB>
    <izvorni_sadrzaj>
      <item>FINA ZAGREB, REGIONALNI CENTAR SPLIT, OIB 85821130368</item>
    </izvorni_sadrzaj>
    <derivirana_varijabla naziv="DomainObject.Predmet.StrankaListNazivFormatedOIB_1">
      <item>FINA ZAGREB, REGIONALNI CENTAR SPLIT, OIB 85821130368</item>
    </derivirana_varijabla>
  </DomainObject.Predmet.StrankaListNazivFormatedOIB>
  <DomainObject.Predmet.ProtuStrankaListFormated>
    <izvorni_sadrzaj>
      <item>SUVENIRI BUDIMIR d.o.o. za proizvodnju i trgovinu</item>
    </izvorni_sadrzaj>
    <derivirana_varijabla naziv="DomainObject.Predmet.ProtuStrankaListFormated_1">
      <item>SUVENIRI BUDIMIR d.o.o. za proizvodnju i trgovinu</item>
    </derivirana_varijabla>
  </DomainObject.Predmet.ProtuStrankaListFormated>
  <DomainObject.Predmet.ProtuStrankaListFormatedOIB>
    <izvorni_sadrzaj>
      <item>SUVENIRI BUDIMIR d.o.o. za proizvodnju i trgovinu, OIB 88048361429</item>
    </izvorni_sadrzaj>
    <derivirana_varijabla naziv="DomainObject.Predmet.ProtuStrankaListFormatedOIB_1">
      <item>SUVENIRI BUDIMIR d.o.o. za proizvodnju i trgovinu, OIB 88048361429</item>
    </derivirana_varijabla>
  </DomainObject.Predmet.ProtuStrankaListFormatedOIB>
  <DomainObject.Predmet.ProtuStrankaListFormatedWithAdress>
    <izvorni_sadrzaj>
      <item>SUVENIRI BUDIMIR d.o.o. za proizvodnju i trgovinu, Cetinskih heroja 1, 21233 Hrvace</item>
    </izvorni_sadrzaj>
    <derivirana_varijabla naziv="DomainObject.Predmet.ProtuStrankaListFormatedWithAdress_1">
      <item>SUVENIRI BUDIMIR d.o.o. za proizvodnju i trgovinu, Cetinskih heroja 1, 21233 Hrvace</item>
    </derivirana_varijabla>
  </DomainObject.Predmet.ProtuStrankaListFormatedWithAdress>
  <DomainObject.Predmet.ProtuStrankaListFormatedWithAdressOIB>
    <izvorni_sadrzaj>
      <item>SUVENIRI BUDIMIR d.o.o. za proizvodnju i trgovinu, OIB 88048361429, Cetinskih heroja 1, 21233 Hrvace</item>
    </izvorni_sadrzaj>
    <derivirana_varijabla naziv="DomainObject.Predmet.ProtuStrankaListFormatedWithAdressOIB_1">
      <item>SUVENIRI BUDIMIR d.o.o. za proizvodnju i trgovinu, OIB 88048361429, Cetinskih heroja 1, 21233 Hrvace</item>
    </derivirana_varijabla>
  </DomainObject.Predmet.ProtuStrankaListFormatedWithAdressOIB>
  <DomainObject.Predmet.ProtuStrankaListNazivFormated>
    <izvorni_sadrzaj>
      <item>SUVENIRI BUDIMIR d.o.o. za proizvodnju i trgovinu</item>
    </izvorni_sadrzaj>
    <derivirana_varijabla naziv="DomainObject.Predmet.ProtuStrankaListNazivFormated_1">
      <item>SUVENIRI BUDIMIR d.o.o. za proizvodnju i trgovinu</item>
    </derivirana_varijabla>
  </DomainObject.Predmet.ProtuStrankaListNazivFormated>
  <DomainObject.Predmet.ProtuStrankaListNazivFormatedOIB>
    <izvorni_sadrzaj>
      <item>SUVENIRI BUDIMIR d.o.o. za proizvodnju i trgovinu, OIB 88048361429</item>
    </izvorni_sadrzaj>
    <derivirana_varijabla naziv="DomainObject.Predmet.ProtuStrankaListNazivFormatedOIB_1">
      <item>SUVENIRI BUDIMIR d.o.o. za proizvodnju i trgovinu, OIB 88048361429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ZAGREB, REGIONALNI CENTAR SPLIT</izvorni_sadrzaj>
    <derivirana_varijabla naziv="DomainObject.Predmet.StrankaIDrugi_1">FINA ZAGREB, REGIONALNI CENTAR SPLIT</derivirana_varijabla>
  </DomainObject.Predmet.StrankaIDrugi>
  <DomainObject.Predmet.ProtustrankaIDrugi>
    <izvorni_sadrzaj>SUVENIRI BUDIMIR d.o.o. za proizvodnju i trgovinu</izvorni_sadrzaj>
    <derivirana_varijabla naziv="DomainObject.Predmet.ProtustrankaIDrugi_1">SUVENIRI BUDIMIR d.o.o. za proizvodnju i trgovinu</derivirana_varijabla>
  </DomainObject.Predmet.ProtustrankaIDrugi>
  <DomainObject.Predmet.StrankaIDrugiAdressOIB>
    <izvorni_sadrzaj>FINA ZAGREB, REGIONALNI CENTAR SPLIT, OIB 85821130368, Mažuranićevo šetalište 24 b, 21000 Split</izvorni_sadrzaj>
    <derivirana_varijabla naziv="DomainObject.Predmet.StrankaIDrugiAdressOIB_1">FINA ZAGREB, REGIONALNI CENTAR SPLIT, OIB 85821130368, Mažuranićevo šetalište 24 b, 21000 Split</derivirana_varijabla>
  </DomainObject.Predmet.StrankaIDrugiAdressOIB>
  <DomainObject.Predmet.ProtustrankaIDrugiAdressOIB>
    <izvorni_sadrzaj>SUVENIRI BUDIMIR d.o.o. za proizvodnju i trgovinu, OIB 88048361429, Cetinskih heroja 1, 21233 Hrvace</izvorni_sadrzaj>
    <derivirana_varijabla naziv="DomainObject.Predmet.ProtustrankaIDrugiAdressOIB_1">SUVENIRI BUDIMIR d.o.o. za proizvodnju i trgovinu, OIB 88048361429, Cetinskih heroja 1, 21233 Hrvace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 REGIONALNI CENTAR SPLIT</item>
      <item>SUVENIRI BUDIMIR d.o.o. za proizvodnju i trgovinu</item>
    </izvorni_sadrzaj>
    <derivirana_varijabla naziv="DomainObject.Predmet.SudioniciListNaziv_1">
      <item>FINA ZAGREB, REGIONALNI CENTAR SPLIT</item>
      <item>SUVENIRI BUDIMIR d.o.o. za proizvodnju i trgovinu</item>
    </derivirana_varijabla>
  </DomainObject.Predmet.SudioniciListNaziv>
  <DomainObject.Predmet.SudioniciListAdressOIB>
    <izvorni_sadrzaj>
      <item>FINA ZAGREB, REGIONALNI CENTAR SPLIT, OIB 85821130368, Mažuranićevo šetalište 24 b,21000 Split</item>
      <item>SUVENIRI BUDIMIR d.o.o. za proizvodnju i trgovinu, OIB 88048361429, Cetinskih heroja 1,21233 Hrvace</item>
    </izvorni_sadrzaj>
    <derivirana_varijabla naziv="DomainObject.Predmet.SudioniciListAdressOIB_1">
      <item>FINA ZAGREB, REGIONALNI CENTAR SPLIT, OIB 85821130368, Mažuranićevo šetalište 24 b,21000 Split</item>
      <item>SUVENIRI BUDIMIR d.o.o. za proizvodnju i trgovinu, OIB 88048361429, Cetinskih heroja 1,21233 Hrvace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88048361429</item>
    </izvorni_sadrzaj>
    <derivirana_varijabla naziv="DomainObject.Predmet.SudioniciListNazivOIB_1">
      <item>, OIB 85821130368</item>
      <item>, OIB 88048361429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522E5D-D9BF-4377-A311-217D71E563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2083</properties:Words>
  <properties:Characters>11169</properties:Characters>
  <properties:Lines>207</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2015-12-03T13:51:00Z</dcterms:created>
  <dc:creator>wsadmin</dc:creator>
  <cp:lastModifiedBy>Paško Bačić</cp:lastModifiedBy>
  <cp:lastPrinted>2015-12-03T13:51:00Z</cp:lastPrinted>
  <dcterms:modified xmlns:xsi="http://www.w3.org/2001/XMLSchema-instance" xsi:type="dcterms:W3CDTF">2015-12-03T13:51:00Z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